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D0E25" w14:textId="74384988"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bookmarkStart w:id="0" w:name="_Toc331912193"/>
    </w:p>
    <w:p w14:paraId="64A49401"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18CEE027"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37A0053"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0A6B46EC"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08C8C3F"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AED35C9"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9354540" w14:textId="77777777" w:rsidR="00BD2998" w:rsidRPr="0094012D" w:rsidRDefault="00CA6F57" w:rsidP="000A0A53">
      <w:pPr>
        <w:pBdr>
          <w:top w:val="double" w:sz="12" w:space="1" w:color="auto" w:shadow="1"/>
          <w:left w:val="double" w:sz="12" w:space="0" w:color="auto" w:shadow="1"/>
          <w:bottom w:val="double" w:sz="12" w:space="1" w:color="auto" w:shadow="1"/>
          <w:right w:val="double" w:sz="12" w:space="1" w:color="auto" w:shadow="1"/>
        </w:pBdr>
        <w:spacing w:after="200"/>
        <w:jc w:val="center"/>
        <w:rPr>
          <w:sz w:val="36"/>
        </w:rPr>
      </w:pPr>
      <w:r>
        <w:rPr>
          <w:noProof/>
          <w:sz w:val="36"/>
        </w:rPr>
        <w:drawing>
          <wp:inline distT="0" distB="0" distL="0" distR="0" wp14:anchorId="7EE78B45" wp14:editId="13D6E3FC">
            <wp:extent cx="4235450" cy="1944370"/>
            <wp:effectExtent l="0" t="0" r="0" b="0"/>
            <wp:docPr id="1" name="Bild 1" descr="logo_atlas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tlas_gros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5450" cy="1944370"/>
                    </a:xfrm>
                    <a:prstGeom prst="rect">
                      <a:avLst/>
                    </a:prstGeom>
                    <a:noFill/>
                    <a:ln>
                      <a:noFill/>
                    </a:ln>
                  </pic:spPr>
                </pic:pic>
              </a:graphicData>
            </a:graphic>
          </wp:inline>
        </w:drawing>
      </w:r>
    </w:p>
    <w:p w14:paraId="4BAE6AF0"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b/>
          <w:sz w:val="36"/>
          <w:szCs w:val="36"/>
          <w:u w:val="single"/>
        </w:rPr>
      </w:pPr>
    </w:p>
    <w:p w14:paraId="7D4945FC"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r w:rsidRPr="0094012D">
        <w:rPr>
          <w:b/>
          <w:sz w:val="28"/>
          <w:u w:val="single"/>
        </w:rPr>
        <w:t>A</w:t>
      </w:r>
      <w:r w:rsidRPr="0094012D">
        <w:rPr>
          <w:sz w:val="28"/>
        </w:rPr>
        <w:t xml:space="preserve">utomatisiertes </w:t>
      </w:r>
      <w:r w:rsidRPr="0094012D">
        <w:rPr>
          <w:b/>
          <w:sz w:val="28"/>
          <w:u w:val="single"/>
        </w:rPr>
        <w:t>T</w:t>
      </w:r>
      <w:r w:rsidRPr="0094012D">
        <w:rPr>
          <w:sz w:val="28"/>
        </w:rPr>
        <w:t xml:space="preserve">arif- und </w:t>
      </w:r>
      <w:r w:rsidRPr="0094012D">
        <w:rPr>
          <w:b/>
          <w:sz w:val="28"/>
          <w:u w:val="single"/>
        </w:rPr>
        <w:t>L</w:t>
      </w:r>
      <w:r w:rsidRPr="0094012D">
        <w:rPr>
          <w:sz w:val="28"/>
        </w:rPr>
        <w:t>okales Zoll-</w:t>
      </w:r>
      <w:r w:rsidRPr="0094012D">
        <w:rPr>
          <w:b/>
          <w:sz w:val="28"/>
          <w:u w:val="single"/>
        </w:rPr>
        <w:t>A</w:t>
      </w:r>
      <w:r w:rsidRPr="0094012D">
        <w:rPr>
          <w:sz w:val="28"/>
        </w:rPr>
        <w:t>bwicklungs-</w:t>
      </w:r>
      <w:r w:rsidRPr="0094012D">
        <w:rPr>
          <w:b/>
          <w:sz w:val="28"/>
          <w:u w:val="single"/>
        </w:rPr>
        <w:t>S</w:t>
      </w:r>
      <w:r w:rsidRPr="0094012D">
        <w:rPr>
          <w:sz w:val="28"/>
        </w:rPr>
        <w:t>ystem</w:t>
      </w:r>
    </w:p>
    <w:p w14:paraId="7F0EDBB7"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80FEF64"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165FCF8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4A96626" w14:textId="77777777" w:rsidR="00447D57" w:rsidRPr="0094012D" w:rsidRDefault="00447D57"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21C0C687" w14:textId="3AF2D18E" w:rsidR="00BD2998" w:rsidRPr="0094012D" w:rsidRDefault="009569E6"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8"/>
          <w:szCs w:val="48"/>
        </w:rPr>
      </w:pPr>
      <w:r>
        <w:rPr>
          <w:sz w:val="48"/>
          <w:szCs w:val="48"/>
        </w:rPr>
        <w:t>EDI-Implementierungshandbuch</w:t>
      </w:r>
    </w:p>
    <w:p w14:paraId="7B8CF325"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6958C4EE"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0D87CD4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r w:rsidRPr="0094012D">
        <w:rPr>
          <w:sz w:val="40"/>
        </w:rPr>
        <w:t>Vorwort</w:t>
      </w:r>
    </w:p>
    <w:p w14:paraId="2DDB0F6F"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7EBEBB7"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0BEB5E1"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jc w:val="center"/>
        <w:rPr>
          <w:sz w:val="22"/>
        </w:rPr>
      </w:pPr>
    </w:p>
    <w:p w14:paraId="6F544FE1" w14:textId="77777777" w:rsidR="00BD2998"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10894E19" w14:textId="77777777" w:rsidR="002053B1" w:rsidRPr="0094012D" w:rsidRDefault="002053B1"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7E85C302" w14:textId="77777777" w:rsidR="00BD2998" w:rsidRPr="0094012D" w:rsidRDefault="00BD2998" w:rsidP="00F021CE">
      <w:pPr>
        <w:pStyle w:val="Titel"/>
        <w:jc w:val="both"/>
        <w:sectPr w:rsidR="00BD2998" w:rsidRPr="0094012D" w:rsidSect="00796527">
          <w:footerReference w:type="default" r:id="rId9"/>
          <w:pgSz w:w="11907" w:h="16840"/>
          <w:pgMar w:top="737" w:right="851" w:bottom="737" w:left="1418" w:header="567" w:footer="567" w:gutter="0"/>
          <w:paperSrc w:first="15" w:other="15"/>
          <w:pgNumType w:fmt="lowerLetter" w:start="1"/>
          <w:cols w:space="720"/>
        </w:sectPr>
      </w:pPr>
    </w:p>
    <w:p w14:paraId="6C973130" w14:textId="77777777" w:rsidR="00BD2998" w:rsidRPr="0094012D" w:rsidRDefault="00BD2998" w:rsidP="00F021CE">
      <w:pPr>
        <w:pStyle w:val="Titel"/>
        <w:jc w:val="both"/>
      </w:pPr>
      <w:r w:rsidRPr="0094012D">
        <w:lastRenderedPageBreak/>
        <w:t>Inhaltsverzeichnis</w:t>
      </w:r>
    </w:p>
    <w:p w14:paraId="7F46FC3D" w14:textId="77777777" w:rsidR="00BD2998" w:rsidRPr="0094012D" w:rsidRDefault="00BD2998" w:rsidP="00F021CE">
      <w:pPr>
        <w:jc w:val="both"/>
        <w:rPr>
          <w:b/>
          <w:u w:val="single"/>
        </w:rPr>
      </w:pPr>
    </w:p>
    <w:p w14:paraId="6147AF76" w14:textId="77777777" w:rsidR="00BD2998" w:rsidRPr="0094012D" w:rsidRDefault="00BD2998" w:rsidP="00F021CE">
      <w:pPr>
        <w:jc w:val="both"/>
      </w:pPr>
    </w:p>
    <w:p w14:paraId="7A2C42A1" w14:textId="40FEA1E0" w:rsidR="004F2160" w:rsidRDefault="001A36D7">
      <w:pPr>
        <w:pStyle w:val="Verzeichnis1"/>
        <w:rPr>
          <w:rFonts w:asciiTheme="minorHAnsi" w:eastAsiaTheme="minorEastAsia" w:hAnsiTheme="minorHAnsi" w:cstheme="minorBidi"/>
          <w:noProof/>
          <w:szCs w:val="22"/>
        </w:rPr>
      </w:pPr>
      <w:r>
        <w:fldChar w:fldCharType="begin"/>
      </w:r>
      <w:r>
        <w:instrText xml:space="preserve"> TOC \o "1-5" </w:instrText>
      </w:r>
      <w:r>
        <w:fldChar w:fldCharType="separate"/>
      </w:r>
      <w:r w:rsidR="004F2160">
        <w:rPr>
          <w:noProof/>
        </w:rPr>
        <w:t>1. Allgemeine Erläuterungen</w:t>
      </w:r>
      <w:r w:rsidR="004F2160">
        <w:rPr>
          <w:noProof/>
        </w:rPr>
        <w:tab/>
      </w:r>
      <w:r w:rsidR="004F2160">
        <w:rPr>
          <w:noProof/>
        </w:rPr>
        <w:fldChar w:fldCharType="begin"/>
      </w:r>
      <w:r w:rsidR="004F2160">
        <w:rPr>
          <w:noProof/>
        </w:rPr>
        <w:instrText xml:space="preserve"> PAGEREF _Toc181610087 \h </w:instrText>
      </w:r>
      <w:r w:rsidR="004F2160">
        <w:rPr>
          <w:noProof/>
        </w:rPr>
      </w:r>
      <w:r w:rsidR="004F2160">
        <w:rPr>
          <w:noProof/>
        </w:rPr>
        <w:fldChar w:fldCharType="separate"/>
      </w:r>
      <w:r w:rsidR="004F2160">
        <w:rPr>
          <w:noProof/>
        </w:rPr>
        <w:t>3</w:t>
      </w:r>
      <w:r w:rsidR="004F2160">
        <w:rPr>
          <w:noProof/>
        </w:rPr>
        <w:fldChar w:fldCharType="end"/>
      </w:r>
    </w:p>
    <w:p w14:paraId="0F05020B" w14:textId="2A0CCFFC" w:rsidR="004F2160" w:rsidRDefault="004F2160">
      <w:pPr>
        <w:pStyle w:val="Verzeichnis1"/>
        <w:rPr>
          <w:rFonts w:asciiTheme="minorHAnsi" w:eastAsiaTheme="minorEastAsia" w:hAnsiTheme="minorHAnsi" w:cstheme="minorBidi"/>
          <w:noProof/>
          <w:szCs w:val="22"/>
        </w:rPr>
      </w:pPr>
      <w:r>
        <w:rPr>
          <w:noProof/>
        </w:rPr>
        <w:t>2. Erläuterungen zum Aufbau des EDI-IHB</w:t>
      </w:r>
      <w:r>
        <w:rPr>
          <w:noProof/>
        </w:rPr>
        <w:tab/>
      </w:r>
      <w:r>
        <w:rPr>
          <w:noProof/>
        </w:rPr>
        <w:fldChar w:fldCharType="begin"/>
      </w:r>
      <w:r>
        <w:rPr>
          <w:noProof/>
        </w:rPr>
        <w:instrText xml:space="preserve"> PAGEREF _Toc181610088 \h </w:instrText>
      </w:r>
      <w:r>
        <w:rPr>
          <w:noProof/>
        </w:rPr>
      </w:r>
      <w:r>
        <w:rPr>
          <w:noProof/>
        </w:rPr>
        <w:fldChar w:fldCharType="separate"/>
      </w:r>
      <w:r>
        <w:rPr>
          <w:noProof/>
        </w:rPr>
        <w:t>4</w:t>
      </w:r>
      <w:r>
        <w:rPr>
          <w:noProof/>
        </w:rPr>
        <w:fldChar w:fldCharType="end"/>
      </w:r>
    </w:p>
    <w:p w14:paraId="4E2C14AC" w14:textId="4E490528" w:rsidR="004F2160" w:rsidRDefault="004F2160">
      <w:pPr>
        <w:pStyle w:val="Verzeichnis2"/>
        <w:rPr>
          <w:rFonts w:asciiTheme="minorHAnsi" w:eastAsiaTheme="minorEastAsia" w:hAnsiTheme="minorHAnsi" w:cstheme="minorBidi"/>
          <w:noProof/>
          <w:szCs w:val="22"/>
        </w:rPr>
      </w:pPr>
      <w:r>
        <w:rPr>
          <w:noProof/>
        </w:rPr>
        <w:t>2.1. Allgemeines</w:t>
      </w:r>
      <w:r>
        <w:rPr>
          <w:noProof/>
        </w:rPr>
        <w:tab/>
      </w:r>
      <w:r>
        <w:rPr>
          <w:noProof/>
        </w:rPr>
        <w:fldChar w:fldCharType="begin"/>
      </w:r>
      <w:r>
        <w:rPr>
          <w:noProof/>
        </w:rPr>
        <w:instrText xml:space="preserve"> PAGEREF _Toc181610089 \h </w:instrText>
      </w:r>
      <w:r>
        <w:rPr>
          <w:noProof/>
        </w:rPr>
      </w:r>
      <w:r>
        <w:rPr>
          <w:noProof/>
        </w:rPr>
        <w:fldChar w:fldCharType="separate"/>
      </w:r>
      <w:r>
        <w:rPr>
          <w:noProof/>
        </w:rPr>
        <w:t>4</w:t>
      </w:r>
      <w:r>
        <w:rPr>
          <w:noProof/>
        </w:rPr>
        <w:fldChar w:fldCharType="end"/>
      </w:r>
    </w:p>
    <w:p w14:paraId="0C21D890" w14:textId="1CDCB83D" w:rsidR="004F2160" w:rsidRDefault="004F2160">
      <w:pPr>
        <w:pStyle w:val="Verzeichnis2"/>
        <w:rPr>
          <w:rFonts w:asciiTheme="minorHAnsi" w:eastAsiaTheme="minorEastAsia" w:hAnsiTheme="minorHAnsi" w:cstheme="minorBidi"/>
          <w:noProof/>
          <w:szCs w:val="22"/>
        </w:rPr>
      </w:pPr>
      <w:r>
        <w:rPr>
          <w:noProof/>
        </w:rPr>
        <w:t>2.2. Dokumente</w:t>
      </w:r>
      <w:r>
        <w:rPr>
          <w:noProof/>
        </w:rPr>
        <w:tab/>
      </w:r>
      <w:r>
        <w:rPr>
          <w:noProof/>
        </w:rPr>
        <w:fldChar w:fldCharType="begin"/>
      </w:r>
      <w:r>
        <w:rPr>
          <w:noProof/>
        </w:rPr>
        <w:instrText xml:space="preserve"> PAGEREF _Toc181610090 \h </w:instrText>
      </w:r>
      <w:r>
        <w:rPr>
          <w:noProof/>
        </w:rPr>
      </w:r>
      <w:r>
        <w:rPr>
          <w:noProof/>
        </w:rPr>
        <w:fldChar w:fldCharType="separate"/>
      </w:r>
      <w:r>
        <w:rPr>
          <w:noProof/>
        </w:rPr>
        <w:t>4</w:t>
      </w:r>
      <w:r>
        <w:rPr>
          <w:noProof/>
        </w:rPr>
        <w:fldChar w:fldCharType="end"/>
      </w:r>
    </w:p>
    <w:p w14:paraId="097DCA22" w14:textId="3ECD25A2" w:rsidR="004F2160" w:rsidRDefault="004F2160">
      <w:pPr>
        <w:pStyle w:val="Verzeichnis3"/>
        <w:rPr>
          <w:rFonts w:asciiTheme="minorHAnsi" w:eastAsiaTheme="minorEastAsia" w:hAnsiTheme="minorHAnsi" w:cstheme="minorBidi"/>
          <w:noProof/>
          <w:szCs w:val="22"/>
        </w:rPr>
      </w:pPr>
      <w:r>
        <w:rPr>
          <w:noProof/>
        </w:rPr>
        <w:t>2.2.1. Dokument "Vorwort"</w:t>
      </w:r>
      <w:r>
        <w:rPr>
          <w:noProof/>
        </w:rPr>
        <w:tab/>
      </w:r>
      <w:r>
        <w:rPr>
          <w:noProof/>
        </w:rPr>
        <w:fldChar w:fldCharType="begin"/>
      </w:r>
      <w:r>
        <w:rPr>
          <w:noProof/>
        </w:rPr>
        <w:instrText xml:space="preserve"> PAGEREF _Toc181610091 \h </w:instrText>
      </w:r>
      <w:r>
        <w:rPr>
          <w:noProof/>
        </w:rPr>
      </w:r>
      <w:r>
        <w:rPr>
          <w:noProof/>
        </w:rPr>
        <w:fldChar w:fldCharType="separate"/>
      </w:r>
      <w:r>
        <w:rPr>
          <w:noProof/>
        </w:rPr>
        <w:t>4</w:t>
      </w:r>
      <w:r>
        <w:rPr>
          <w:noProof/>
        </w:rPr>
        <w:fldChar w:fldCharType="end"/>
      </w:r>
    </w:p>
    <w:p w14:paraId="39C02835" w14:textId="25040EB6" w:rsidR="004F2160" w:rsidRDefault="004F2160">
      <w:pPr>
        <w:pStyle w:val="Verzeichnis3"/>
        <w:rPr>
          <w:rFonts w:asciiTheme="minorHAnsi" w:eastAsiaTheme="minorEastAsia" w:hAnsiTheme="minorHAnsi" w:cstheme="minorBidi"/>
          <w:noProof/>
          <w:szCs w:val="22"/>
        </w:rPr>
      </w:pPr>
      <w:r>
        <w:rPr>
          <w:noProof/>
        </w:rPr>
        <w:t>2.2.2. Dokument "Versionsübersicht"</w:t>
      </w:r>
      <w:r>
        <w:rPr>
          <w:noProof/>
        </w:rPr>
        <w:tab/>
      </w:r>
      <w:r>
        <w:rPr>
          <w:noProof/>
        </w:rPr>
        <w:fldChar w:fldCharType="begin"/>
      </w:r>
      <w:r>
        <w:rPr>
          <w:noProof/>
        </w:rPr>
        <w:instrText xml:space="preserve"> PAGEREF _Toc181610092 \h </w:instrText>
      </w:r>
      <w:r>
        <w:rPr>
          <w:noProof/>
        </w:rPr>
      </w:r>
      <w:r>
        <w:rPr>
          <w:noProof/>
        </w:rPr>
        <w:fldChar w:fldCharType="separate"/>
      </w:r>
      <w:r>
        <w:rPr>
          <w:noProof/>
        </w:rPr>
        <w:t>5</w:t>
      </w:r>
      <w:r>
        <w:rPr>
          <w:noProof/>
        </w:rPr>
        <w:fldChar w:fldCharType="end"/>
      </w:r>
    </w:p>
    <w:p w14:paraId="1BD35964" w14:textId="3FEA1A79" w:rsidR="004F2160" w:rsidRDefault="004F2160">
      <w:pPr>
        <w:pStyle w:val="Verzeichnis2"/>
        <w:rPr>
          <w:rFonts w:asciiTheme="minorHAnsi" w:eastAsiaTheme="minorEastAsia" w:hAnsiTheme="minorHAnsi" w:cstheme="minorBidi"/>
          <w:noProof/>
          <w:szCs w:val="22"/>
        </w:rPr>
      </w:pPr>
      <w:r>
        <w:rPr>
          <w:noProof/>
        </w:rPr>
        <w:t>2.3. Berichtigungsschreiben</w:t>
      </w:r>
      <w:r>
        <w:rPr>
          <w:noProof/>
        </w:rPr>
        <w:tab/>
      </w:r>
      <w:r>
        <w:rPr>
          <w:noProof/>
        </w:rPr>
        <w:fldChar w:fldCharType="begin"/>
      </w:r>
      <w:r>
        <w:rPr>
          <w:noProof/>
        </w:rPr>
        <w:instrText xml:space="preserve"> PAGEREF _Toc181610093 \h </w:instrText>
      </w:r>
      <w:r>
        <w:rPr>
          <w:noProof/>
        </w:rPr>
      </w:r>
      <w:r>
        <w:rPr>
          <w:noProof/>
        </w:rPr>
        <w:fldChar w:fldCharType="separate"/>
      </w:r>
      <w:r>
        <w:rPr>
          <w:noProof/>
        </w:rPr>
        <w:t>5</w:t>
      </w:r>
      <w:r>
        <w:rPr>
          <w:noProof/>
        </w:rPr>
        <w:fldChar w:fldCharType="end"/>
      </w:r>
    </w:p>
    <w:p w14:paraId="16190688" w14:textId="68B3ED3D" w:rsidR="004F2160" w:rsidRDefault="004F2160">
      <w:pPr>
        <w:pStyle w:val="Verzeichnis2"/>
        <w:rPr>
          <w:rFonts w:asciiTheme="minorHAnsi" w:eastAsiaTheme="minorEastAsia" w:hAnsiTheme="minorHAnsi" w:cstheme="minorBidi"/>
          <w:noProof/>
          <w:szCs w:val="22"/>
        </w:rPr>
      </w:pPr>
      <w:r>
        <w:rPr>
          <w:noProof/>
        </w:rPr>
        <w:t>2.4. Einsatzinformationen</w:t>
      </w:r>
      <w:r>
        <w:rPr>
          <w:noProof/>
        </w:rPr>
        <w:tab/>
      </w:r>
      <w:r>
        <w:rPr>
          <w:noProof/>
        </w:rPr>
        <w:fldChar w:fldCharType="begin"/>
      </w:r>
      <w:r>
        <w:rPr>
          <w:noProof/>
        </w:rPr>
        <w:instrText xml:space="preserve"> PAGEREF _Toc181610094 \h </w:instrText>
      </w:r>
      <w:r>
        <w:rPr>
          <w:noProof/>
        </w:rPr>
      </w:r>
      <w:r>
        <w:rPr>
          <w:noProof/>
        </w:rPr>
        <w:fldChar w:fldCharType="separate"/>
      </w:r>
      <w:r>
        <w:rPr>
          <w:noProof/>
        </w:rPr>
        <w:t>6</w:t>
      </w:r>
      <w:r>
        <w:rPr>
          <w:noProof/>
        </w:rPr>
        <w:fldChar w:fldCharType="end"/>
      </w:r>
    </w:p>
    <w:p w14:paraId="591C4188" w14:textId="797E769F" w:rsidR="004F2160" w:rsidRDefault="004F2160">
      <w:pPr>
        <w:pStyle w:val="Verzeichnis2"/>
        <w:rPr>
          <w:rFonts w:asciiTheme="minorHAnsi" w:eastAsiaTheme="minorEastAsia" w:hAnsiTheme="minorHAnsi" w:cstheme="minorBidi"/>
          <w:noProof/>
          <w:szCs w:val="22"/>
        </w:rPr>
      </w:pPr>
      <w:r>
        <w:rPr>
          <w:noProof/>
        </w:rPr>
        <w:t>2.5. Export</w:t>
      </w:r>
      <w:r>
        <w:rPr>
          <w:noProof/>
        </w:rPr>
        <w:tab/>
      </w:r>
      <w:r>
        <w:rPr>
          <w:noProof/>
        </w:rPr>
        <w:fldChar w:fldCharType="begin"/>
      </w:r>
      <w:r>
        <w:rPr>
          <w:noProof/>
        </w:rPr>
        <w:instrText xml:space="preserve"> PAGEREF _Toc181610095 \h </w:instrText>
      </w:r>
      <w:r>
        <w:rPr>
          <w:noProof/>
        </w:rPr>
      </w:r>
      <w:r>
        <w:rPr>
          <w:noProof/>
        </w:rPr>
        <w:fldChar w:fldCharType="separate"/>
      </w:r>
      <w:r>
        <w:rPr>
          <w:noProof/>
        </w:rPr>
        <w:t>6</w:t>
      </w:r>
      <w:r>
        <w:rPr>
          <w:noProof/>
        </w:rPr>
        <w:fldChar w:fldCharType="end"/>
      </w:r>
    </w:p>
    <w:p w14:paraId="2C0AEC1A" w14:textId="598ECB83" w:rsidR="004F2160" w:rsidRDefault="004F2160">
      <w:pPr>
        <w:pStyle w:val="Verzeichnis2"/>
        <w:rPr>
          <w:rFonts w:asciiTheme="minorHAnsi" w:eastAsiaTheme="minorEastAsia" w:hAnsiTheme="minorHAnsi" w:cstheme="minorBidi"/>
          <w:noProof/>
          <w:szCs w:val="22"/>
        </w:rPr>
      </w:pPr>
      <w:r>
        <w:rPr>
          <w:noProof/>
        </w:rPr>
        <w:t>2.6. Listen</w:t>
      </w:r>
      <w:r>
        <w:rPr>
          <w:noProof/>
        </w:rPr>
        <w:tab/>
      </w:r>
      <w:r>
        <w:rPr>
          <w:noProof/>
        </w:rPr>
        <w:fldChar w:fldCharType="begin"/>
      </w:r>
      <w:r>
        <w:rPr>
          <w:noProof/>
        </w:rPr>
        <w:instrText xml:space="preserve"> PAGEREF _Toc181610096 \h </w:instrText>
      </w:r>
      <w:r>
        <w:rPr>
          <w:noProof/>
        </w:rPr>
      </w:r>
      <w:r>
        <w:rPr>
          <w:noProof/>
        </w:rPr>
        <w:fldChar w:fldCharType="separate"/>
      </w:r>
      <w:r>
        <w:rPr>
          <w:noProof/>
        </w:rPr>
        <w:t>6</w:t>
      </w:r>
      <w:r>
        <w:rPr>
          <w:noProof/>
        </w:rPr>
        <w:fldChar w:fldCharType="end"/>
      </w:r>
    </w:p>
    <w:p w14:paraId="3A10784A" w14:textId="482D51B8" w:rsidR="004F2160" w:rsidRDefault="004F2160">
      <w:pPr>
        <w:pStyle w:val="Verzeichnis3"/>
        <w:rPr>
          <w:rFonts w:asciiTheme="minorHAnsi" w:eastAsiaTheme="minorEastAsia" w:hAnsiTheme="minorHAnsi" w:cstheme="minorBidi"/>
          <w:noProof/>
          <w:szCs w:val="22"/>
        </w:rPr>
      </w:pPr>
      <w:r>
        <w:rPr>
          <w:noProof/>
        </w:rPr>
        <w:t>2.6.1. Dokument "Deutsche Codeliste"</w:t>
      </w:r>
      <w:r>
        <w:rPr>
          <w:noProof/>
        </w:rPr>
        <w:tab/>
      </w:r>
      <w:r>
        <w:rPr>
          <w:noProof/>
        </w:rPr>
        <w:fldChar w:fldCharType="begin"/>
      </w:r>
      <w:r>
        <w:rPr>
          <w:noProof/>
        </w:rPr>
        <w:instrText xml:space="preserve"> PAGEREF _Toc181610097 \h </w:instrText>
      </w:r>
      <w:r>
        <w:rPr>
          <w:noProof/>
        </w:rPr>
      </w:r>
      <w:r>
        <w:rPr>
          <w:noProof/>
        </w:rPr>
        <w:fldChar w:fldCharType="separate"/>
      </w:r>
      <w:r>
        <w:rPr>
          <w:noProof/>
        </w:rPr>
        <w:t>6</w:t>
      </w:r>
      <w:r>
        <w:rPr>
          <w:noProof/>
        </w:rPr>
        <w:fldChar w:fldCharType="end"/>
      </w:r>
    </w:p>
    <w:p w14:paraId="24E3765E" w14:textId="2CD9CF79" w:rsidR="004F2160" w:rsidRDefault="004F2160">
      <w:pPr>
        <w:pStyle w:val="Verzeichnis4"/>
        <w:rPr>
          <w:rFonts w:asciiTheme="minorHAnsi" w:eastAsiaTheme="minorEastAsia" w:hAnsiTheme="minorHAnsi" w:cstheme="minorBidi"/>
          <w:noProof/>
          <w:szCs w:val="22"/>
        </w:rPr>
      </w:pPr>
      <w:r>
        <w:rPr>
          <w:noProof/>
        </w:rPr>
        <w:t>2.6.1.1. A-Codelisten</w:t>
      </w:r>
      <w:r>
        <w:rPr>
          <w:noProof/>
        </w:rPr>
        <w:tab/>
      </w:r>
      <w:r>
        <w:rPr>
          <w:noProof/>
        </w:rPr>
        <w:fldChar w:fldCharType="begin"/>
      </w:r>
      <w:r>
        <w:rPr>
          <w:noProof/>
        </w:rPr>
        <w:instrText xml:space="preserve"> PAGEREF _Toc181610098 \h </w:instrText>
      </w:r>
      <w:r>
        <w:rPr>
          <w:noProof/>
        </w:rPr>
      </w:r>
      <w:r>
        <w:rPr>
          <w:noProof/>
        </w:rPr>
        <w:fldChar w:fldCharType="separate"/>
      </w:r>
      <w:r>
        <w:rPr>
          <w:noProof/>
        </w:rPr>
        <w:t>7</w:t>
      </w:r>
      <w:r>
        <w:rPr>
          <w:noProof/>
        </w:rPr>
        <w:fldChar w:fldCharType="end"/>
      </w:r>
    </w:p>
    <w:p w14:paraId="4540B290" w14:textId="177CF3ED" w:rsidR="004F2160" w:rsidRDefault="004F2160">
      <w:pPr>
        <w:pStyle w:val="Verzeichnis4"/>
        <w:rPr>
          <w:rFonts w:asciiTheme="minorHAnsi" w:eastAsiaTheme="minorEastAsia" w:hAnsiTheme="minorHAnsi" w:cstheme="minorBidi"/>
          <w:noProof/>
          <w:szCs w:val="22"/>
        </w:rPr>
      </w:pPr>
      <w:r>
        <w:rPr>
          <w:noProof/>
        </w:rPr>
        <w:t>2.6.1.2. C-Codelisten</w:t>
      </w:r>
      <w:r>
        <w:rPr>
          <w:noProof/>
        </w:rPr>
        <w:tab/>
      </w:r>
      <w:r>
        <w:rPr>
          <w:noProof/>
        </w:rPr>
        <w:fldChar w:fldCharType="begin"/>
      </w:r>
      <w:r>
        <w:rPr>
          <w:noProof/>
        </w:rPr>
        <w:instrText xml:space="preserve"> PAGEREF _Toc181610099 \h </w:instrText>
      </w:r>
      <w:r>
        <w:rPr>
          <w:noProof/>
        </w:rPr>
      </w:r>
      <w:r>
        <w:rPr>
          <w:noProof/>
        </w:rPr>
        <w:fldChar w:fldCharType="separate"/>
      </w:r>
      <w:r>
        <w:rPr>
          <w:noProof/>
        </w:rPr>
        <w:t>7</w:t>
      </w:r>
      <w:r>
        <w:rPr>
          <w:noProof/>
        </w:rPr>
        <w:fldChar w:fldCharType="end"/>
      </w:r>
    </w:p>
    <w:p w14:paraId="5E0F23EA" w14:textId="595DF4DB" w:rsidR="004F2160" w:rsidRDefault="004F2160">
      <w:pPr>
        <w:pStyle w:val="Verzeichnis4"/>
        <w:rPr>
          <w:rFonts w:asciiTheme="minorHAnsi" w:eastAsiaTheme="minorEastAsia" w:hAnsiTheme="minorHAnsi" w:cstheme="minorBidi"/>
          <w:noProof/>
          <w:szCs w:val="22"/>
        </w:rPr>
      </w:pPr>
      <w:r>
        <w:rPr>
          <w:noProof/>
        </w:rPr>
        <w:t>2.6.1.3. CL-Codelisten</w:t>
      </w:r>
      <w:r>
        <w:rPr>
          <w:noProof/>
        </w:rPr>
        <w:tab/>
      </w:r>
      <w:r>
        <w:rPr>
          <w:noProof/>
        </w:rPr>
        <w:fldChar w:fldCharType="begin"/>
      </w:r>
      <w:r>
        <w:rPr>
          <w:noProof/>
        </w:rPr>
        <w:instrText xml:space="preserve"> PAGEREF _Toc181610100 \h </w:instrText>
      </w:r>
      <w:r>
        <w:rPr>
          <w:noProof/>
        </w:rPr>
      </w:r>
      <w:r>
        <w:rPr>
          <w:noProof/>
        </w:rPr>
        <w:fldChar w:fldCharType="separate"/>
      </w:r>
      <w:r>
        <w:rPr>
          <w:noProof/>
        </w:rPr>
        <w:t>7</w:t>
      </w:r>
      <w:r>
        <w:rPr>
          <w:noProof/>
        </w:rPr>
        <w:fldChar w:fldCharType="end"/>
      </w:r>
    </w:p>
    <w:p w14:paraId="05E1AD8A" w14:textId="5AD6AC6B" w:rsidR="004F2160" w:rsidRDefault="004F2160">
      <w:pPr>
        <w:pStyle w:val="Verzeichnis4"/>
        <w:rPr>
          <w:rFonts w:asciiTheme="minorHAnsi" w:eastAsiaTheme="minorEastAsia" w:hAnsiTheme="minorHAnsi" w:cstheme="minorBidi"/>
          <w:noProof/>
          <w:szCs w:val="22"/>
        </w:rPr>
      </w:pPr>
      <w:r>
        <w:rPr>
          <w:noProof/>
        </w:rPr>
        <w:t>2.6.1.4. D-Codelisten</w:t>
      </w:r>
      <w:r>
        <w:rPr>
          <w:noProof/>
        </w:rPr>
        <w:tab/>
      </w:r>
      <w:r>
        <w:rPr>
          <w:noProof/>
        </w:rPr>
        <w:fldChar w:fldCharType="begin"/>
      </w:r>
      <w:r>
        <w:rPr>
          <w:noProof/>
        </w:rPr>
        <w:instrText xml:space="preserve"> PAGEREF _Toc181610101 \h </w:instrText>
      </w:r>
      <w:r>
        <w:rPr>
          <w:noProof/>
        </w:rPr>
      </w:r>
      <w:r>
        <w:rPr>
          <w:noProof/>
        </w:rPr>
        <w:fldChar w:fldCharType="separate"/>
      </w:r>
      <w:r>
        <w:rPr>
          <w:noProof/>
        </w:rPr>
        <w:t>8</w:t>
      </w:r>
      <w:r>
        <w:rPr>
          <w:noProof/>
        </w:rPr>
        <w:fldChar w:fldCharType="end"/>
      </w:r>
    </w:p>
    <w:p w14:paraId="3DCB3F54" w14:textId="4960AAB7" w:rsidR="004F2160" w:rsidRDefault="004F2160">
      <w:pPr>
        <w:pStyle w:val="Verzeichnis4"/>
        <w:rPr>
          <w:rFonts w:asciiTheme="minorHAnsi" w:eastAsiaTheme="minorEastAsia" w:hAnsiTheme="minorHAnsi" w:cstheme="minorBidi"/>
          <w:noProof/>
          <w:szCs w:val="22"/>
        </w:rPr>
      </w:pPr>
      <w:r>
        <w:rPr>
          <w:noProof/>
        </w:rPr>
        <w:t>2.6.1.5. S-Codelisten</w:t>
      </w:r>
      <w:r>
        <w:rPr>
          <w:noProof/>
        </w:rPr>
        <w:tab/>
      </w:r>
      <w:r>
        <w:rPr>
          <w:noProof/>
        </w:rPr>
        <w:fldChar w:fldCharType="begin"/>
      </w:r>
      <w:r>
        <w:rPr>
          <w:noProof/>
        </w:rPr>
        <w:instrText xml:space="preserve"> PAGEREF _Toc181610102 \h </w:instrText>
      </w:r>
      <w:r>
        <w:rPr>
          <w:noProof/>
        </w:rPr>
      </w:r>
      <w:r>
        <w:rPr>
          <w:noProof/>
        </w:rPr>
        <w:fldChar w:fldCharType="separate"/>
      </w:r>
      <w:r>
        <w:rPr>
          <w:noProof/>
        </w:rPr>
        <w:t>8</w:t>
      </w:r>
      <w:r>
        <w:rPr>
          <w:noProof/>
        </w:rPr>
        <w:fldChar w:fldCharType="end"/>
      </w:r>
    </w:p>
    <w:p w14:paraId="39495C32" w14:textId="23365854" w:rsidR="004F2160" w:rsidRDefault="004F2160">
      <w:pPr>
        <w:pStyle w:val="Verzeichnis4"/>
        <w:rPr>
          <w:rFonts w:asciiTheme="minorHAnsi" w:eastAsiaTheme="minorEastAsia" w:hAnsiTheme="minorHAnsi" w:cstheme="minorBidi"/>
          <w:noProof/>
          <w:szCs w:val="22"/>
        </w:rPr>
      </w:pPr>
      <w:r>
        <w:rPr>
          <w:noProof/>
        </w:rPr>
        <w:t>2.6.1.6. I-Codelisten</w:t>
      </w:r>
      <w:r>
        <w:rPr>
          <w:noProof/>
        </w:rPr>
        <w:tab/>
      </w:r>
      <w:r>
        <w:rPr>
          <w:noProof/>
        </w:rPr>
        <w:fldChar w:fldCharType="begin"/>
      </w:r>
      <w:r>
        <w:rPr>
          <w:noProof/>
        </w:rPr>
        <w:instrText xml:space="preserve"> PAGEREF _Toc181610103 \h </w:instrText>
      </w:r>
      <w:r>
        <w:rPr>
          <w:noProof/>
        </w:rPr>
      </w:r>
      <w:r>
        <w:rPr>
          <w:noProof/>
        </w:rPr>
        <w:fldChar w:fldCharType="separate"/>
      </w:r>
      <w:r>
        <w:rPr>
          <w:noProof/>
        </w:rPr>
        <w:t>8</w:t>
      </w:r>
      <w:r>
        <w:rPr>
          <w:noProof/>
        </w:rPr>
        <w:fldChar w:fldCharType="end"/>
      </w:r>
    </w:p>
    <w:p w14:paraId="4E62CC78" w14:textId="0D4CBBAA" w:rsidR="004F2160" w:rsidRDefault="004F2160">
      <w:pPr>
        <w:pStyle w:val="Verzeichnis4"/>
        <w:rPr>
          <w:rFonts w:asciiTheme="minorHAnsi" w:eastAsiaTheme="minorEastAsia" w:hAnsiTheme="minorHAnsi" w:cstheme="minorBidi"/>
          <w:noProof/>
          <w:szCs w:val="22"/>
        </w:rPr>
      </w:pPr>
      <w:r>
        <w:rPr>
          <w:noProof/>
        </w:rPr>
        <w:t>2.6.1.7. Erläuterungen zu im Internet veröffentlichten Codelisten</w:t>
      </w:r>
      <w:r>
        <w:rPr>
          <w:noProof/>
        </w:rPr>
        <w:tab/>
      </w:r>
      <w:r>
        <w:rPr>
          <w:noProof/>
        </w:rPr>
        <w:fldChar w:fldCharType="begin"/>
      </w:r>
      <w:r>
        <w:rPr>
          <w:noProof/>
        </w:rPr>
        <w:instrText xml:space="preserve"> PAGEREF _Toc181610104 \h </w:instrText>
      </w:r>
      <w:r>
        <w:rPr>
          <w:noProof/>
        </w:rPr>
      </w:r>
      <w:r>
        <w:rPr>
          <w:noProof/>
        </w:rPr>
        <w:fldChar w:fldCharType="separate"/>
      </w:r>
      <w:r>
        <w:rPr>
          <w:noProof/>
        </w:rPr>
        <w:t>8</w:t>
      </w:r>
      <w:r>
        <w:rPr>
          <w:noProof/>
        </w:rPr>
        <w:fldChar w:fldCharType="end"/>
      </w:r>
    </w:p>
    <w:p w14:paraId="3F4AFD6C" w14:textId="50C7C8A7" w:rsidR="004F2160" w:rsidRDefault="004F2160">
      <w:pPr>
        <w:pStyle w:val="Verzeichnis5"/>
        <w:tabs>
          <w:tab w:val="left" w:pos="2210"/>
        </w:tabs>
        <w:rPr>
          <w:rFonts w:asciiTheme="minorHAnsi" w:eastAsiaTheme="minorEastAsia" w:hAnsiTheme="minorHAnsi" w:cstheme="minorBidi"/>
          <w:noProof/>
          <w:szCs w:val="22"/>
        </w:rPr>
      </w:pPr>
      <w:r>
        <w:rPr>
          <w:noProof/>
        </w:rPr>
        <w:t>2.6.1.7.1</w:t>
      </w:r>
      <w:r>
        <w:rPr>
          <w:rFonts w:asciiTheme="minorHAnsi" w:eastAsiaTheme="minorEastAsia" w:hAnsiTheme="minorHAnsi" w:cstheme="minorBidi"/>
          <w:noProof/>
          <w:szCs w:val="22"/>
        </w:rPr>
        <w:tab/>
      </w:r>
      <w:r>
        <w:rPr>
          <w:noProof/>
        </w:rPr>
        <w:t>Dateiformat TSV</w:t>
      </w:r>
      <w:r>
        <w:rPr>
          <w:noProof/>
        </w:rPr>
        <w:tab/>
      </w:r>
      <w:r>
        <w:rPr>
          <w:noProof/>
        </w:rPr>
        <w:fldChar w:fldCharType="begin"/>
      </w:r>
      <w:r>
        <w:rPr>
          <w:noProof/>
        </w:rPr>
        <w:instrText xml:space="preserve"> PAGEREF _Toc181610105 \h </w:instrText>
      </w:r>
      <w:r>
        <w:rPr>
          <w:noProof/>
        </w:rPr>
      </w:r>
      <w:r>
        <w:rPr>
          <w:noProof/>
        </w:rPr>
        <w:fldChar w:fldCharType="separate"/>
      </w:r>
      <w:r>
        <w:rPr>
          <w:noProof/>
        </w:rPr>
        <w:t>9</w:t>
      </w:r>
      <w:r>
        <w:rPr>
          <w:noProof/>
        </w:rPr>
        <w:fldChar w:fldCharType="end"/>
      </w:r>
    </w:p>
    <w:p w14:paraId="3AE8EC4E" w14:textId="0EC43743" w:rsidR="004F2160" w:rsidRDefault="004F2160">
      <w:pPr>
        <w:pStyle w:val="Verzeichnis5"/>
        <w:tabs>
          <w:tab w:val="left" w:pos="2210"/>
        </w:tabs>
        <w:rPr>
          <w:rFonts w:asciiTheme="minorHAnsi" w:eastAsiaTheme="minorEastAsia" w:hAnsiTheme="minorHAnsi" w:cstheme="minorBidi"/>
          <w:noProof/>
          <w:szCs w:val="22"/>
        </w:rPr>
      </w:pPr>
      <w:r>
        <w:rPr>
          <w:noProof/>
        </w:rPr>
        <w:t>2.6.1.7.2</w:t>
      </w:r>
      <w:r>
        <w:rPr>
          <w:rFonts w:asciiTheme="minorHAnsi" w:eastAsiaTheme="minorEastAsia" w:hAnsiTheme="minorHAnsi" w:cstheme="minorBidi"/>
          <w:noProof/>
          <w:szCs w:val="22"/>
        </w:rPr>
        <w:tab/>
      </w:r>
      <w:r>
        <w:rPr>
          <w:noProof/>
        </w:rPr>
        <w:t>Dateiformat XML</w:t>
      </w:r>
      <w:r>
        <w:rPr>
          <w:noProof/>
        </w:rPr>
        <w:tab/>
      </w:r>
      <w:r>
        <w:rPr>
          <w:noProof/>
        </w:rPr>
        <w:fldChar w:fldCharType="begin"/>
      </w:r>
      <w:r>
        <w:rPr>
          <w:noProof/>
        </w:rPr>
        <w:instrText xml:space="preserve"> PAGEREF _Toc181610106 \h </w:instrText>
      </w:r>
      <w:r>
        <w:rPr>
          <w:noProof/>
        </w:rPr>
      </w:r>
      <w:r>
        <w:rPr>
          <w:noProof/>
        </w:rPr>
        <w:fldChar w:fldCharType="separate"/>
      </w:r>
      <w:r>
        <w:rPr>
          <w:noProof/>
        </w:rPr>
        <w:t>10</w:t>
      </w:r>
      <w:r>
        <w:rPr>
          <w:noProof/>
        </w:rPr>
        <w:fldChar w:fldCharType="end"/>
      </w:r>
    </w:p>
    <w:p w14:paraId="14BE3E89" w14:textId="3D70647E" w:rsidR="004F2160" w:rsidRDefault="004F2160">
      <w:pPr>
        <w:pStyle w:val="Verzeichnis5"/>
        <w:tabs>
          <w:tab w:val="left" w:pos="2210"/>
        </w:tabs>
        <w:rPr>
          <w:rFonts w:asciiTheme="minorHAnsi" w:eastAsiaTheme="minorEastAsia" w:hAnsiTheme="minorHAnsi" w:cstheme="minorBidi"/>
          <w:noProof/>
          <w:szCs w:val="22"/>
        </w:rPr>
      </w:pPr>
      <w:r>
        <w:rPr>
          <w:noProof/>
        </w:rPr>
        <w:t>2.6.1.7.3</w:t>
      </w:r>
      <w:r>
        <w:rPr>
          <w:rFonts w:asciiTheme="minorHAnsi" w:eastAsiaTheme="minorEastAsia" w:hAnsiTheme="minorHAnsi" w:cstheme="minorBidi"/>
          <w:noProof/>
          <w:szCs w:val="22"/>
        </w:rPr>
        <w:tab/>
      </w:r>
      <w:r>
        <w:rPr>
          <w:noProof/>
        </w:rPr>
        <w:t>Abweichende Spalten in der Codeliste I0100</w:t>
      </w:r>
      <w:r>
        <w:rPr>
          <w:noProof/>
        </w:rPr>
        <w:tab/>
      </w:r>
      <w:r>
        <w:rPr>
          <w:noProof/>
        </w:rPr>
        <w:fldChar w:fldCharType="begin"/>
      </w:r>
      <w:r>
        <w:rPr>
          <w:noProof/>
        </w:rPr>
        <w:instrText xml:space="preserve"> PAGEREF _Toc181610107 \h </w:instrText>
      </w:r>
      <w:r>
        <w:rPr>
          <w:noProof/>
        </w:rPr>
      </w:r>
      <w:r>
        <w:rPr>
          <w:noProof/>
        </w:rPr>
        <w:fldChar w:fldCharType="separate"/>
      </w:r>
      <w:r>
        <w:rPr>
          <w:noProof/>
        </w:rPr>
        <w:t>11</w:t>
      </w:r>
      <w:r>
        <w:rPr>
          <w:noProof/>
        </w:rPr>
        <w:fldChar w:fldCharType="end"/>
      </w:r>
    </w:p>
    <w:p w14:paraId="6171CB36" w14:textId="5CA7FBAB" w:rsidR="004F2160" w:rsidRDefault="004F2160">
      <w:pPr>
        <w:pStyle w:val="Verzeichnis5"/>
        <w:tabs>
          <w:tab w:val="left" w:pos="2210"/>
        </w:tabs>
        <w:rPr>
          <w:rFonts w:asciiTheme="minorHAnsi" w:eastAsiaTheme="minorEastAsia" w:hAnsiTheme="minorHAnsi" w:cstheme="minorBidi"/>
          <w:noProof/>
          <w:szCs w:val="22"/>
        </w:rPr>
      </w:pPr>
      <w:r>
        <w:rPr>
          <w:noProof/>
        </w:rPr>
        <w:t>2.6.1.7.4</w:t>
      </w:r>
      <w:r>
        <w:rPr>
          <w:rFonts w:asciiTheme="minorHAnsi" w:eastAsiaTheme="minorEastAsia" w:hAnsiTheme="minorHAnsi" w:cstheme="minorBidi"/>
          <w:noProof/>
          <w:szCs w:val="22"/>
        </w:rPr>
        <w:tab/>
      </w:r>
      <w:r>
        <w:rPr>
          <w:noProof/>
        </w:rPr>
        <w:t>Abweichende Spalten in der Codeliste I0200</w:t>
      </w:r>
      <w:r>
        <w:rPr>
          <w:noProof/>
        </w:rPr>
        <w:tab/>
      </w:r>
      <w:r>
        <w:rPr>
          <w:noProof/>
        </w:rPr>
        <w:fldChar w:fldCharType="begin"/>
      </w:r>
      <w:r>
        <w:rPr>
          <w:noProof/>
        </w:rPr>
        <w:instrText xml:space="preserve"> PAGEREF _Toc181610108 \h </w:instrText>
      </w:r>
      <w:r>
        <w:rPr>
          <w:noProof/>
        </w:rPr>
      </w:r>
      <w:r>
        <w:rPr>
          <w:noProof/>
        </w:rPr>
        <w:fldChar w:fldCharType="separate"/>
      </w:r>
      <w:r>
        <w:rPr>
          <w:noProof/>
        </w:rPr>
        <w:t>12</w:t>
      </w:r>
      <w:r>
        <w:rPr>
          <w:noProof/>
        </w:rPr>
        <w:fldChar w:fldCharType="end"/>
      </w:r>
    </w:p>
    <w:p w14:paraId="658DAE5B" w14:textId="34010288" w:rsidR="004F2160" w:rsidRDefault="004F2160">
      <w:pPr>
        <w:pStyle w:val="Verzeichnis5"/>
        <w:tabs>
          <w:tab w:val="left" w:pos="2210"/>
        </w:tabs>
        <w:rPr>
          <w:rFonts w:asciiTheme="minorHAnsi" w:eastAsiaTheme="minorEastAsia" w:hAnsiTheme="minorHAnsi" w:cstheme="minorBidi"/>
          <w:noProof/>
          <w:szCs w:val="22"/>
        </w:rPr>
      </w:pPr>
      <w:r>
        <w:rPr>
          <w:noProof/>
        </w:rPr>
        <w:t>2.6.1.7.5</w:t>
      </w:r>
      <w:r>
        <w:rPr>
          <w:rFonts w:asciiTheme="minorHAnsi" w:eastAsiaTheme="minorEastAsia" w:hAnsiTheme="minorHAnsi" w:cstheme="minorBidi"/>
          <w:noProof/>
          <w:szCs w:val="22"/>
        </w:rPr>
        <w:tab/>
      </w:r>
      <w:r>
        <w:rPr>
          <w:noProof/>
        </w:rPr>
        <w:t>Abweichende Spalten in der Codeliste I0255</w:t>
      </w:r>
      <w:r>
        <w:rPr>
          <w:noProof/>
        </w:rPr>
        <w:tab/>
      </w:r>
      <w:r>
        <w:rPr>
          <w:noProof/>
        </w:rPr>
        <w:fldChar w:fldCharType="begin"/>
      </w:r>
      <w:r>
        <w:rPr>
          <w:noProof/>
        </w:rPr>
        <w:instrText xml:space="preserve"> PAGEREF _Toc181610109 \h </w:instrText>
      </w:r>
      <w:r>
        <w:rPr>
          <w:noProof/>
        </w:rPr>
      </w:r>
      <w:r>
        <w:rPr>
          <w:noProof/>
        </w:rPr>
        <w:fldChar w:fldCharType="separate"/>
      </w:r>
      <w:r>
        <w:rPr>
          <w:noProof/>
        </w:rPr>
        <w:t>12</w:t>
      </w:r>
      <w:r>
        <w:rPr>
          <w:noProof/>
        </w:rPr>
        <w:fldChar w:fldCharType="end"/>
      </w:r>
    </w:p>
    <w:p w14:paraId="0766CDCD" w14:textId="4C00D9C7" w:rsidR="004F2160" w:rsidRDefault="004F2160">
      <w:pPr>
        <w:pStyle w:val="Verzeichnis5"/>
        <w:tabs>
          <w:tab w:val="left" w:pos="2210"/>
        </w:tabs>
        <w:rPr>
          <w:rFonts w:asciiTheme="minorHAnsi" w:eastAsiaTheme="minorEastAsia" w:hAnsiTheme="minorHAnsi" w:cstheme="minorBidi"/>
          <w:noProof/>
          <w:szCs w:val="22"/>
        </w:rPr>
      </w:pPr>
      <w:r>
        <w:rPr>
          <w:noProof/>
        </w:rPr>
        <w:t>2.6.1.7.6</w:t>
      </w:r>
      <w:r>
        <w:rPr>
          <w:rFonts w:asciiTheme="minorHAnsi" w:eastAsiaTheme="minorEastAsia" w:hAnsiTheme="minorHAnsi" w:cstheme="minorBidi"/>
          <w:noProof/>
          <w:szCs w:val="22"/>
        </w:rPr>
        <w:tab/>
      </w:r>
      <w:r>
        <w:rPr>
          <w:noProof/>
        </w:rPr>
        <w:t>Abweichende Spalten in den Codelisten I0300, I0400 und I0700</w:t>
      </w:r>
      <w:r>
        <w:rPr>
          <w:noProof/>
        </w:rPr>
        <w:tab/>
      </w:r>
      <w:r>
        <w:rPr>
          <w:noProof/>
        </w:rPr>
        <w:fldChar w:fldCharType="begin"/>
      </w:r>
      <w:r>
        <w:rPr>
          <w:noProof/>
        </w:rPr>
        <w:instrText xml:space="preserve"> PAGEREF _Toc181610110 \h </w:instrText>
      </w:r>
      <w:r>
        <w:rPr>
          <w:noProof/>
        </w:rPr>
      </w:r>
      <w:r>
        <w:rPr>
          <w:noProof/>
        </w:rPr>
        <w:fldChar w:fldCharType="separate"/>
      </w:r>
      <w:r>
        <w:rPr>
          <w:noProof/>
        </w:rPr>
        <w:t>13</w:t>
      </w:r>
      <w:r>
        <w:rPr>
          <w:noProof/>
        </w:rPr>
        <w:fldChar w:fldCharType="end"/>
      </w:r>
    </w:p>
    <w:p w14:paraId="0DF1E4CD" w14:textId="43550A92" w:rsidR="004F2160" w:rsidRDefault="004F2160">
      <w:pPr>
        <w:pStyle w:val="Verzeichnis5"/>
        <w:tabs>
          <w:tab w:val="left" w:pos="2210"/>
        </w:tabs>
        <w:rPr>
          <w:rFonts w:asciiTheme="minorHAnsi" w:eastAsiaTheme="minorEastAsia" w:hAnsiTheme="minorHAnsi" w:cstheme="minorBidi"/>
          <w:noProof/>
          <w:szCs w:val="22"/>
        </w:rPr>
      </w:pPr>
      <w:r>
        <w:rPr>
          <w:noProof/>
        </w:rPr>
        <w:t>2.6.1.7.7</w:t>
      </w:r>
      <w:r>
        <w:rPr>
          <w:rFonts w:asciiTheme="minorHAnsi" w:eastAsiaTheme="minorEastAsia" w:hAnsiTheme="minorHAnsi" w:cstheme="minorBidi"/>
          <w:noProof/>
          <w:szCs w:val="22"/>
        </w:rPr>
        <w:tab/>
      </w:r>
      <w:r>
        <w:rPr>
          <w:noProof/>
        </w:rPr>
        <w:t>Abweichende Spalten in der Codeliste I0500</w:t>
      </w:r>
      <w:r>
        <w:rPr>
          <w:noProof/>
        </w:rPr>
        <w:tab/>
      </w:r>
      <w:r>
        <w:rPr>
          <w:noProof/>
        </w:rPr>
        <w:fldChar w:fldCharType="begin"/>
      </w:r>
      <w:r>
        <w:rPr>
          <w:noProof/>
        </w:rPr>
        <w:instrText xml:space="preserve"> PAGEREF _Toc181610111 \h </w:instrText>
      </w:r>
      <w:r>
        <w:rPr>
          <w:noProof/>
        </w:rPr>
      </w:r>
      <w:r>
        <w:rPr>
          <w:noProof/>
        </w:rPr>
        <w:fldChar w:fldCharType="separate"/>
      </w:r>
      <w:r>
        <w:rPr>
          <w:noProof/>
        </w:rPr>
        <w:t>13</w:t>
      </w:r>
      <w:r>
        <w:rPr>
          <w:noProof/>
        </w:rPr>
        <w:fldChar w:fldCharType="end"/>
      </w:r>
    </w:p>
    <w:p w14:paraId="13E35036" w14:textId="5839F1C7" w:rsidR="004F2160" w:rsidRDefault="004F2160">
      <w:pPr>
        <w:pStyle w:val="Verzeichnis5"/>
        <w:tabs>
          <w:tab w:val="left" w:pos="2210"/>
        </w:tabs>
        <w:rPr>
          <w:rFonts w:asciiTheme="minorHAnsi" w:eastAsiaTheme="minorEastAsia" w:hAnsiTheme="minorHAnsi" w:cstheme="minorBidi"/>
          <w:noProof/>
          <w:szCs w:val="22"/>
        </w:rPr>
      </w:pPr>
      <w:r>
        <w:rPr>
          <w:noProof/>
        </w:rPr>
        <w:t>2.6.1.7.8</w:t>
      </w:r>
      <w:r>
        <w:rPr>
          <w:rFonts w:asciiTheme="minorHAnsi" w:eastAsiaTheme="minorEastAsia" w:hAnsiTheme="minorHAnsi" w:cstheme="minorBidi"/>
          <w:noProof/>
          <w:szCs w:val="22"/>
        </w:rPr>
        <w:tab/>
      </w:r>
      <w:r>
        <w:rPr>
          <w:noProof/>
        </w:rPr>
        <w:t>Abweichende Spalten in der Codeliste I0600</w:t>
      </w:r>
      <w:r>
        <w:rPr>
          <w:noProof/>
        </w:rPr>
        <w:tab/>
      </w:r>
      <w:r>
        <w:rPr>
          <w:noProof/>
        </w:rPr>
        <w:fldChar w:fldCharType="begin"/>
      </w:r>
      <w:r>
        <w:rPr>
          <w:noProof/>
        </w:rPr>
        <w:instrText xml:space="preserve"> PAGEREF _Toc181610112 \h </w:instrText>
      </w:r>
      <w:r>
        <w:rPr>
          <w:noProof/>
        </w:rPr>
      </w:r>
      <w:r>
        <w:rPr>
          <w:noProof/>
        </w:rPr>
        <w:fldChar w:fldCharType="separate"/>
      </w:r>
      <w:r>
        <w:rPr>
          <w:noProof/>
        </w:rPr>
        <w:t>14</w:t>
      </w:r>
      <w:r>
        <w:rPr>
          <w:noProof/>
        </w:rPr>
        <w:fldChar w:fldCharType="end"/>
      </w:r>
    </w:p>
    <w:p w14:paraId="1288E2E3" w14:textId="1E13F117" w:rsidR="004F2160" w:rsidRDefault="004F2160">
      <w:pPr>
        <w:pStyle w:val="Verzeichnis5"/>
        <w:tabs>
          <w:tab w:val="left" w:pos="2210"/>
        </w:tabs>
        <w:rPr>
          <w:rFonts w:asciiTheme="minorHAnsi" w:eastAsiaTheme="minorEastAsia" w:hAnsiTheme="minorHAnsi" w:cstheme="minorBidi"/>
          <w:noProof/>
          <w:szCs w:val="22"/>
        </w:rPr>
      </w:pPr>
      <w:r>
        <w:rPr>
          <w:noProof/>
        </w:rPr>
        <w:t>2.6.1.7.9</w:t>
      </w:r>
      <w:r>
        <w:rPr>
          <w:rFonts w:asciiTheme="minorHAnsi" w:eastAsiaTheme="minorEastAsia" w:hAnsiTheme="minorHAnsi" w:cstheme="minorBidi"/>
          <w:noProof/>
          <w:szCs w:val="22"/>
        </w:rPr>
        <w:tab/>
      </w:r>
      <w:r>
        <w:rPr>
          <w:noProof/>
        </w:rPr>
        <w:t>Zusätzliche Spalten in den Codelisten I0913/I0915/I0916, I0923/I0924/I0925/I0926, I0933/I0934/I0935/I0936 und I0943/I0945/I0946</w:t>
      </w:r>
      <w:r>
        <w:rPr>
          <w:noProof/>
        </w:rPr>
        <w:tab/>
      </w:r>
      <w:r>
        <w:rPr>
          <w:noProof/>
        </w:rPr>
        <w:fldChar w:fldCharType="begin"/>
      </w:r>
      <w:r>
        <w:rPr>
          <w:noProof/>
        </w:rPr>
        <w:instrText xml:space="preserve"> PAGEREF _Toc181610113 \h </w:instrText>
      </w:r>
      <w:r>
        <w:rPr>
          <w:noProof/>
        </w:rPr>
      </w:r>
      <w:r>
        <w:rPr>
          <w:noProof/>
        </w:rPr>
        <w:fldChar w:fldCharType="separate"/>
      </w:r>
      <w:r>
        <w:rPr>
          <w:noProof/>
        </w:rPr>
        <w:t>14</w:t>
      </w:r>
      <w:r>
        <w:rPr>
          <w:noProof/>
        </w:rPr>
        <w:fldChar w:fldCharType="end"/>
      </w:r>
    </w:p>
    <w:p w14:paraId="2874EBF1" w14:textId="13CC42A9" w:rsidR="004F2160" w:rsidRDefault="004F2160">
      <w:pPr>
        <w:pStyle w:val="Verzeichnis3"/>
        <w:rPr>
          <w:rFonts w:asciiTheme="minorHAnsi" w:eastAsiaTheme="minorEastAsia" w:hAnsiTheme="minorHAnsi" w:cstheme="minorBidi"/>
          <w:noProof/>
          <w:szCs w:val="22"/>
        </w:rPr>
      </w:pPr>
      <w:r>
        <w:rPr>
          <w:noProof/>
        </w:rPr>
        <w:t>2.6.2. Dokument "Liste der Meldungstexte"</w:t>
      </w:r>
      <w:r>
        <w:rPr>
          <w:noProof/>
        </w:rPr>
        <w:tab/>
      </w:r>
      <w:r>
        <w:rPr>
          <w:noProof/>
        </w:rPr>
        <w:fldChar w:fldCharType="begin"/>
      </w:r>
      <w:r>
        <w:rPr>
          <w:noProof/>
        </w:rPr>
        <w:instrText xml:space="preserve"> PAGEREF _Toc181610114 \h </w:instrText>
      </w:r>
      <w:r>
        <w:rPr>
          <w:noProof/>
        </w:rPr>
      </w:r>
      <w:r>
        <w:rPr>
          <w:noProof/>
        </w:rPr>
        <w:fldChar w:fldCharType="separate"/>
      </w:r>
      <w:r>
        <w:rPr>
          <w:noProof/>
        </w:rPr>
        <w:t>15</w:t>
      </w:r>
      <w:r>
        <w:rPr>
          <w:noProof/>
        </w:rPr>
        <w:fldChar w:fldCharType="end"/>
      </w:r>
    </w:p>
    <w:p w14:paraId="288C4F59" w14:textId="7DB30D77" w:rsidR="004F2160" w:rsidRDefault="004F2160">
      <w:pPr>
        <w:pStyle w:val="Verzeichnis3"/>
        <w:rPr>
          <w:rFonts w:asciiTheme="minorHAnsi" w:eastAsiaTheme="minorEastAsia" w:hAnsiTheme="minorHAnsi" w:cstheme="minorBidi"/>
          <w:noProof/>
          <w:szCs w:val="22"/>
        </w:rPr>
      </w:pPr>
      <w:r>
        <w:rPr>
          <w:noProof/>
        </w:rPr>
        <w:t>2.6.3. Dokument "Liste der Abkürzungen"</w:t>
      </w:r>
      <w:r>
        <w:rPr>
          <w:noProof/>
        </w:rPr>
        <w:tab/>
      </w:r>
      <w:r>
        <w:rPr>
          <w:noProof/>
        </w:rPr>
        <w:fldChar w:fldCharType="begin"/>
      </w:r>
      <w:r>
        <w:rPr>
          <w:noProof/>
        </w:rPr>
        <w:instrText xml:space="preserve"> PAGEREF _Toc181610115 \h </w:instrText>
      </w:r>
      <w:r>
        <w:rPr>
          <w:noProof/>
        </w:rPr>
      </w:r>
      <w:r>
        <w:rPr>
          <w:noProof/>
        </w:rPr>
        <w:fldChar w:fldCharType="separate"/>
      </w:r>
      <w:r>
        <w:rPr>
          <w:noProof/>
        </w:rPr>
        <w:t>15</w:t>
      </w:r>
      <w:r>
        <w:rPr>
          <w:noProof/>
        </w:rPr>
        <w:fldChar w:fldCharType="end"/>
      </w:r>
    </w:p>
    <w:p w14:paraId="29CCD829" w14:textId="25AA587C" w:rsidR="004F2160" w:rsidRDefault="004F2160">
      <w:pPr>
        <w:pStyle w:val="Verzeichnis3"/>
        <w:rPr>
          <w:rFonts w:asciiTheme="minorHAnsi" w:eastAsiaTheme="minorEastAsia" w:hAnsiTheme="minorHAnsi" w:cstheme="minorBidi"/>
          <w:noProof/>
          <w:szCs w:val="22"/>
        </w:rPr>
      </w:pPr>
      <w:r>
        <w:rPr>
          <w:noProof/>
        </w:rPr>
        <w:t>2.6.4. Dokument "Änderungsliste"</w:t>
      </w:r>
      <w:r>
        <w:rPr>
          <w:noProof/>
        </w:rPr>
        <w:tab/>
      </w:r>
      <w:r>
        <w:rPr>
          <w:noProof/>
        </w:rPr>
        <w:fldChar w:fldCharType="begin"/>
      </w:r>
      <w:r>
        <w:rPr>
          <w:noProof/>
        </w:rPr>
        <w:instrText xml:space="preserve"> PAGEREF _Toc181610116 \h </w:instrText>
      </w:r>
      <w:r>
        <w:rPr>
          <w:noProof/>
        </w:rPr>
      </w:r>
      <w:r>
        <w:rPr>
          <w:noProof/>
        </w:rPr>
        <w:fldChar w:fldCharType="separate"/>
      </w:r>
      <w:r>
        <w:rPr>
          <w:noProof/>
        </w:rPr>
        <w:t>15</w:t>
      </w:r>
      <w:r>
        <w:rPr>
          <w:noProof/>
        </w:rPr>
        <w:fldChar w:fldCharType="end"/>
      </w:r>
    </w:p>
    <w:p w14:paraId="328D53AB" w14:textId="7D441852" w:rsidR="004F2160" w:rsidRDefault="004F2160">
      <w:pPr>
        <w:pStyle w:val="Verzeichnis2"/>
        <w:rPr>
          <w:rFonts w:asciiTheme="minorHAnsi" w:eastAsiaTheme="minorEastAsia" w:hAnsiTheme="minorHAnsi" w:cstheme="minorBidi"/>
          <w:noProof/>
          <w:szCs w:val="22"/>
        </w:rPr>
      </w:pPr>
      <w:r>
        <w:rPr>
          <w:noProof/>
        </w:rPr>
        <w:t>2.7. Nachrichten</w:t>
      </w:r>
      <w:r>
        <w:rPr>
          <w:noProof/>
        </w:rPr>
        <w:tab/>
      </w:r>
      <w:r>
        <w:rPr>
          <w:noProof/>
        </w:rPr>
        <w:fldChar w:fldCharType="begin"/>
      </w:r>
      <w:r>
        <w:rPr>
          <w:noProof/>
        </w:rPr>
        <w:instrText xml:space="preserve"> PAGEREF _Toc181610117 \h </w:instrText>
      </w:r>
      <w:r>
        <w:rPr>
          <w:noProof/>
        </w:rPr>
      </w:r>
      <w:r>
        <w:rPr>
          <w:noProof/>
        </w:rPr>
        <w:fldChar w:fldCharType="separate"/>
      </w:r>
      <w:r>
        <w:rPr>
          <w:noProof/>
        </w:rPr>
        <w:t>15</w:t>
      </w:r>
      <w:r>
        <w:rPr>
          <w:noProof/>
        </w:rPr>
        <w:fldChar w:fldCharType="end"/>
      </w:r>
    </w:p>
    <w:p w14:paraId="72CF987E" w14:textId="4C8A2316" w:rsidR="004F2160" w:rsidRDefault="004F2160">
      <w:pPr>
        <w:pStyle w:val="Verzeichnis3"/>
        <w:rPr>
          <w:rFonts w:asciiTheme="minorHAnsi" w:eastAsiaTheme="minorEastAsia" w:hAnsiTheme="minorHAnsi" w:cstheme="minorBidi"/>
          <w:noProof/>
          <w:szCs w:val="22"/>
        </w:rPr>
      </w:pPr>
      <w:r>
        <w:rPr>
          <w:noProof/>
        </w:rPr>
        <w:t>2.7.1. Der "Fachliche Teil" der Nachrichtenbeschreibung</w:t>
      </w:r>
      <w:r>
        <w:rPr>
          <w:noProof/>
        </w:rPr>
        <w:tab/>
      </w:r>
      <w:r>
        <w:rPr>
          <w:noProof/>
        </w:rPr>
        <w:fldChar w:fldCharType="begin"/>
      </w:r>
      <w:r>
        <w:rPr>
          <w:noProof/>
        </w:rPr>
        <w:instrText xml:space="preserve"> PAGEREF _Toc181610118 \h </w:instrText>
      </w:r>
      <w:r>
        <w:rPr>
          <w:noProof/>
        </w:rPr>
      </w:r>
      <w:r>
        <w:rPr>
          <w:noProof/>
        </w:rPr>
        <w:fldChar w:fldCharType="separate"/>
      </w:r>
      <w:r>
        <w:rPr>
          <w:noProof/>
        </w:rPr>
        <w:t>15</w:t>
      </w:r>
      <w:r>
        <w:rPr>
          <w:noProof/>
        </w:rPr>
        <w:fldChar w:fldCharType="end"/>
      </w:r>
    </w:p>
    <w:p w14:paraId="2119FDA8" w14:textId="393EE454" w:rsidR="004F2160" w:rsidRDefault="004F2160">
      <w:pPr>
        <w:pStyle w:val="Verzeichnis4"/>
        <w:rPr>
          <w:rFonts w:asciiTheme="minorHAnsi" w:eastAsiaTheme="minorEastAsia" w:hAnsiTheme="minorHAnsi" w:cstheme="minorBidi"/>
          <w:noProof/>
          <w:szCs w:val="22"/>
        </w:rPr>
      </w:pPr>
      <w:r>
        <w:rPr>
          <w:noProof/>
        </w:rPr>
        <w:t>2.7.1.1. Allgemeines</w:t>
      </w:r>
      <w:r>
        <w:rPr>
          <w:noProof/>
        </w:rPr>
        <w:tab/>
      </w:r>
      <w:r>
        <w:rPr>
          <w:noProof/>
        </w:rPr>
        <w:fldChar w:fldCharType="begin"/>
      </w:r>
      <w:r>
        <w:rPr>
          <w:noProof/>
        </w:rPr>
        <w:instrText xml:space="preserve"> PAGEREF _Toc181610119 \h </w:instrText>
      </w:r>
      <w:r>
        <w:rPr>
          <w:noProof/>
        </w:rPr>
      </w:r>
      <w:r>
        <w:rPr>
          <w:noProof/>
        </w:rPr>
        <w:fldChar w:fldCharType="separate"/>
      </w:r>
      <w:r>
        <w:rPr>
          <w:noProof/>
        </w:rPr>
        <w:t>16</w:t>
      </w:r>
      <w:r>
        <w:rPr>
          <w:noProof/>
        </w:rPr>
        <w:fldChar w:fldCharType="end"/>
      </w:r>
    </w:p>
    <w:p w14:paraId="7D24CE73" w14:textId="4D6D925F" w:rsidR="004F2160" w:rsidRDefault="004F2160">
      <w:pPr>
        <w:pStyle w:val="Verzeichnis4"/>
        <w:rPr>
          <w:rFonts w:asciiTheme="minorHAnsi" w:eastAsiaTheme="minorEastAsia" w:hAnsiTheme="minorHAnsi" w:cstheme="minorBidi"/>
          <w:noProof/>
          <w:szCs w:val="22"/>
        </w:rPr>
      </w:pPr>
      <w:r>
        <w:rPr>
          <w:noProof/>
        </w:rPr>
        <w:t>2.7.1.2. Aufbau des Dokuments "Nachrichtenstruktur"</w:t>
      </w:r>
      <w:r>
        <w:rPr>
          <w:noProof/>
        </w:rPr>
        <w:tab/>
      </w:r>
      <w:r>
        <w:rPr>
          <w:noProof/>
        </w:rPr>
        <w:fldChar w:fldCharType="begin"/>
      </w:r>
      <w:r>
        <w:rPr>
          <w:noProof/>
        </w:rPr>
        <w:instrText xml:space="preserve"> PAGEREF _Toc181610120 \h </w:instrText>
      </w:r>
      <w:r>
        <w:rPr>
          <w:noProof/>
        </w:rPr>
      </w:r>
      <w:r>
        <w:rPr>
          <w:noProof/>
        </w:rPr>
        <w:fldChar w:fldCharType="separate"/>
      </w:r>
      <w:r>
        <w:rPr>
          <w:noProof/>
        </w:rPr>
        <w:t>16</w:t>
      </w:r>
      <w:r>
        <w:rPr>
          <w:noProof/>
        </w:rPr>
        <w:fldChar w:fldCharType="end"/>
      </w:r>
    </w:p>
    <w:p w14:paraId="0811095E" w14:textId="62731FDF" w:rsidR="004F2160" w:rsidRDefault="004F2160">
      <w:pPr>
        <w:pStyle w:val="Verzeichnis4"/>
        <w:rPr>
          <w:rFonts w:asciiTheme="minorHAnsi" w:eastAsiaTheme="minorEastAsia" w:hAnsiTheme="minorHAnsi" w:cstheme="minorBidi"/>
          <w:noProof/>
          <w:szCs w:val="22"/>
        </w:rPr>
      </w:pPr>
      <w:r>
        <w:rPr>
          <w:noProof/>
        </w:rPr>
        <w:t>2.7.1.3. Aufbau des Dokuments "Feldbeschreibung"</w:t>
      </w:r>
      <w:r>
        <w:rPr>
          <w:noProof/>
        </w:rPr>
        <w:tab/>
      </w:r>
      <w:r>
        <w:rPr>
          <w:noProof/>
        </w:rPr>
        <w:fldChar w:fldCharType="begin"/>
      </w:r>
      <w:r>
        <w:rPr>
          <w:noProof/>
        </w:rPr>
        <w:instrText xml:space="preserve"> PAGEREF _Toc181610121 \h </w:instrText>
      </w:r>
      <w:r>
        <w:rPr>
          <w:noProof/>
        </w:rPr>
      </w:r>
      <w:r>
        <w:rPr>
          <w:noProof/>
        </w:rPr>
        <w:fldChar w:fldCharType="separate"/>
      </w:r>
      <w:r>
        <w:rPr>
          <w:noProof/>
        </w:rPr>
        <w:t>17</w:t>
      </w:r>
      <w:r>
        <w:rPr>
          <w:noProof/>
        </w:rPr>
        <w:fldChar w:fldCharType="end"/>
      </w:r>
    </w:p>
    <w:p w14:paraId="10A10ABB" w14:textId="33F466AD" w:rsidR="004F2160" w:rsidRDefault="004F2160">
      <w:pPr>
        <w:pStyle w:val="Verzeichnis5"/>
        <w:tabs>
          <w:tab w:val="left" w:pos="2210"/>
        </w:tabs>
        <w:rPr>
          <w:rFonts w:asciiTheme="minorHAnsi" w:eastAsiaTheme="minorEastAsia" w:hAnsiTheme="minorHAnsi" w:cstheme="minorBidi"/>
          <w:noProof/>
          <w:szCs w:val="22"/>
        </w:rPr>
      </w:pPr>
      <w:r>
        <w:rPr>
          <w:noProof/>
        </w:rPr>
        <w:t>2.7.1.3.1</w:t>
      </w:r>
      <w:r>
        <w:rPr>
          <w:rFonts w:asciiTheme="minorHAnsi" w:eastAsiaTheme="minorEastAsia" w:hAnsiTheme="minorHAnsi" w:cstheme="minorBidi"/>
          <w:noProof/>
          <w:szCs w:val="22"/>
        </w:rPr>
        <w:tab/>
      </w:r>
      <w:r>
        <w:rPr>
          <w:noProof/>
        </w:rPr>
        <w:t>Verfahrensbereiche Einfuhr und EAS</w:t>
      </w:r>
      <w:r>
        <w:rPr>
          <w:noProof/>
        </w:rPr>
        <w:tab/>
      </w:r>
      <w:r>
        <w:rPr>
          <w:noProof/>
        </w:rPr>
        <w:fldChar w:fldCharType="begin"/>
      </w:r>
      <w:r>
        <w:rPr>
          <w:noProof/>
        </w:rPr>
        <w:instrText xml:space="preserve"> PAGEREF _Toc181610122 \h </w:instrText>
      </w:r>
      <w:r>
        <w:rPr>
          <w:noProof/>
        </w:rPr>
      </w:r>
      <w:r>
        <w:rPr>
          <w:noProof/>
        </w:rPr>
        <w:fldChar w:fldCharType="separate"/>
      </w:r>
      <w:r>
        <w:rPr>
          <w:noProof/>
        </w:rPr>
        <w:t>18</w:t>
      </w:r>
      <w:r>
        <w:rPr>
          <w:noProof/>
        </w:rPr>
        <w:fldChar w:fldCharType="end"/>
      </w:r>
    </w:p>
    <w:p w14:paraId="0D256886" w14:textId="359DE995" w:rsidR="004F2160" w:rsidRDefault="004F2160">
      <w:pPr>
        <w:pStyle w:val="Verzeichnis5"/>
        <w:tabs>
          <w:tab w:val="left" w:pos="2210"/>
        </w:tabs>
        <w:rPr>
          <w:rFonts w:asciiTheme="minorHAnsi" w:eastAsiaTheme="minorEastAsia" w:hAnsiTheme="minorHAnsi" w:cstheme="minorBidi"/>
          <w:noProof/>
          <w:szCs w:val="22"/>
        </w:rPr>
      </w:pPr>
      <w:r>
        <w:rPr>
          <w:noProof/>
        </w:rPr>
        <w:t>2.7.1.3.2</w:t>
      </w:r>
      <w:r>
        <w:rPr>
          <w:rFonts w:asciiTheme="minorHAnsi" w:eastAsiaTheme="minorEastAsia" w:hAnsiTheme="minorHAnsi" w:cstheme="minorBidi"/>
          <w:noProof/>
          <w:szCs w:val="22"/>
        </w:rPr>
        <w:tab/>
      </w:r>
      <w:r>
        <w:rPr>
          <w:noProof/>
        </w:rPr>
        <w:t>Verfahrensbereiche Versand, CCI, EKS und WKS</w:t>
      </w:r>
      <w:r>
        <w:rPr>
          <w:noProof/>
        </w:rPr>
        <w:tab/>
      </w:r>
      <w:r>
        <w:rPr>
          <w:noProof/>
        </w:rPr>
        <w:fldChar w:fldCharType="begin"/>
      </w:r>
      <w:r>
        <w:rPr>
          <w:noProof/>
        </w:rPr>
        <w:instrText xml:space="preserve"> PAGEREF _Toc181610123 \h </w:instrText>
      </w:r>
      <w:r>
        <w:rPr>
          <w:noProof/>
        </w:rPr>
      </w:r>
      <w:r>
        <w:rPr>
          <w:noProof/>
        </w:rPr>
        <w:fldChar w:fldCharType="separate"/>
      </w:r>
      <w:r>
        <w:rPr>
          <w:noProof/>
        </w:rPr>
        <w:t>21</w:t>
      </w:r>
      <w:r>
        <w:rPr>
          <w:noProof/>
        </w:rPr>
        <w:fldChar w:fldCharType="end"/>
      </w:r>
    </w:p>
    <w:p w14:paraId="6F27A62F" w14:textId="0B7A8D1F" w:rsidR="004F2160" w:rsidRDefault="004F2160">
      <w:pPr>
        <w:pStyle w:val="Verzeichnis5"/>
        <w:tabs>
          <w:tab w:val="left" w:pos="2210"/>
        </w:tabs>
        <w:rPr>
          <w:rFonts w:asciiTheme="minorHAnsi" w:eastAsiaTheme="minorEastAsia" w:hAnsiTheme="minorHAnsi" w:cstheme="minorBidi"/>
          <w:noProof/>
          <w:szCs w:val="22"/>
        </w:rPr>
      </w:pPr>
      <w:r>
        <w:rPr>
          <w:noProof/>
        </w:rPr>
        <w:t>2.7.1.3.3</w:t>
      </w:r>
      <w:r>
        <w:rPr>
          <w:rFonts w:asciiTheme="minorHAnsi" w:eastAsiaTheme="minorEastAsia" w:hAnsiTheme="minorHAnsi" w:cstheme="minorBidi"/>
          <w:noProof/>
          <w:szCs w:val="22"/>
        </w:rPr>
        <w:tab/>
      </w:r>
      <w:r>
        <w:rPr>
          <w:noProof/>
        </w:rPr>
        <w:t>Statusangaben</w:t>
      </w:r>
      <w:r>
        <w:rPr>
          <w:noProof/>
        </w:rPr>
        <w:tab/>
      </w:r>
      <w:r>
        <w:rPr>
          <w:noProof/>
        </w:rPr>
        <w:fldChar w:fldCharType="begin"/>
      </w:r>
      <w:r>
        <w:rPr>
          <w:noProof/>
        </w:rPr>
        <w:instrText xml:space="preserve"> PAGEREF _Toc181610124 \h </w:instrText>
      </w:r>
      <w:r>
        <w:rPr>
          <w:noProof/>
        </w:rPr>
      </w:r>
      <w:r>
        <w:rPr>
          <w:noProof/>
        </w:rPr>
        <w:fldChar w:fldCharType="separate"/>
      </w:r>
      <w:r>
        <w:rPr>
          <w:noProof/>
        </w:rPr>
        <w:t>26</w:t>
      </w:r>
      <w:r>
        <w:rPr>
          <w:noProof/>
        </w:rPr>
        <w:fldChar w:fldCharType="end"/>
      </w:r>
    </w:p>
    <w:p w14:paraId="5F1F3A2E" w14:textId="774247F5" w:rsidR="004F2160" w:rsidRDefault="004F2160">
      <w:pPr>
        <w:pStyle w:val="Verzeichnis5"/>
        <w:tabs>
          <w:tab w:val="left" w:pos="2210"/>
        </w:tabs>
        <w:rPr>
          <w:rFonts w:asciiTheme="minorHAnsi" w:eastAsiaTheme="minorEastAsia" w:hAnsiTheme="minorHAnsi" w:cstheme="minorBidi"/>
          <w:noProof/>
          <w:szCs w:val="22"/>
        </w:rPr>
      </w:pPr>
      <w:r>
        <w:rPr>
          <w:noProof/>
        </w:rPr>
        <w:t>2.7.1.3.4</w:t>
      </w:r>
      <w:r>
        <w:rPr>
          <w:rFonts w:asciiTheme="minorHAnsi" w:eastAsiaTheme="minorEastAsia" w:hAnsiTheme="minorHAnsi" w:cstheme="minorBidi"/>
          <w:noProof/>
          <w:szCs w:val="22"/>
        </w:rPr>
        <w:tab/>
      </w:r>
      <w:r>
        <w:rPr>
          <w:noProof/>
        </w:rPr>
        <w:t>Feld-Format</w:t>
      </w:r>
      <w:r>
        <w:rPr>
          <w:noProof/>
        </w:rPr>
        <w:tab/>
      </w:r>
      <w:r>
        <w:rPr>
          <w:noProof/>
        </w:rPr>
        <w:fldChar w:fldCharType="begin"/>
      </w:r>
      <w:r>
        <w:rPr>
          <w:noProof/>
        </w:rPr>
        <w:instrText xml:space="preserve"> PAGEREF _Toc181610125 \h </w:instrText>
      </w:r>
      <w:r>
        <w:rPr>
          <w:noProof/>
        </w:rPr>
      </w:r>
      <w:r>
        <w:rPr>
          <w:noProof/>
        </w:rPr>
        <w:fldChar w:fldCharType="separate"/>
      </w:r>
      <w:r>
        <w:rPr>
          <w:noProof/>
        </w:rPr>
        <w:t>27</w:t>
      </w:r>
      <w:r>
        <w:rPr>
          <w:noProof/>
        </w:rPr>
        <w:fldChar w:fldCharType="end"/>
      </w:r>
    </w:p>
    <w:p w14:paraId="4C07E022" w14:textId="64638B4D" w:rsidR="004F2160" w:rsidRDefault="004F2160">
      <w:pPr>
        <w:pStyle w:val="Verzeichnis5"/>
        <w:tabs>
          <w:tab w:val="left" w:pos="2210"/>
        </w:tabs>
        <w:rPr>
          <w:rFonts w:asciiTheme="minorHAnsi" w:eastAsiaTheme="minorEastAsia" w:hAnsiTheme="minorHAnsi" w:cstheme="minorBidi"/>
          <w:noProof/>
          <w:szCs w:val="22"/>
        </w:rPr>
      </w:pPr>
      <w:r>
        <w:rPr>
          <w:noProof/>
        </w:rPr>
        <w:t>2.7.1.3.5</w:t>
      </w:r>
      <w:r>
        <w:rPr>
          <w:rFonts w:asciiTheme="minorHAnsi" w:eastAsiaTheme="minorEastAsia" w:hAnsiTheme="minorHAnsi" w:cstheme="minorBidi"/>
          <w:noProof/>
          <w:szCs w:val="22"/>
        </w:rPr>
        <w:tab/>
      </w:r>
      <w:r>
        <w:rPr>
          <w:noProof/>
        </w:rPr>
        <w:t>Referenzierung von Feldern und Datengruppen</w:t>
      </w:r>
      <w:r>
        <w:rPr>
          <w:noProof/>
        </w:rPr>
        <w:tab/>
      </w:r>
      <w:r>
        <w:rPr>
          <w:noProof/>
        </w:rPr>
        <w:fldChar w:fldCharType="begin"/>
      </w:r>
      <w:r>
        <w:rPr>
          <w:noProof/>
        </w:rPr>
        <w:instrText xml:space="preserve"> PAGEREF _Toc181610126 \h </w:instrText>
      </w:r>
      <w:r>
        <w:rPr>
          <w:noProof/>
        </w:rPr>
      </w:r>
      <w:r>
        <w:rPr>
          <w:noProof/>
        </w:rPr>
        <w:fldChar w:fldCharType="separate"/>
      </w:r>
      <w:r>
        <w:rPr>
          <w:noProof/>
        </w:rPr>
        <w:t>30</w:t>
      </w:r>
      <w:r>
        <w:rPr>
          <w:noProof/>
        </w:rPr>
        <w:fldChar w:fldCharType="end"/>
      </w:r>
    </w:p>
    <w:p w14:paraId="652E67FE" w14:textId="1DDE5E4D" w:rsidR="004F2160" w:rsidRDefault="004F2160">
      <w:pPr>
        <w:pStyle w:val="Verzeichnis3"/>
        <w:rPr>
          <w:rFonts w:asciiTheme="minorHAnsi" w:eastAsiaTheme="minorEastAsia" w:hAnsiTheme="minorHAnsi" w:cstheme="minorBidi"/>
          <w:noProof/>
          <w:szCs w:val="22"/>
        </w:rPr>
      </w:pPr>
      <w:r>
        <w:rPr>
          <w:noProof/>
        </w:rPr>
        <w:t>2.7.2. Der "Technische Teil" der Nachrichtenbeschreibung (XML)</w:t>
      </w:r>
      <w:r>
        <w:rPr>
          <w:noProof/>
        </w:rPr>
        <w:tab/>
      </w:r>
      <w:r>
        <w:rPr>
          <w:noProof/>
        </w:rPr>
        <w:fldChar w:fldCharType="begin"/>
      </w:r>
      <w:r>
        <w:rPr>
          <w:noProof/>
        </w:rPr>
        <w:instrText xml:space="preserve"> PAGEREF _Toc181610127 \h </w:instrText>
      </w:r>
      <w:r>
        <w:rPr>
          <w:noProof/>
        </w:rPr>
      </w:r>
      <w:r>
        <w:rPr>
          <w:noProof/>
        </w:rPr>
        <w:fldChar w:fldCharType="separate"/>
      </w:r>
      <w:r>
        <w:rPr>
          <w:noProof/>
        </w:rPr>
        <w:t>30</w:t>
      </w:r>
      <w:r>
        <w:rPr>
          <w:noProof/>
        </w:rPr>
        <w:fldChar w:fldCharType="end"/>
      </w:r>
    </w:p>
    <w:p w14:paraId="40586DD7" w14:textId="483C28AA" w:rsidR="004F2160" w:rsidRDefault="004F2160">
      <w:pPr>
        <w:pStyle w:val="Verzeichnis2"/>
        <w:rPr>
          <w:rFonts w:asciiTheme="minorHAnsi" w:eastAsiaTheme="minorEastAsia" w:hAnsiTheme="minorHAnsi" w:cstheme="minorBidi"/>
          <w:noProof/>
          <w:szCs w:val="22"/>
        </w:rPr>
      </w:pPr>
      <w:r>
        <w:rPr>
          <w:noProof/>
        </w:rPr>
        <w:t>2.8. Webservices</w:t>
      </w:r>
      <w:r>
        <w:rPr>
          <w:noProof/>
        </w:rPr>
        <w:tab/>
      </w:r>
      <w:r>
        <w:rPr>
          <w:noProof/>
        </w:rPr>
        <w:fldChar w:fldCharType="begin"/>
      </w:r>
      <w:r>
        <w:rPr>
          <w:noProof/>
        </w:rPr>
        <w:instrText xml:space="preserve"> PAGEREF _Toc181610128 \h </w:instrText>
      </w:r>
      <w:r>
        <w:rPr>
          <w:noProof/>
        </w:rPr>
      </w:r>
      <w:r>
        <w:rPr>
          <w:noProof/>
        </w:rPr>
        <w:fldChar w:fldCharType="separate"/>
      </w:r>
      <w:r>
        <w:rPr>
          <w:noProof/>
        </w:rPr>
        <w:t>31</w:t>
      </w:r>
      <w:r>
        <w:rPr>
          <w:noProof/>
        </w:rPr>
        <w:fldChar w:fldCharType="end"/>
      </w:r>
    </w:p>
    <w:p w14:paraId="1B7AA088" w14:textId="7A4964E3" w:rsidR="004F2160" w:rsidRDefault="004F2160">
      <w:pPr>
        <w:pStyle w:val="Verzeichnis3"/>
        <w:rPr>
          <w:rFonts w:asciiTheme="minorHAnsi" w:eastAsiaTheme="minorEastAsia" w:hAnsiTheme="minorHAnsi" w:cstheme="minorBidi"/>
          <w:noProof/>
          <w:szCs w:val="22"/>
        </w:rPr>
      </w:pPr>
      <w:r>
        <w:rPr>
          <w:noProof/>
        </w:rPr>
        <w:t>2.8.1. Allgemeines</w:t>
      </w:r>
      <w:r>
        <w:rPr>
          <w:noProof/>
        </w:rPr>
        <w:tab/>
      </w:r>
      <w:r>
        <w:rPr>
          <w:noProof/>
        </w:rPr>
        <w:fldChar w:fldCharType="begin"/>
      </w:r>
      <w:r>
        <w:rPr>
          <w:noProof/>
        </w:rPr>
        <w:instrText xml:space="preserve"> PAGEREF _Toc181610129 \h </w:instrText>
      </w:r>
      <w:r>
        <w:rPr>
          <w:noProof/>
        </w:rPr>
      </w:r>
      <w:r>
        <w:rPr>
          <w:noProof/>
        </w:rPr>
        <w:fldChar w:fldCharType="separate"/>
      </w:r>
      <w:r>
        <w:rPr>
          <w:noProof/>
        </w:rPr>
        <w:t>31</w:t>
      </w:r>
      <w:r>
        <w:rPr>
          <w:noProof/>
        </w:rPr>
        <w:fldChar w:fldCharType="end"/>
      </w:r>
    </w:p>
    <w:p w14:paraId="4A6D4990" w14:textId="1BE14C7B" w:rsidR="004F2160" w:rsidRDefault="004F2160">
      <w:pPr>
        <w:pStyle w:val="Verzeichnis3"/>
        <w:rPr>
          <w:rFonts w:asciiTheme="minorHAnsi" w:eastAsiaTheme="minorEastAsia" w:hAnsiTheme="minorHAnsi" w:cstheme="minorBidi"/>
          <w:noProof/>
          <w:szCs w:val="22"/>
        </w:rPr>
      </w:pPr>
      <w:r>
        <w:rPr>
          <w:noProof/>
        </w:rPr>
        <w:t>2.8.2. Aufbau des Dokuments "Webservice-Beschreibung"</w:t>
      </w:r>
      <w:r>
        <w:rPr>
          <w:noProof/>
        </w:rPr>
        <w:tab/>
      </w:r>
      <w:r>
        <w:rPr>
          <w:noProof/>
        </w:rPr>
        <w:fldChar w:fldCharType="begin"/>
      </w:r>
      <w:r>
        <w:rPr>
          <w:noProof/>
        </w:rPr>
        <w:instrText xml:space="preserve"> PAGEREF _Toc181610130 \h </w:instrText>
      </w:r>
      <w:r>
        <w:rPr>
          <w:noProof/>
        </w:rPr>
      </w:r>
      <w:r>
        <w:rPr>
          <w:noProof/>
        </w:rPr>
        <w:fldChar w:fldCharType="separate"/>
      </w:r>
      <w:r>
        <w:rPr>
          <w:noProof/>
        </w:rPr>
        <w:t>32</w:t>
      </w:r>
      <w:r>
        <w:rPr>
          <w:noProof/>
        </w:rPr>
        <w:fldChar w:fldCharType="end"/>
      </w:r>
    </w:p>
    <w:p w14:paraId="5DABF014" w14:textId="17D61EE6" w:rsidR="004F2160" w:rsidRDefault="004F2160">
      <w:pPr>
        <w:pStyle w:val="Verzeichnis4"/>
        <w:rPr>
          <w:rFonts w:asciiTheme="minorHAnsi" w:eastAsiaTheme="minorEastAsia" w:hAnsiTheme="minorHAnsi" w:cstheme="minorBidi"/>
          <w:noProof/>
          <w:szCs w:val="22"/>
        </w:rPr>
      </w:pPr>
      <w:r>
        <w:rPr>
          <w:noProof/>
        </w:rPr>
        <w:t>2.8.2.1. Allgemeine Angaben zum Webservice</w:t>
      </w:r>
      <w:r>
        <w:rPr>
          <w:noProof/>
        </w:rPr>
        <w:tab/>
      </w:r>
      <w:r>
        <w:rPr>
          <w:noProof/>
        </w:rPr>
        <w:fldChar w:fldCharType="begin"/>
      </w:r>
      <w:r>
        <w:rPr>
          <w:noProof/>
        </w:rPr>
        <w:instrText xml:space="preserve"> PAGEREF _Toc181610131 \h </w:instrText>
      </w:r>
      <w:r>
        <w:rPr>
          <w:noProof/>
        </w:rPr>
      </w:r>
      <w:r>
        <w:rPr>
          <w:noProof/>
        </w:rPr>
        <w:fldChar w:fldCharType="separate"/>
      </w:r>
      <w:r>
        <w:rPr>
          <w:noProof/>
        </w:rPr>
        <w:t>32</w:t>
      </w:r>
      <w:r>
        <w:rPr>
          <w:noProof/>
        </w:rPr>
        <w:fldChar w:fldCharType="end"/>
      </w:r>
    </w:p>
    <w:p w14:paraId="28261625" w14:textId="70EB298B" w:rsidR="004F2160" w:rsidRDefault="004F2160">
      <w:pPr>
        <w:pStyle w:val="Verzeichnis4"/>
        <w:rPr>
          <w:rFonts w:asciiTheme="minorHAnsi" w:eastAsiaTheme="minorEastAsia" w:hAnsiTheme="minorHAnsi" w:cstheme="minorBidi"/>
          <w:noProof/>
          <w:szCs w:val="22"/>
        </w:rPr>
      </w:pPr>
      <w:r>
        <w:rPr>
          <w:noProof/>
        </w:rPr>
        <w:t>2.8.2.2. Technische Spezifikation</w:t>
      </w:r>
      <w:r>
        <w:rPr>
          <w:noProof/>
        </w:rPr>
        <w:tab/>
      </w:r>
      <w:r>
        <w:rPr>
          <w:noProof/>
        </w:rPr>
        <w:fldChar w:fldCharType="begin"/>
      </w:r>
      <w:r>
        <w:rPr>
          <w:noProof/>
        </w:rPr>
        <w:instrText xml:space="preserve"> PAGEREF _Toc181610132 \h </w:instrText>
      </w:r>
      <w:r>
        <w:rPr>
          <w:noProof/>
        </w:rPr>
      </w:r>
      <w:r>
        <w:rPr>
          <w:noProof/>
        </w:rPr>
        <w:fldChar w:fldCharType="separate"/>
      </w:r>
      <w:r>
        <w:rPr>
          <w:noProof/>
        </w:rPr>
        <w:t>33</w:t>
      </w:r>
      <w:r>
        <w:rPr>
          <w:noProof/>
        </w:rPr>
        <w:fldChar w:fldCharType="end"/>
      </w:r>
    </w:p>
    <w:p w14:paraId="582C4BFA" w14:textId="7440227F" w:rsidR="004F2160" w:rsidRDefault="004F2160">
      <w:pPr>
        <w:pStyle w:val="Verzeichnis4"/>
        <w:rPr>
          <w:rFonts w:asciiTheme="minorHAnsi" w:eastAsiaTheme="minorEastAsia" w:hAnsiTheme="minorHAnsi" w:cstheme="minorBidi"/>
          <w:noProof/>
          <w:szCs w:val="22"/>
        </w:rPr>
      </w:pPr>
      <w:r>
        <w:rPr>
          <w:noProof/>
        </w:rPr>
        <w:t>2.8.2.3. Die Beschreibungen zu Operationen</w:t>
      </w:r>
      <w:r>
        <w:rPr>
          <w:noProof/>
        </w:rPr>
        <w:tab/>
      </w:r>
      <w:r>
        <w:rPr>
          <w:noProof/>
        </w:rPr>
        <w:fldChar w:fldCharType="begin"/>
      </w:r>
      <w:r>
        <w:rPr>
          <w:noProof/>
        </w:rPr>
        <w:instrText xml:space="preserve"> PAGEREF _Toc181610133 \h </w:instrText>
      </w:r>
      <w:r>
        <w:rPr>
          <w:noProof/>
        </w:rPr>
      </w:r>
      <w:r>
        <w:rPr>
          <w:noProof/>
        </w:rPr>
        <w:fldChar w:fldCharType="separate"/>
      </w:r>
      <w:r>
        <w:rPr>
          <w:noProof/>
        </w:rPr>
        <w:t>33</w:t>
      </w:r>
      <w:r>
        <w:rPr>
          <w:noProof/>
        </w:rPr>
        <w:fldChar w:fldCharType="end"/>
      </w:r>
    </w:p>
    <w:p w14:paraId="366B9B0D" w14:textId="66F7571C" w:rsidR="004F2160" w:rsidRDefault="004F2160">
      <w:pPr>
        <w:pStyle w:val="Verzeichnis1"/>
        <w:rPr>
          <w:rFonts w:asciiTheme="minorHAnsi" w:eastAsiaTheme="minorEastAsia" w:hAnsiTheme="minorHAnsi" w:cstheme="minorBidi"/>
          <w:noProof/>
          <w:szCs w:val="22"/>
        </w:rPr>
      </w:pPr>
      <w:r>
        <w:rPr>
          <w:noProof/>
        </w:rPr>
        <w:lastRenderedPageBreak/>
        <w:t>3. Versionierung</w:t>
      </w:r>
      <w:r>
        <w:rPr>
          <w:noProof/>
        </w:rPr>
        <w:tab/>
      </w:r>
      <w:r>
        <w:rPr>
          <w:noProof/>
        </w:rPr>
        <w:fldChar w:fldCharType="begin"/>
      </w:r>
      <w:r>
        <w:rPr>
          <w:noProof/>
        </w:rPr>
        <w:instrText xml:space="preserve"> PAGEREF _Toc181610134 \h </w:instrText>
      </w:r>
      <w:r>
        <w:rPr>
          <w:noProof/>
        </w:rPr>
      </w:r>
      <w:r>
        <w:rPr>
          <w:noProof/>
        </w:rPr>
        <w:fldChar w:fldCharType="separate"/>
      </w:r>
      <w:r>
        <w:rPr>
          <w:noProof/>
        </w:rPr>
        <w:t>35</w:t>
      </w:r>
      <w:r>
        <w:rPr>
          <w:noProof/>
        </w:rPr>
        <w:fldChar w:fldCharType="end"/>
      </w:r>
    </w:p>
    <w:p w14:paraId="59280468" w14:textId="4A78F583" w:rsidR="004F2160" w:rsidRDefault="004F2160">
      <w:pPr>
        <w:pStyle w:val="Verzeichnis2"/>
        <w:rPr>
          <w:rFonts w:asciiTheme="minorHAnsi" w:eastAsiaTheme="minorEastAsia" w:hAnsiTheme="minorHAnsi" w:cstheme="minorBidi"/>
          <w:noProof/>
          <w:szCs w:val="22"/>
        </w:rPr>
      </w:pPr>
      <w:r>
        <w:rPr>
          <w:noProof/>
        </w:rPr>
        <w:t>3.1. Allgemeines</w:t>
      </w:r>
      <w:r>
        <w:rPr>
          <w:noProof/>
        </w:rPr>
        <w:tab/>
      </w:r>
      <w:r>
        <w:rPr>
          <w:noProof/>
        </w:rPr>
        <w:fldChar w:fldCharType="begin"/>
      </w:r>
      <w:r>
        <w:rPr>
          <w:noProof/>
        </w:rPr>
        <w:instrText xml:space="preserve"> PAGEREF _Toc181610135 \h </w:instrText>
      </w:r>
      <w:r>
        <w:rPr>
          <w:noProof/>
        </w:rPr>
      </w:r>
      <w:r>
        <w:rPr>
          <w:noProof/>
        </w:rPr>
        <w:fldChar w:fldCharType="separate"/>
      </w:r>
      <w:r>
        <w:rPr>
          <w:noProof/>
        </w:rPr>
        <w:t>35</w:t>
      </w:r>
      <w:r>
        <w:rPr>
          <w:noProof/>
        </w:rPr>
        <w:fldChar w:fldCharType="end"/>
      </w:r>
    </w:p>
    <w:p w14:paraId="6F3DFCF2" w14:textId="336CA99A" w:rsidR="004F2160" w:rsidRDefault="004F2160">
      <w:pPr>
        <w:pStyle w:val="Verzeichnis2"/>
        <w:rPr>
          <w:rFonts w:asciiTheme="minorHAnsi" w:eastAsiaTheme="minorEastAsia" w:hAnsiTheme="minorHAnsi" w:cstheme="minorBidi"/>
          <w:noProof/>
          <w:szCs w:val="22"/>
        </w:rPr>
      </w:pPr>
      <w:r>
        <w:rPr>
          <w:noProof/>
        </w:rPr>
        <w:t>3.2. Die Versionierung von fachlichen Nachrichtentypen</w:t>
      </w:r>
      <w:r>
        <w:rPr>
          <w:noProof/>
        </w:rPr>
        <w:tab/>
      </w:r>
      <w:r>
        <w:rPr>
          <w:noProof/>
        </w:rPr>
        <w:fldChar w:fldCharType="begin"/>
      </w:r>
      <w:r>
        <w:rPr>
          <w:noProof/>
        </w:rPr>
        <w:instrText xml:space="preserve"> PAGEREF _Toc181610136 \h </w:instrText>
      </w:r>
      <w:r>
        <w:rPr>
          <w:noProof/>
        </w:rPr>
      </w:r>
      <w:r>
        <w:rPr>
          <w:noProof/>
        </w:rPr>
        <w:fldChar w:fldCharType="separate"/>
      </w:r>
      <w:r>
        <w:rPr>
          <w:noProof/>
        </w:rPr>
        <w:t>35</w:t>
      </w:r>
      <w:r>
        <w:rPr>
          <w:noProof/>
        </w:rPr>
        <w:fldChar w:fldCharType="end"/>
      </w:r>
    </w:p>
    <w:p w14:paraId="381DB0B9" w14:textId="3BB4DA70" w:rsidR="004F2160" w:rsidRDefault="004F2160">
      <w:pPr>
        <w:pStyle w:val="Verzeichnis3"/>
        <w:rPr>
          <w:rFonts w:asciiTheme="minorHAnsi" w:eastAsiaTheme="minorEastAsia" w:hAnsiTheme="minorHAnsi" w:cstheme="minorBidi"/>
          <w:noProof/>
          <w:szCs w:val="22"/>
        </w:rPr>
      </w:pPr>
      <w:r>
        <w:rPr>
          <w:noProof/>
        </w:rPr>
        <w:t>3.2.1. Der technische Nachrichtentyp</w:t>
      </w:r>
      <w:r>
        <w:rPr>
          <w:noProof/>
        </w:rPr>
        <w:tab/>
      </w:r>
      <w:r>
        <w:rPr>
          <w:noProof/>
        </w:rPr>
        <w:fldChar w:fldCharType="begin"/>
      </w:r>
      <w:r>
        <w:rPr>
          <w:noProof/>
        </w:rPr>
        <w:instrText xml:space="preserve"> PAGEREF _Toc181610137 \h </w:instrText>
      </w:r>
      <w:r>
        <w:rPr>
          <w:noProof/>
        </w:rPr>
      </w:r>
      <w:r>
        <w:rPr>
          <w:noProof/>
        </w:rPr>
        <w:fldChar w:fldCharType="separate"/>
      </w:r>
      <w:r>
        <w:rPr>
          <w:noProof/>
        </w:rPr>
        <w:t>35</w:t>
      </w:r>
      <w:r>
        <w:rPr>
          <w:noProof/>
        </w:rPr>
        <w:fldChar w:fldCharType="end"/>
      </w:r>
    </w:p>
    <w:p w14:paraId="661176C1" w14:textId="721AB676" w:rsidR="004F2160" w:rsidRDefault="004F2160">
      <w:pPr>
        <w:pStyle w:val="Verzeichnis3"/>
        <w:rPr>
          <w:rFonts w:asciiTheme="minorHAnsi" w:eastAsiaTheme="minorEastAsia" w:hAnsiTheme="minorHAnsi" w:cstheme="minorBidi"/>
          <w:noProof/>
          <w:szCs w:val="22"/>
        </w:rPr>
      </w:pPr>
      <w:r>
        <w:rPr>
          <w:noProof/>
        </w:rPr>
        <w:t>3.2.2. Die Nachrichtenversion</w:t>
      </w:r>
      <w:r>
        <w:rPr>
          <w:noProof/>
        </w:rPr>
        <w:tab/>
      </w:r>
      <w:r>
        <w:rPr>
          <w:noProof/>
        </w:rPr>
        <w:fldChar w:fldCharType="begin"/>
      </w:r>
      <w:r>
        <w:rPr>
          <w:noProof/>
        </w:rPr>
        <w:instrText xml:space="preserve"> PAGEREF _Toc181610138 \h </w:instrText>
      </w:r>
      <w:r>
        <w:rPr>
          <w:noProof/>
        </w:rPr>
      </w:r>
      <w:r>
        <w:rPr>
          <w:noProof/>
        </w:rPr>
        <w:fldChar w:fldCharType="separate"/>
      </w:r>
      <w:r>
        <w:rPr>
          <w:noProof/>
        </w:rPr>
        <w:t>36</w:t>
      </w:r>
      <w:r>
        <w:rPr>
          <w:noProof/>
        </w:rPr>
        <w:fldChar w:fldCharType="end"/>
      </w:r>
    </w:p>
    <w:p w14:paraId="4705CA3E" w14:textId="20F09FA8" w:rsidR="004F2160" w:rsidRDefault="004F2160">
      <w:pPr>
        <w:pStyle w:val="Verzeichnis3"/>
        <w:rPr>
          <w:rFonts w:asciiTheme="minorHAnsi" w:eastAsiaTheme="minorEastAsia" w:hAnsiTheme="minorHAnsi" w:cstheme="minorBidi"/>
          <w:noProof/>
          <w:szCs w:val="22"/>
        </w:rPr>
      </w:pPr>
      <w:r>
        <w:rPr>
          <w:noProof/>
        </w:rPr>
        <w:t>3.2.3. Die Dokumentenversion</w:t>
      </w:r>
      <w:r>
        <w:rPr>
          <w:noProof/>
        </w:rPr>
        <w:tab/>
      </w:r>
      <w:r>
        <w:rPr>
          <w:noProof/>
        </w:rPr>
        <w:fldChar w:fldCharType="begin"/>
      </w:r>
      <w:r>
        <w:rPr>
          <w:noProof/>
        </w:rPr>
        <w:instrText xml:space="preserve"> PAGEREF _Toc181610139 \h </w:instrText>
      </w:r>
      <w:r>
        <w:rPr>
          <w:noProof/>
        </w:rPr>
      </w:r>
      <w:r>
        <w:rPr>
          <w:noProof/>
        </w:rPr>
        <w:fldChar w:fldCharType="separate"/>
      </w:r>
      <w:r>
        <w:rPr>
          <w:noProof/>
        </w:rPr>
        <w:t>37</w:t>
      </w:r>
      <w:r>
        <w:rPr>
          <w:noProof/>
        </w:rPr>
        <w:fldChar w:fldCharType="end"/>
      </w:r>
    </w:p>
    <w:p w14:paraId="442C773A" w14:textId="4B81508E" w:rsidR="004F2160" w:rsidRDefault="004F2160">
      <w:pPr>
        <w:pStyle w:val="Verzeichnis2"/>
        <w:rPr>
          <w:rFonts w:asciiTheme="minorHAnsi" w:eastAsiaTheme="minorEastAsia" w:hAnsiTheme="minorHAnsi" w:cstheme="minorBidi"/>
          <w:noProof/>
          <w:szCs w:val="22"/>
        </w:rPr>
      </w:pPr>
      <w:r>
        <w:rPr>
          <w:noProof/>
        </w:rPr>
        <w:t>3.3. Die Versionierung von Listen und Dokumenten</w:t>
      </w:r>
      <w:r>
        <w:rPr>
          <w:noProof/>
        </w:rPr>
        <w:tab/>
      </w:r>
      <w:r>
        <w:rPr>
          <w:noProof/>
        </w:rPr>
        <w:fldChar w:fldCharType="begin"/>
      </w:r>
      <w:r>
        <w:rPr>
          <w:noProof/>
        </w:rPr>
        <w:instrText xml:space="preserve"> PAGEREF _Toc181610140 \h </w:instrText>
      </w:r>
      <w:r>
        <w:rPr>
          <w:noProof/>
        </w:rPr>
      </w:r>
      <w:r>
        <w:rPr>
          <w:noProof/>
        </w:rPr>
        <w:fldChar w:fldCharType="separate"/>
      </w:r>
      <w:r>
        <w:rPr>
          <w:noProof/>
        </w:rPr>
        <w:t>37</w:t>
      </w:r>
      <w:r>
        <w:rPr>
          <w:noProof/>
        </w:rPr>
        <w:fldChar w:fldCharType="end"/>
      </w:r>
    </w:p>
    <w:p w14:paraId="78E6C994" w14:textId="2A16A263" w:rsidR="004F2160" w:rsidRDefault="004F2160">
      <w:pPr>
        <w:pStyle w:val="Verzeichnis2"/>
        <w:rPr>
          <w:rFonts w:asciiTheme="minorHAnsi" w:eastAsiaTheme="minorEastAsia" w:hAnsiTheme="minorHAnsi" w:cstheme="minorBidi"/>
          <w:noProof/>
          <w:szCs w:val="22"/>
        </w:rPr>
      </w:pPr>
      <w:r>
        <w:rPr>
          <w:noProof/>
        </w:rPr>
        <w:t>3.4. Die Versionierung von Webservices</w:t>
      </w:r>
      <w:r>
        <w:rPr>
          <w:noProof/>
        </w:rPr>
        <w:tab/>
      </w:r>
      <w:r>
        <w:rPr>
          <w:noProof/>
        </w:rPr>
        <w:fldChar w:fldCharType="begin"/>
      </w:r>
      <w:r>
        <w:rPr>
          <w:noProof/>
        </w:rPr>
        <w:instrText xml:space="preserve"> PAGEREF _Toc181610141 \h </w:instrText>
      </w:r>
      <w:r>
        <w:rPr>
          <w:noProof/>
        </w:rPr>
      </w:r>
      <w:r>
        <w:rPr>
          <w:noProof/>
        </w:rPr>
        <w:fldChar w:fldCharType="separate"/>
      </w:r>
      <w:r>
        <w:rPr>
          <w:noProof/>
        </w:rPr>
        <w:t>38</w:t>
      </w:r>
      <w:r>
        <w:rPr>
          <w:noProof/>
        </w:rPr>
        <w:fldChar w:fldCharType="end"/>
      </w:r>
    </w:p>
    <w:p w14:paraId="48D026FB" w14:textId="04F02E2A" w:rsidR="004F2160" w:rsidRDefault="004F2160">
      <w:pPr>
        <w:pStyle w:val="Verzeichnis2"/>
        <w:rPr>
          <w:rFonts w:asciiTheme="minorHAnsi" w:eastAsiaTheme="minorEastAsia" w:hAnsiTheme="minorHAnsi" w:cstheme="minorBidi"/>
          <w:noProof/>
          <w:szCs w:val="22"/>
        </w:rPr>
      </w:pPr>
      <w:r>
        <w:rPr>
          <w:noProof/>
        </w:rPr>
        <w:t>3.5. Die Versionierung von XML-Schemadateien</w:t>
      </w:r>
      <w:r>
        <w:rPr>
          <w:noProof/>
        </w:rPr>
        <w:tab/>
      </w:r>
      <w:r>
        <w:rPr>
          <w:noProof/>
        </w:rPr>
        <w:fldChar w:fldCharType="begin"/>
      </w:r>
      <w:r>
        <w:rPr>
          <w:noProof/>
        </w:rPr>
        <w:instrText xml:space="preserve"> PAGEREF _Toc181610142 \h </w:instrText>
      </w:r>
      <w:r>
        <w:rPr>
          <w:noProof/>
        </w:rPr>
      </w:r>
      <w:r>
        <w:rPr>
          <w:noProof/>
        </w:rPr>
        <w:fldChar w:fldCharType="separate"/>
      </w:r>
      <w:r>
        <w:rPr>
          <w:noProof/>
        </w:rPr>
        <w:t>38</w:t>
      </w:r>
      <w:r>
        <w:rPr>
          <w:noProof/>
        </w:rPr>
        <w:fldChar w:fldCharType="end"/>
      </w:r>
    </w:p>
    <w:p w14:paraId="74743A88" w14:textId="2F96C642" w:rsidR="004F2160" w:rsidRDefault="004F2160">
      <w:pPr>
        <w:pStyle w:val="Verzeichnis2"/>
        <w:rPr>
          <w:rFonts w:asciiTheme="minorHAnsi" w:eastAsiaTheme="minorEastAsia" w:hAnsiTheme="minorHAnsi" w:cstheme="minorBidi"/>
          <w:noProof/>
          <w:szCs w:val="22"/>
        </w:rPr>
      </w:pPr>
      <w:r>
        <w:rPr>
          <w:noProof/>
        </w:rPr>
        <w:t>3.6. Die Versionierung von WSDL-Dateien</w:t>
      </w:r>
      <w:r>
        <w:rPr>
          <w:noProof/>
        </w:rPr>
        <w:tab/>
      </w:r>
      <w:r>
        <w:rPr>
          <w:noProof/>
        </w:rPr>
        <w:fldChar w:fldCharType="begin"/>
      </w:r>
      <w:r>
        <w:rPr>
          <w:noProof/>
        </w:rPr>
        <w:instrText xml:space="preserve"> PAGEREF _Toc181610143 \h </w:instrText>
      </w:r>
      <w:r>
        <w:rPr>
          <w:noProof/>
        </w:rPr>
      </w:r>
      <w:r>
        <w:rPr>
          <w:noProof/>
        </w:rPr>
        <w:fldChar w:fldCharType="separate"/>
      </w:r>
      <w:r>
        <w:rPr>
          <w:noProof/>
        </w:rPr>
        <w:t>38</w:t>
      </w:r>
      <w:r>
        <w:rPr>
          <w:noProof/>
        </w:rPr>
        <w:fldChar w:fldCharType="end"/>
      </w:r>
    </w:p>
    <w:p w14:paraId="29F65AF5" w14:textId="1986B0BF" w:rsidR="004F2160" w:rsidRDefault="004F2160">
      <w:pPr>
        <w:pStyle w:val="Verzeichnis1"/>
        <w:rPr>
          <w:rFonts w:asciiTheme="minorHAnsi" w:eastAsiaTheme="minorEastAsia" w:hAnsiTheme="minorHAnsi" w:cstheme="minorBidi"/>
          <w:noProof/>
          <w:szCs w:val="22"/>
        </w:rPr>
      </w:pPr>
      <w:r>
        <w:rPr>
          <w:noProof/>
        </w:rPr>
        <w:t>4. Erläuterungen zu den Verfahrensbereichen</w:t>
      </w:r>
      <w:r>
        <w:rPr>
          <w:noProof/>
        </w:rPr>
        <w:tab/>
      </w:r>
      <w:r>
        <w:rPr>
          <w:noProof/>
        </w:rPr>
        <w:fldChar w:fldCharType="begin"/>
      </w:r>
      <w:r>
        <w:rPr>
          <w:noProof/>
        </w:rPr>
        <w:instrText xml:space="preserve"> PAGEREF _Toc181610144 \h </w:instrText>
      </w:r>
      <w:r>
        <w:rPr>
          <w:noProof/>
        </w:rPr>
      </w:r>
      <w:r>
        <w:rPr>
          <w:noProof/>
        </w:rPr>
        <w:fldChar w:fldCharType="separate"/>
      </w:r>
      <w:r>
        <w:rPr>
          <w:noProof/>
        </w:rPr>
        <w:t>38</w:t>
      </w:r>
      <w:r>
        <w:rPr>
          <w:noProof/>
        </w:rPr>
        <w:fldChar w:fldCharType="end"/>
      </w:r>
    </w:p>
    <w:p w14:paraId="6B0C440A" w14:textId="69001F41" w:rsidR="004F2160" w:rsidRDefault="004F2160">
      <w:pPr>
        <w:pStyle w:val="Verzeichnis2"/>
        <w:rPr>
          <w:rFonts w:asciiTheme="minorHAnsi" w:eastAsiaTheme="minorEastAsia" w:hAnsiTheme="minorHAnsi" w:cstheme="minorBidi"/>
          <w:noProof/>
          <w:szCs w:val="22"/>
        </w:rPr>
      </w:pPr>
      <w:r>
        <w:rPr>
          <w:noProof/>
        </w:rPr>
        <w:t>4.1. Verfahrensübergänge</w:t>
      </w:r>
      <w:r>
        <w:rPr>
          <w:noProof/>
        </w:rPr>
        <w:tab/>
      </w:r>
      <w:r>
        <w:rPr>
          <w:noProof/>
        </w:rPr>
        <w:fldChar w:fldCharType="begin"/>
      </w:r>
      <w:r>
        <w:rPr>
          <w:noProof/>
        </w:rPr>
        <w:instrText xml:space="preserve"> PAGEREF _Toc181610145 \h </w:instrText>
      </w:r>
      <w:r>
        <w:rPr>
          <w:noProof/>
        </w:rPr>
      </w:r>
      <w:r>
        <w:rPr>
          <w:noProof/>
        </w:rPr>
        <w:fldChar w:fldCharType="separate"/>
      </w:r>
      <w:r>
        <w:rPr>
          <w:noProof/>
        </w:rPr>
        <w:t>38</w:t>
      </w:r>
      <w:r>
        <w:rPr>
          <w:noProof/>
        </w:rPr>
        <w:fldChar w:fldCharType="end"/>
      </w:r>
    </w:p>
    <w:p w14:paraId="509B2812" w14:textId="0C2C2A39" w:rsidR="004F2160" w:rsidRDefault="004F2160">
      <w:pPr>
        <w:pStyle w:val="Verzeichnis2"/>
        <w:rPr>
          <w:rFonts w:asciiTheme="minorHAnsi" w:eastAsiaTheme="minorEastAsia" w:hAnsiTheme="minorHAnsi" w:cstheme="minorBidi"/>
          <w:noProof/>
          <w:szCs w:val="22"/>
        </w:rPr>
      </w:pPr>
      <w:r>
        <w:rPr>
          <w:noProof/>
        </w:rPr>
        <w:t>4.2. Besonderheiten des Verfahrensbereichs "Versand"</w:t>
      </w:r>
      <w:r>
        <w:rPr>
          <w:noProof/>
        </w:rPr>
        <w:tab/>
      </w:r>
      <w:r>
        <w:rPr>
          <w:noProof/>
        </w:rPr>
        <w:fldChar w:fldCharType="begin"/>
      </w:r>
      <w:r>
        <w:rPr>
          <w:noProof/>
        </w:rPr>
        <w:instrText xml:space="preserve"> PAGEREF _Toc181610146 \h </w:instrText>
      </w:r>
      <w:r>
        <w:rPr>
          <w:noProof/>
        </w:rPr>
      </w:r>
      <w:r>
        <w:rPr>
          <w:noProof/>
        </w:rPr>
        <w:fldChar w:fldCharType="separate"/>
      </w:r>
      <w:r>
        <w:rPr>
          <w:noProof/>
        </w:rPr>
        <w:t>41</w:t>
      </w:r>
      <w:r>
        <w:rPr>
          <w:noProof/>
        </w:rPr>
        <w:fldChar w:fldCharType="end"/>
      </w:r>
    </w:p>
    <w:p w14:paraId="6B5D1EDE" w14:textId="709956DC" w:rsidR="004F2160" w:rsidRDefault="004F2160">
      <w:pPr>
        <w:pStyle w:val="Verzeichnis3"/>
        <w:rPr>
          <w:rFonts w:asciiTheme="minorHAnsi" w:eastAsiaTheme="minorEastAsia" w:hAnsiTheme="minorHAnsi" w:cstheme="minorBidi"/>
          <w:noProof/>
          <w:szCs w:val="22"/>
        </w:rPr>
      </w:pPr>
      <w:r>
        <w:rPr>
          <w:noProof/>
        </w:rPr>
        <w:t>4.2.1. Zeichensatz</w:t>
      </w:r>
      <w:r>
        <w:rPr>
          <w:noProof/>
        </w:rPr>
        <w:tab/>
      </w:r>
      <w:r>
        <w:rPr>
          <w:noProof/>
        </w:rPr>
        <w:fldChar w:fldCharType="begin"/>
      </w:r>
      <w:r>
        <w:rPr>
          <w:noProof/>
        </w:rPr>
        <w:instrText xml:space="preserve"> PAGEREF _Toc181610147 \h </w:instrText>
      </w:r>
      <w:r>
        <w:rPr>
          <w:noProof/>
        </w:rPr>
      </w:r>
      <w:r>
        <w:rPr>
          <w:noProof/>
        </w:rPr>
        <w:fldChar w:fldCharType="separate"/>
      </w:r>
      <w:r>
        <w:rPr>
          <w:noProof/>
        </w:rPr>
        <w:t>41</w:t>
      </w:r>
      <w:r>
        <w:rPr>
          <w:noProof/>
        </w:rPr>
        <w:fldChar w:fldCharType="end"/>
      </w:r>
    </w:p>
    <w:p w14:paraId="6E760CCD" w14:textId="00681929" w:rsidR="004F2160" w:rsidRDefault="004F2160">
      <w:pPr>
        <w:pStyle w:val="Verzeichnis2"/>
        <w:rPr>
          <w:rFonts w:asciiTheme="minorHAnsi" w:eastAsiaTheme="minorEastAsia" w:hAnsiTheme="minorHAnsi" w:cstheme="minorBidi"/>
          <w:noProof/>
          <w:szCs w:val="22"/>
        </w:rPr>
      </w:pPr>
      <w:r>
        <w:rPr>
          <w:noProof/>
        </w:rPr>
        <w:t>4.3. Besonderheiten des Verfahrensbereichs "EAS"</w:t>
      </w:r>
      <w:r>
        <w:rPr>
          <w:noProof/>
        </w:rPr>
        <w:tab/>
      </w:r>
      <w:r>
        <w:rPr>
          <w:noProof/>
        </w:rPr>
        <w:fldChar w:fldCharType="begin"/>
      </w:r>
      <w:r>
        <w:rPr>
          <w:noProof/>
        </w:rPr>
        <w:instrText xml:space="preserve"> PAGEREF _Toc181610148 \h </w:instrText>
      </w:r>
      <w:r>
        <w:rPr>
          <w:noProof/>
        </w:rPr>
      </w:r>
      <w:r>
        <w:rPr>
          <w:noProof/>
        </w:rPr>
        <w:fldChar w:fldCharType="separate"/>
      </w:r>
      <w:r>
        <w:rPr>
          <w:noProof/>
        </w:rPr>
        <w:t>42</w:t>
      </w:r>
      <w:r>
        <w:rPr>
          <w:noProof/>
        </w:rPr>
        <w:fldChar w:fldCharType="end"/>
      </w:r>
    </w:p>
    <w:p w14:paraId="41D612E0" w14:textId="7EAA73F1" w:rsidR="004F2160" w:rsidRDefault="004F2160">
      <w:pPr>
        <w:pStyle w:val="Verzeichnis3"/>
        <w:rPr>
          <w:rFonts w:asciiTheme="minorHAnsi" w:eastAsiaTheme="minorEastAsia" w:hAnsiTheme="minorHAnsi" w:cstheme="minorBidi"/>
          <w:noProof/>
          <w:szCs w:val="22"/>
        </w:rPr>
      </w:pPr>
      <w:r>
        <w:rPr>
          <w:noProof/>
        </w:rPr>
        <w:t>4.3.1. Datengruppen</w:t>
      </w:r>
      <w:r>
        <w:rPr>
          <w:noProof/>
        </w:rPr>
        <w:tab/>
      </w:r>
      <w:r>
        <w:rPr>
          <w:noProof/>
        </w:rPr>
        <w:fldChar w:fldCharType="begin"/>
      </w:r>
      <w:r>
        <w:rPr>
          <w:noProof/>
        </w:rPr>
        <w:instrText xml:space="preserve"> PAGEREF _Toc181610149 \h </w:instrText>
      </w:r>
      <w:r>
        <w:rPr>
          <w:noProof/>
        </w:rPr>
      </w:r>
      <w:r>
        <w:rPr>
          <w:noProof/>
        </w:rPr>
        <w:fldChar w:fldCharType="separate"/>
      </w:r>
      <w:r>
        <w:rPr>
          <w:noProof/>
        </w:rPr>
        <w:t>42</w:t>
      </w:r>
      <w:r>
        <w:rPr>
          <w:noProof/>
        </w:rPr>
        <w:fldChar w:fldCharType="end"/>
      </w:r>
    </w:p>
    <w:p w14:paraId="4C9F05B3" w14:textId="4E947DA6" w:rsidR="004F2160" w:rsidRDefault="004F2160">
      <w:pPr>
        <w:pStyle w:val="Verzeichnis3"/>
        <w:rPr>
          <w:rFonts w:asciiTheme="minorHAnsi" w:eastAsiaTheme="minorEastAsia" w:hAnsiTheme="minorHAnsi" w:cstheme="minorBidi"/>
          <w:noProof/>
          <w:szCs w:val="22"/>
        </w:rPr>
      </w:pPr>
      <w:r>
        <w:rPr>
          <w:noProof/>
        </w:rPr>
        <w:t>4.3.2. Zeichensatz</w:t>
      </w:r>
      <w:r>
        <w:rPr>
          <w:noProof/>
        </w:rPr>
        <w:tab/>
      </w:r>
      <w:r>
        <w:rPr>
          <w:noProof/>
        </w:rPr>
        <w:fldChar w:fldCharType="begin"/>
      </w:r>
      <w:r>
        <w:rPr>
          <w:noProof/>
        </w:rPr>
        <w:instrText xml:space="preserve"> PAGEREF _Toc181610150 \h </w:instrText>
      </w:r>
      <w:r>
        <w:rPr>
          <w:noProof/>
        </w:rPr>
      </w:r>
      <w:r>
        <w:rPr>
          <w:noProof/>
        </w:rPr>
        <w:fldChar w:fldCharType="separate"/>
      </w:r>
      <w:r>
        <w:rPr>
          <w:noProof/>
        </w:rPr>
        <w:t>42</w:t>
      </w:r>
      <w:r>
        <w:rPr>
          <w:noProof/>
        </w:rPr>
        <w:fldChar w:fldCharType="end"/>
      </w:r>
    </w:p>
    <w:p w14:paraId="0BAA7434" w14:textId="6DDECAD9" w:rsidR="004F2160" w:rsidRDefault="004F2160">
      <w:pPr>
        <w:pStyle w:val="Verzeichnis2"/>
        <w:rPr>
          <w:rFonts w:asciiTheme="minorHAnsi" w:eastAsiaTheme="minorEastAsia" w:hAnsiTheme="minorHAnsi" w:cstheme="minorBidi"/>
          <w:noProof/>
          <w:szCs w:val="22"/>
        </w:rPr>
      </w:pPr>
      <w:r>
        <w:rPr>
          <w:noProof/>
        </w:rPr>
        <w:t>4.4. Besonderheiten des Verfahrensbereichs "SumA"</w:t>
      </w:r>
      <w:r>
        <w:rPr>
          <w:noProof/>
        </w:rPr>
        <w:tab/>
      </w:r>
      <w:r>
        <w:rPr>
          <w:noProof/>
        </w:rPr>
        <w:fldChar w:fldCharType="begin"/>
      </w:r>
      <w:r>
        <w:rPr>
          <w:noProof/>
        </w:rPr>
        <w:instrText xml:space="preserve"> PAGEREF _Toc181610151 \h </w:instrText>
      </w:r>
      <w:r>
        <w:rPr>
          <w:noProof/>
        </w:rPr>
      </w:r>
      <w:r>
        <w:rPr>
          <w:noProof/>
        </w:rPr>
        <w:fldChar w:fldCharType="separate"/>
      </w:r>
      <w:r>
        <w:rPr>
          <w:noProof/>
        </w:rPr>
        <w:t>42</w:t>
      </w:r>
      <w:r>
        <w:rPr>
          <w:noProof/>
        </w:rPr>
        <w:fldChar w:fldCharType="end"/>
      </w:r>
    </w:p>
    <w:p w14:paraId="2538B001" w14:textId="5A5D3B5D" w:rsidR="004F2160" w:rsidRDefault="004F2160">
      <w:pPr>
        <w:pStyle w:val="Verzeichnis3"/>
        <w:rPr>
          <w:rFonts w:asciiTheme="minorHAnsi" w:eastAsiaTheme="minorEastAsia" w:hAnsiTheme="minorHAnsi" w:cstheme="minorBidi"/>
          <w:noProof/>
          <w:szCs w:val="22"/>
        </w:rPr>
      </w:pPr>
      <w:r>
        <w:rPr>
          <w:noProof/>
        </w:rPr>
        <w:t>4.4.1. Zeichensatz</w:t>
      </w:r>
      <w:r>
        <w:rPr>
          <w:noProof/>
        </w:rPr>
        <w:tab/>
      </w:r>
      <w:r>
        <w:rPr>
          <w:noProof/>
        </w:rPr>
        <w:fldChar w:fldCharType="begin"/>
      </w:r>
      <w:r>
        <w:rPr>
          <w:noProof/>
        </w:rPr>
        <w:instrText xml:space="preserve"> PAGEREF _Toc181610152 \h </w:instrText>
      </w:r>
      <w:r>
        <w:rPr>
          <w:noProof/>
        </w:rPr>
      </w:r>
      <w:r>
        <w:rPr>
          <w:noProof/>
        </w:rPr>
        <w:fldChar w:fldCharType="separate"/>
      </w:r>
      <w:r>
        <w:rPr>
          <w:noProof/>
        </w:rPr>
        <w:t>42</w:t>
      </w:r>
      <w:r>
        <w:rPr>
          <w:noProof/>
        </w:rPr>
        <w:fldChar w:fldCharType="end"/>
      </w:r>
    </w:p>
    <w:p w14:paraId="0AC4EA49" w14:textId="1C296F49" w:rsidR="004F2160" w:rsidRDefault="004F2160">
      <w:pPr>
        <w:pStyle w:val="Verzeichnis2"/>
        <w:rPr>
          <w:rFonts w:asciiTheme="minorHAnsi" w:eastAsiaTheme="minorEastAsia" w:hAnsiTheme="minorHAnsi" w:cstheme="minorBidi"/>
          <w:noProof/>
          <w:szCs w:val="22"/>
        </w:rPr>
      </w:pPr>
      <w:r>
        <w:rPr>
          <w:noProof/>
        </w:rPr>
        <w:t>4.5. Besonderheiten des Verfahrensbereichs "Freier Verkehr (IMPOST)"</w:t>
      </w:r>
      <w:r>
        <w:rPr>
          <w:noProof/>
        </w:rPr>
        <w:tab/>
      </w:r>
      <w:r>
        <w:rPr>
          <w:noProof/>
        </w:rPr>
        <w:fldChar w:fldCharType="begin"/>
      </w:r>
      <w:r>
        <w:rPr>
          <w:noProof/>
        </w:rPr>
        <w:instrText xml:space="preserve"> PAGEREF _Toc181610153 \h </w:instrText>
      </w:r>
      <w:r>
        <w:rPr>
          <w:noProof/>
        </w:rPr>
      </w:r>
      <w:r>
        <w:rPr>
          <w:noProof/>
        </w:rPr>
        <w:fldChar w:fldCharType="separate"/>
      </w:r>
      <w:r>
        <w:rPr>
          <w:noProof/>
        </w:rPr>
        <w:t>42</w:t>
      </w:r>
      <w:r>
        <w:rPr>
          <w:noProof/>
        </w:rPr>
        <w:fldChar w:fldCharType="end"/>
      </w:r>
    </w:p>
    <w:p w14:paraId="3F5CB6C8" w14:textId="30622108" w:rsidR="004F2160" w:rsidRDefault="004F2160">
      <w:pPr>
        <w:pStyle w:val="Verzeichnis3"/>
        <w:rPr>
          <w:rFonts w:asciiTheme="minorHAnsi" w:eastAsiaTheme="minorEastAsia" w:hAnsiTheme="minorHAnsi" w:cstheme="minorBidi"/>
          <w:noProof/>
          <w:szCs w:val="22"/>
        </w:rPr>
      </w:pPr>
      <w:r>
        <w:rPr>
          <w:noProof/>
        </w:rPr>
        <w:t>4.5.1. Datengruppen</w:t>
      </w:r>
      <w:r>
        <w:rPr>
          <w:noProof/>
        </w:rPr>
        <w:tab/>
      </w:r>
      <w:r>
        <w:rPr>
          <w:noProof/>
        </w:rPr>
        <w:fldChar w:fldCharType="begin"/>
      </w:r>
      <w:r>
        <w:rPr>
          <w:noProof/>
        </w:rPr>
        <w:instrText xml:space="preserve"> PAGEREF _Toc181610154 \h </w:instrText>
      </w:r>
      <w:r>
        <w:rPr>
          <w:noProof/>
        </w:rPr>
      </w:r>
      <w:r>
        <w:rPr>
          <w:noProof/>
        </w:rPr>
        <w:fldChar w:fldCharType="separate"/>
      </w:r>
      <w:r>
        <w:rPr>
          <w:noProof/>
        </w:rPr>
        <w:t>42</w:t>
      </w:r>
      <w:r>
        <w:rPr>
          <w:noProof/>
        </w:rPr>
        <w:fldChar w:fldCharType="end"/>
      </w:r>
    </w:p>
    <w:p w14:paraId="62DCDC56" w14:textId="09B659CE" w:rsidR="004F2160" w:rsidRDefault="004F2160">
      <w:pPr>
        <w:pStyle w:val="Verzeichnis2"/>
        <w:rPr>
          <w:rFonts w:asciiTheme="minorHAnsi" w:eastAsiaTheme="minorEastAsia" w:hAnsiTheme="minorHAnsi" w:cstheme="minorBidi"/>
          <w:noProof/>
          <w:szCs w:val="22"/>
        </w:rPr>
      </w:pPr>
      <w:r>
        <w:rPr>
          <w:noProof/>
        </w:rPr>
        <w:t>4.6. Besonderheiten des Verfahrensbereichs "WKS"</w:t>
      </w:r>
      <w:r>
        <w:rPr>
          <w:noProof/>
        </w:rPr>
        <w:tab/>
      </w:r>
      <w:r>
        <w:rPr>
          <w:noProof/>
        </w:rPr>
        <w:fldChar w:fldCharType="begin"/>
      </w:r>
      <w:r>
        <w:rPr>
          <w:noProof/>
        </w:rPr>
        <w:instrText xml:space="preserve"> PAGEREF _Toc181610155 \h </w:instrText>
      </w:r>
      <w:r>
        <w:rPr>
          <w:noProof/>
        </w:rPr>
      </w:r>
      <w:r>
        <w:rPr>
          <w:noProof/>
        </w:rPr>
        <w:fldChar w:fldCharType="separate"/>
      </w:r>
      <w:r>
        <w:rPr>
          <w:noProof/>
        </w:rPr>
        <w:t>43</w:t>
      </w:r>
      <w:r>
        <w:rPr>
          <w:noProof/>
        </w:rPr>
        <w:fldChar w:fldCharType="end"/>
      </w:r>
    </w:p>
    <w:p w14:paraId="4DFDCC99" w14:textId="190E5C7B" w:rsidR="004F2160" w:rsidRDefault="004F2160">
      <w:pPr>
        <w:pStyle w:val="Verzeichnis3"/>
        <w:rPr>
          <w:rFonts w:asciiTheme="minorHAnsi" w:eastAsiaTheme="minorEastAsia" w:hAnsiTheme="minorHAnsi" w:cstheme="minorBidi"/>
          <w:noProof/>
          <w:szCs w:val="22"/>
        </w:rPr>
      </w:pPr>
      <w:r>
        <w:rPr>
          <w:noProof/>
        </w:rPr>
        <w:t>4.6.1. Zeichensatz</w:t>
      </w:r>
      <w:r>
        <w:rPr>
          <w:noProof/>
        </w:rPr>
        <w:tab/>
      </w:r>
      <w:r>
        <w:rPr>
          <w:noProof/>
        </w:rPr>
        <w:fldChar w:fldCharType="begin"/>
      </w:r>
      <w:r>
        <w:rPr>
          <w:noProof/>
        </w:rPr>
        <w:instrText xml:space="preserve"> PAGEREF _Toc181610156 \h </w:instrText>
      </w:r>
      <w:r>
        <w:rPr>
          <w:noProof/>
        </w:rPr>
      </w:r>
      <w:r>
        <w:rPr>
          <w:noProof/>
        </w:rPr>
        <w:fldChar w:fldCharType="separate"/>
      </w:r>
      <w:r>
        <w:rPr>
          <w:noProof/>
        </w:rPr>
        <w:t>43</w:t>
      </w:r>
      <w:r>
        <w:rPr>
          <w:noProof/>
        </w:rPr>
        <w:fldChar w:fldCharType="end"/>
      </w:r>
    </w:p>
    <w:p w14:paraId="1C9EDF01" w14:textId="6E568C00" w:rsidR="004F2160" w:rsidRDefault="004F2160">
      <w:pPr>
        <w:pStyle w:val="Verzeichnis2"/>
        <w:rPr>
          <w:rFonts w:asciiTheme="minorHAnsi" w:eastAsiaTheme="minorEastAsia" w:hAnsiTheme="minorHAnsi" w:cstheme="minorBidi"/>
          <w:noProof/>
          <w:szCs w:val="22"/>
        </w:rPr>
      </w:pPr>
      <w:r>
        <w:rPr>
          <w:noProof/>
        </w:rPr>
        <w:t>4.7. Besonderheiten des Verfahrensbereichs "Zentrale Zollabwicklung in Einfuhrverfahren" (CCI)</w:t>
      </w:r>
      <w:r>
        <w:rPr>
          <w:noProof/>
        </w:rPr>
        <w:tab/>
      </w:r>
      <w:r>
        <w:rPr>
          <w:noProof/>
        </w:rPr>
        <w:fldChar w:fldCharType="begin"/>
      </w:r>
      <w:r>
        <w:rPr>
          <w:noProof/>
        </w:rPr>
        <w:instrText xml:space="preserve"> PAGEREF _Toc181610157 \h </w:instrText>
      </w:r>
      <w:r>
        <w:rPr>
          <w:noProof/>
        </w:rPr>
      </w:r>
      <w:r>
        <w:rPr>
          <w:noProof/>
        </w:rPr>
        <w:fldChar w:fldCharType="separate"/>
      </w:r>
      <w:r>
        <w:rPr>
          <w:noProof/>
        </w:rPr>
        <w:t>43</w:t>
      </w:r>
      <w:r>
        <w:rPr>
          <w:noProof/>
        </w:rPr>
        <w:fldChar w:fldCharType="end"/>
      </w:r>
    </w:p>
    <w:p w14:paraId="15DDDF8A" w14:textId="20318E18" w:rsidR="004F2160" w:rsidRDefault="004F2160">
      <w:pPr>
        <w:pStyle w:val="Verzeichnis3"/>
        <w:rPr>
          <w:rFonts w:asciiTheme="minorHAnsi" w:eastAsiaTheme="minorEastAsia" w:hAnsiTheme="minorHAnsi" w:cstheme="minorBidi"/>
          <w:noProof/>
          <w:szCs w:val="22"/>
        </w:rPr>
      </w:pPr>
      <w:r>
        <w:rPr>
          <w:noProof/>
        </w:rPr>
        <w:t>4.7.1. Fachliche und technische Prüfungen, Bedingungen und Bemerkungen</w:t>
      </w:r>
      <w:r>
        <w:rPr>
          <w:noProof/>
        </w:rPr>
        <w:tab/>
      </w:r>
      <w:r>
        <w:rPr>
          <w:noProof/>
        </w:rPr>
        <w:fldChar w:fldCharType="begin"/>
      </w:r>
      <w:r>
        <w:rPr>
          <w:noProof/>
        </w:rPr>
        <w:instrText xml:space="preserve"> PAGEREF _Toc181610158 \h </w:instrText>
      </w:r>
      <w:r>
        <w:rPr>
          <w:noProof/>
        </w:rPr>
      </w:r>
      <w:r>
        <w:rPr>
          <w:noProof/>
        </w:rPr>
        <w:fldChar w:fldCharType="separate"/>
      </w:r>
      <w:r>
        <w:rPr>
          <w:noProof/>
        </w:rPr>
        <w:t>43</w:t>
      </w:r>
      <w:r>
        <w:rPr>
          <w:noProof/>
        </w:rPr>
        <w:fldChar w:fldCharType="end"/>
      </w:r>
    </w:p>
    <w:p w14:paraId="7BD5711E" w14:textId="314C8DC4" w:rsidR="004F2160" w:rsidRDefault="004F2160">
      <w:pPr>
        <w:pStyle w:val="Verzeichnis3"/>
        <w:rPr>
          <w:rFonts w:asciiTheme="minorHAnsi" w:eastAsiaTheme="minorEastAsia" w:hAnsiTheme="minorHAnsi" w:cstheme="minorBidi"/>
          <w:noProof/>
          <w:szCs w:val="22"/>
        </w:rPr>
      </w:pPr>
      <w:r>
        <w:rPr>
          <w:noProof/>
        </w:rPr>
        <w:t>4.7.2. Referenzierung der fachlichen/technischen Prüfungen und Bedingungen in der Rückweisungsnachricht E_CCI_REJ</w:t>
      </w:r>
      <w:r>
        <w:rPr>
          <w:noProof/>
        </w:rPr>
        <w:tab/>
      </w:r>
      <w:r>
        <w:rPr>
          <w:noProof/>
        </w:rPr>
        <w:fldChar w:fldCharType="begin"/>
      </w:r>
      <w:r>
        <w:rPr>
          <w:noProof/>
        </w:rPr>
        <w:instrText xml:space="preserve"> PAGEREF _Toc181610159 \h </w:instrText>
      </w:r>
      <w:r>
        <w:rPr>
          <w:noProof/>
        </w:rPr>
      </w:r>
      <w:r>
        <w:rPr>
          <w:noProof/>
        </w:rPr>
        <w:fldChar w:fldCharType="separate"/>
      </w:r>
      <w:r>
        <w:rPr>
          <w:noProof/>
        </w:rPr>
        <w:t>44</w:t>
      </w:r>
      <w:r>
        <w:rPr>
          <w:noProof/>
        </w:rPr>
        <w:fldChar w:fldCharType="end"/>
      </w:r>
    </w:p>
    <w:p w14:paraId="466190BF" w14:textId="10B5FD94" w:rsidR="004F2160" w:rsidRDefault="004F2160">
      <w:pPr>
        <w:pStyle w:val="Verzeichnis3"/>
        <w:rPr>
          <w:rFonts w:asciiTheme="minorHAnsi" w:eastAsiaTheme="minorEastAsia" w:hAnsiTheme="minorHAnsi" w:cstheme="minorBidi"/>
          <w:noProof/>
          <w:szCs w:val="22"/>
        </w:rPr>
      </w:pPr>
      <w:r>
        <w:rPr>
          <w:noProof/>
        </w:rPr>
        <w:t>4.7.3. Statusangaben</w:t>
      </w:r>
      <w:r>
        <w:rPr>
          <w:noProof/>
        </w:rPr>
        <w:tab/>
      </w:r>
      <w:r>
        <w:rPr>
          <w:noProof/>
        </w:rPr>
        <w:fldChar w:fldCharType="begin"/>
      </w:r>
      <w:r>
        <w:rPr>
          <w:noProof/>
        </w:rPr>
        <w:instrText xml:space="preserve"> PAGEREF _Toc181610160 \h </w:instrText>
      </w:r>
      <w:r>
        <w:rPr>
          <w:noProof/>
        </w:rPr>
      </w:r>
      <w:r>
        <w:rPr>
          <w:noProof/>
        </w:rPr>
        <w:fldChar w:fldCharType="separate"/>
      </w:r>
      <w:r>
        <w:rPr>
          <w:noProof/>
        </w:rPr>
        <w:t>44</w:t>
      </w:r>
      <w:r>
        <w:rPr>
          <w:noProof/>
        </w:rPr>
        <w:fldChar w:fldCharType="end"/>
      </w:r>
    </w:p>
    <w:p w14:paraId="27FACB2D" w14:textId="7A7003E7" w:rsidR="004F2160" w:rsidRDefault="004F2160">
      <w:pPr>
        <w:pStyle w:val="Verzeichnis3"/>
        <w:rPr>
          <w:rFonts w:asciiTheme="minorHAnsi" w:eastAsiaTheme="minorEastAsia" w:hAnsiTheme="minorHAnsi" w:cstheme="minorBidi"/>
          <w:noProof/>
          <w:szCs w:val="22"/>
        </w:rPr>
      </w:pPr>
      <w:r>
        <w:rPr>
          <w:noProof/>
        </w:rPr>
        <w:t>4.7.4. Datengruppen/Datenfelder</w:t>
      </w:r>
      <w:r>
        <w:rPr>
          <w:noProof/>
        </w:rPr>
        <w:tab/>
      </w:r>
      <w:r>
        <w:rPr>
          <w:noProof/>
        </w:rPr>
        <w:fldChar w:fldCharType="begin"/>
      </w:r>
      <w:r>
        <w:rPr>
          <w:noProof/>
        </w:rPr>
        <w:instrText xml:space="preserve"> PAGEREF _Toc181610161 \h </w:instrText>
      </w:r>
      <w:r>
        <w:rPr>
          <w:noProof/>
        </w:rPr>
      </w:r>
      <w:r>
        <w:rPr>
          <w:noProof/>
        </w:rPr>
        <w:fldChar w:fldCharType="separate"/>
      </w:r>
      <w:r>
        <w:rPr>
          <w:noProof/>
        </w:rPr>
        <w:t>45</w:t>
      </w:r>
      <w:r>
        <w:rPr>
          <w:noProof/>
        </w:rPr>
        <w:fldChar w:fldCharType="end"/>
      </w:r>
    </w:p>
    <w:p w14:paraId="5B514461" w14:textId="5FA7379E" w:rsidR="004F2160" w:rsidRDefault="004F2160">
      <w:pPr>
        <w:pStyle w:val="Verzeichnis3"/>
        <w:rPr>
          <w:rFonts w:asciiTheme="minorHAnsi" w:eastAsiaTheme="minorEastAsia" w:hAnsiTheme="minorHAnsi" w:cstheme="minorBidi"/>
          <w:noProof/>
          <w:szCs w:val="22"/>
        </w:rPr>
      </w:pPr>
      <w:r>
        <w:rPr>
          <w:noProof/>
        </w:rPr>
        <w:t>4.7.5. Übermittlung von optionalen Datengruppen/Datenfeldern in ausgehenden Nachrichten</w:t>
      </w:r>
      <w:r>
        <w:rPr>
          <w:noProof/>
        </w:rPr>
        <w:tab/>
      </w:r>
      <w:r>
        <w:rPr>
          <w:noProof/>
        </w:rPr>
        <w:fldChar w:fldCharType="begin"/>
      </w:r>
      <w:r>
        <w:rPr>
          <w:noProof/>
        </w:rPr>
        <w:instrText xml:space="preserve"> PAGEREF _Toc181610162 \h </w:instrText>
      </w:r>
      <w:r>
        <w:rPr>
          <w:noProof/>
        </w:rPr>
      </w:r>
      <w:r>
        <w:rPr>
          <w:noProof/>
        </w:rPr>
        <w:fldChar w:fldCharType="separate"/>
      </w:r>
      <w:r>
        <w:rPr>
          <w:noProof/>
        </w:rPr>
        <w:t>45</w:t>
      </w:r>
      <w:r>
        <w:rPr>
          <w:noProof/>
        </w:rPr>
        <w:fldChar w:fldCharType="end"/>
      </w:r>
    </w:p>
    <w:p w14:paraId="57B91E92" w14:textId="78C4B01F" w:rsidR="004F2160" w:rsidRDefault="004F2160">
      <w:pPr>
        <w:pStyle w:val="Verzeichnis1"/>
        <w:rPr>
          <w:rFonts w:asciiTheme="minorHAnsi" w:eastAsiaTheme="minorEastAsia" w:hAnsiTheme="minorHAnsi" w:cstheme="minorBidi"/>
          <w:noProof/>
          <w:szCs w:val="22"/>
        </w:rPr>
      </w:pPr>
      <w:r w:rsidRPr="00291501">
        <w:rPr>
          <w:noProof/>
          <w:snapToGrid w:val="0"/>
        </w:rPr>
        <w:t>5. Anhang</w:t>
      </w:r>
      <w:r>
        <w:rPr>
          <w:noProof/>
        </w:rPr>
        <w:tab/>
      </w:r>
      <w:r>
        <w:rPr>
          <w:noProof/>
        </w:rPr>
        <w:fldChar w:fldCharType="begin"/>
      </w:r>
      <w:r>
        <w:rPr>
          <w:noProof/>
        </w:rPr>
        <w:instrText xml:space="preserve"> PAGEREF _Toc181610163 \h </w:instrText>
      </w:r>
      <w:r>
        <w:rPr>
          <w:noProof/>
        </w:rPr>
      </w:r>
      <w:r>
        <w:rPr>
          <w:noProof/>
        </w:rPr>
        <w:fldChar w:fldCharType="separate"/>
      </w:r>
      <w:r>
        <w:rPr>
          <w:noProof/>
        </w:rPr>
        <w:t>45</w:t>
      </w:r>
      <w:r>
        <w:rPr>
          <w:noProof/>
        </w:rPr>
        <w:fldChar w:fldCharType="end"/>
      </w:r>
    </w:p>
    <w:p w14:paraId="73D69F01" w14:textId="217AD0BE" w:rsidR="004F2160" w:rsidRDefault="004F2160">
      <w:pPr>
        <w:pStyle w:val="Verzeichnis2"/>
        <w:rPr>
          <w:rFonts w:asciiTheme="minorHAnsi" w:eastAsiaTheme="minorEastAsia" w:hAnsiTheme="minorHAnsi" w:cstheme="minorBidi"/>
          <w:noProof/>
          <w:szCs w:val="22"/>
        </w:rPr>
      </w:pPr>
      <w:r w:rsidRPr="00291501">
        <w:rPr>
          <w:noProof/>
          <w:lang w:val="en-GB"/>
        </w:rPr>
        <w:t>5.1.</w:t>
      </w:r>
      <w:r>
        <w:rPr>
          <w:noProof/>
        </w:rPr>
        <w:t xml:space="preserve"> Zeichensatz</w:t>
      </w:r>
      <w:r w:rsidRPr="00291501">
        <w:rPr>
          <w:noProof/>
          <w:lang w:val="en-GB"/>
        </w:rPr>
        <w:t xml:space="preserve"> ISO/IEC 8859-1</w:t>
      </w:r>
      <w:r>
        <w:rPr>
          <w:noProof/>
        </w:rPr>
        <w:tab/>
      </w:r>
      <w:r>
        <w:rPr>
          <w:noProof/>
        </w:rPr>
        <w:fldChar w:fldCharType="begin"/>
      </w:r>
      <w:r>
        <w:rPr>
          <w:noProof/>
        </w:rPr>
        <w:instrText xml:space="preserve"> PAGEREF _Toc181610164 \h </w:instrText>
      </w:r>
      <w:r>
        <w:rPr>
          <w:noProof/>
        </w:rPr>
      </w:r>
      <w:r>
        <w:rPr>
          <w:noProof/>
        </w:rPr>
        <w:fldChar w:fldCharType="separate"/>
      </w:r>
      <w:r>
        <w:rPr>
          <w:noProof/>
        </w:rPr>
        <w:t>45</w:t>
      </w:r>
      <w:r>
        <w:rPr>
          <w:noProof/>
        </w:rPr>
        <w:fldChar w:fldCharType="end"/>
      </w:r>
    </w:p>
    <w:p w14:paraId="0B9ECCA6" w14:textId="28F5E128" w:rsidR="004F2160" w:rsidRDefault="004F2160">
      <w:pPr>
        <w:pStyle w:val="Verzeichnis2"/>
        <w:rPr>
          <w:rFonts w:asciiTheme="minorHAnsi" w:eastAsiaTheme="minorEastAsia" w:hAnsiTheme="minorHAnsi" w:cstheme="minorBidi"/>
          <w:noProof/>
          <w:szCs w:val="22"/>
        </w:rPr>
      </w:pPr>
      <w:r>
        <w:rPr>
          <w:noProof/>
        </w:rPr>
        <w:t>5.2. Zeichensatz ASCII</w:t>
      </w:r>
      <w:r>
        <w:rPr>
          <w:noProof/>
        </w:rPr>
        <w:tab/>
      </w:r>
      <w:r>
        <w:rPr>
          <w:noProof/>
        </w:rPr>
        <w:fldChar w:fldCharType="begin"/>
      </w:r>
      <w:r>
        <w:rPr>
          <w:noProof/>
        </w:rPr>
        <w:instrText xml:space="preserve"> PAGEREF _Toc181610165 \h </w:instrText>
      </w:r>
      <w:r>
        <w:rPr>
          <w:noProof/>
        </w:rPr>
      </w:r>
      <w:r>
        <w:rPr>
          <w:noProof/>
        </w:rPr>
        <w:fldChar w:fldCharType="separate"/>
      </w:r>
      <w:r>
        <w:rPr>
          <w:noProof/>
        </w:rPr>
        <w:t>46</w:t>
      </w:r>
      <w:r>
        <w:rPr>
          <w:noProof/>
        </w:rPr>
        <w:fldChar w:fldCharType="end"/>
      </w:r>
    </w:p>
    <w:p w14:paraId="661DA357" w14:textId="2CF2FD65" w:rsidR="004F2160" w:rsidRDefault="004F2160">
      <w:pPr>
        <w:pStyle w:val="Verzeichnis2"/>
        <w:rPr>
          <w:rFonts w:asciiTheme="minorHAnsi" w:eastAsiaTheme="minorEastAsia" w:hAnsiTheme="minorHAnsi" w:cstheme="minorBidi"/>
          <w:noProof/>
          <w:szCs w:val="22"/>
        </w:rPr>
      </w:pPr>
      <w:r>
        <w:rPr>
          <w:noProof/>
        </w:rPr>
        <w:t>5.3. Zeichensatz Unicode</w:t>
      </w:r>
      <w:r>
        <w:rPr>
          <w:noProof/>
        </w:rPr>
        <w:tab/>
      </w:r>
      <w:r>
        <w:rPr>
          <w:noProof/>
        </w:rPr>
        <w:fldChar w:fldCharType="begin"/>
      </w:r>
      <w:r>
        <w:rPr>
          <w:noProof/>
        </w:rPr>
        <w:instrText xml:space="preserve"> PAGEREF _Toc181610166 \h </w:instrText>
      </w:r>
      <w:r>
        <w:rPr>
          <w:noProof/>
        </w:rPr>
      </w:r>
      <w:r>
        <w:rPr>
          <w:noProof/>
        </w:rPr>
        <w:fldChar w:fldCharType="separate"/>
      </w:r>
      <w:r>
        <w:rPr>
          <w:noProof/>
        </w:rPr>
        <w:t>46</w:t>
      </w:r>
      <w:r>
        <w:rPr>
          <w:noProof/>
        </w:rPr>
        <w:fldChar w:fldCharType="end"/>
      </w:r>
    </w:p>
    <w:p w14:paraId="1A1032CC" w14:textId="21796CBA" w:rsidR="004F2160" w:rsidRDefault="004F2160">
      <w:pPr>
        <w:pStyle w:val="Verzeichnis2"/>
        <w:rPr>
          <w:rFonts w:asciiTheme="minorHAnsi" w:eastAsiaTheme="minorEastAsia" w:hAnsiTheme="minorHAnsi" w:cstheme="minorBidi"/>
          <w:noProof/>
          <w:szCs w:val="22"/>
        </w:rPr>
      </w:pPr>
      <w:r>
        <w:rPr>
          <w:noProof/>
        </w:rPr>
        <w:t>5.4. Unicode-Kategorie "Separator" und Unterkategorie "</w:t>
      </w:r>
      <w:r w:rsidRPr="00291501">
        <w:rPr>
          <w:rFonts w:ascii="Courier New" w:hAnsi="Courier New" w:cs="Courier New"/>
          <w:noProof/>
        </w:rPr>
        <w:t>Cc</w:t>
      </w:r>
      <w:r>
        <w:rPr>
          <w:noProof/>
        </w:rPr>
        <w:t>" (Control)</w:t>
      </w:r>
      <w:r>
        <w:rPr>
          <w:noProof/>
        </w:rPr>
        <w:tab/>
      </w:r>
      <w:r>
        <w:rPr>
          <w:noProof/>
        </w:rPr>
        <w:fldChar w:fldCharType="begin"/>
      </w:r>
      <w:r>
        <w:rPr>
          <w:noProof/>
        </w:rPr>
        <w:instrText xml:space="preserve"> PAGEREF _Toc181610167 \h </w:instrText>
      </w:r>
      <w:r>
        <w:rPr>
          <w:noProof/>
        </w:rPr>
      </w:r>
      <w:r>
        <w:rPr>
          <w:noProof/>
        </w:rPr>
        <w:fldChar w:fldCharType="separate"/>
      </w:r>
      <w:r>
        <w:rPr>
          <w:noProof/>
        </w:rPr>
        <w:t>46</w:t>
      </w:r>
      <w:r>
        <w:rPr>
          <w:noProof/>
        </w:rPr>
        <w:fldChar w:fldCharType="end"/>
      </w:r>
    </w:p>
    <w:p w14:paraId="1B1298DE" w14:textId="59E67BE7" w:rsidR="00BD2998" w:rsidRPr="0094012D" w:rsidRDefault="001A36D7" w:rsidP="00F021CE">
      <w:pPr>
        <w:jc w:val="both"/>
      </w:pPr>
      <w:r>
        <w:fldChar w:fldCharType="end"/>
      </w:r>
    </w:p>
    <w:p w14:paraId="337F3765" w14:textId="77777777" w:rsidR="00BD2998" w:rsidRPr="0094012D" w:rsidRDefault="00BD2998" w:rsidP="00F021CE">
      <w:pPr>
        <w:pStyle w:val="Verzeichnis1"/>
        <w:tabs>
          <w:tab w:val="clear" w:pos="9638"/>
        </w:tabs>
        <w:jc w:val="both"/>
      </w:pPr>
    </w:p>
    <w:p w14:paraId="327CE0C1" w14:textId="77777777" w:rsidR="00BD2998" w:rsidRPr="0094012D" w:rsidRDefault="00BD2998" w:rsidP="00F021CE">
      <w:pPr>
        <w:jc w:val="both"/>
      </w:pPr>
    </w:p>
    <w:p w14:paraId="7BC71564" w14:textId="60D87F41" w:rsidR="00BD2998" w:rsidRPr="0094012D" w:rsidRDefault="00BD2998" w:rsidP="00F021CE">
      <w:pPr>
        <w:jc w:val="both"/>
        <w:sectPr w:rsidR="00BD2998" w:rsidRPr="0094012D" w:rsidSect="00796527">
          <w:headerReference w:type="default" r:id="rId10"/>
          <w:footerReference w:type="default" r:id="rId11"/>
          <w:pgSz w:w="11907" w:h="16840"/>
          <w:pgMar w:top="1134" w:right="851" w:bottom="1134" w:left="1418" w:header="567" w:footer="851" w:gutter="0"/>
          <w:paperSrc w:first="7" w:other="7"/>
          <w:pgNumType w:fmt="lowerLetter" w:start="1"/>
          <w:cols w:space="720"/>
        </w:sectPr>
      </w:pPr>
    </w:p>
    <w:p w14:paraId="1F8C8FE5" w14:textId="77777777" w:rsidR="00BD2998" w:rsidRPr="0094012D" w:rsidRDefault="00BD2998" w:rsidP="00F021CE">
      <w:pPr>
        <w:pStyle w:val="berschrift1"/>
        <w:jc w:val="both"/>
      </w:pPr>
      <w:bookmarkStart w:id="1" w:name="_Toc123442746"/>
      <w:bookmarkStart w:id="2" w:name="_Toc123442838"/>
      <w:bookmarkStart w:id="3" w:name="_Toc123443038"/>
      <w:bookmarkStart w:id="4" w:name="_Toc123443201"/>
      <w:bookmarkStart w:id="5" w:name="_Toc123443286"/>
      <w:bookmarkStart w:id="6" w:name="_Toc123443371"/>
      <w:bookmarkStart w:id="7" w:name="_Toc123443454"/>
      <w:bookmarkStart w:id="8" w:name="_Toc123443537"/>
      <w:bookmarkStart w:id="9" w:name="_Toc123443621"/>
      <w:bookmarkStart w:id="10" w:name="_Toc123446801"/>
      <w:bookmarkStart w:id="11" w:name="_Toc123447130"/>
      <w:bookmarkStart w:id="12" w:name="_Toc123447579"/>
      <w:bookmarkStart w:id="13" w:name="_Toc123447905"/>
      <w:bookmarkStart w:id="14" w:name="_Toc123447990"/>
      <w:bookmarkStart w:id="15" w:name="_Toc123448218"/>
      <w:bookmarkStart w:id="16" w:name="_Toc123448684"/>
      <w:bookmarkStart w:id="17" w:name="_Toc123448986"/>
      <w:bookmarkStart w:id="18" w:name="_Toc125786536"/>
      <w:bookmarkStart w:id="19" w:name="_Toc125786722"/>
      <w:bookmarkStart w:id="20" w:name="_Toc125786933"/>
      <w:bookmarkStart w:id="21" w:name="_Toc125787886"/>
      <w:bookmarkStart w:id="22" w:name="_Toc125787972"/>
      <w:bookmarkStart w:id="23" w:name="_Toc125788058"/>
      <w:bookmarkStart w:id="24" w:name="_Toc127090213"/>
      <w:bookmarkStart w:id="25" w:name="_Toc127150952"/>
      <w:bookmarkStart w:id="26" w:name="_Toc127151941"/>
      <w:bookmarkStart w:id="27" w:name="_Toc127152039"/>
      <w:bookmarkStart w:id="28" w:name="_Toc127152135"/>
      <w:bookmarkStart w:id="29" w:name="_Toc127152243"/>
      <w:bookmarkStart w:id="30" w:name="_Toc127152342"/>
      <w:bookmarkStart w:id="31" w:name="_Toc127152625"/>
      <w:bookmarkStart w:id="32" w:name="_Toc127152727"/>
      <w:bookmarkStart w:id="33" w:name="_Toc127152829"/>
      <w:bookmarkStart w:id="34" w:name="_Toc127152931"/>
      <w:bookmarkStart w:id="35" w:name="_Toc127153219"/>
      <w:bookmarkStart w:id="36" w:name="_Toc127153321"/>
      <w:bookmarkStart w:id="37" w:name="_Toc127153423"/>
      <w:bookmarkStart w:id="38" w:name="_Toc127153758"/>
      <w:bookmarkStart w:id="39" w:name="_Toc127157374"/>
      <w:bookmarkStart w:id="40" w:name="_Toc138483739"/>
      <w:bookmarkStart w:id="41" w:name="_Toc138488163"/>
      <w:bookmarkStart w:id="42" w:name="_Toc138488265"/>
      <w:bookmarkStart w:id="43" w:name="_Toc138488935"/>
      <w:bookmarkStart w:id="44" w:name="_Toc138493017"/>
      <w:bookmarkStart w:id="45" w:name="_Toc138493120"/>
      <w:bookmarkStart w:id="46" w:name="_Toc138493223"/>
      <w:bookmarkStart w:id="47" w:name="_Toc138493326"/>
      <w:bookmarkStart w:id="48" w:name="_Toc138493985"/>
      <w:bookmarkStart w:id="49" w:name="_Toc138579808"/>
      <w:bookmarkStart w:id="50" w:name="_Toc138647459"/>
      <w:bookmarkStart w:id="51" w:name="_Toc138647675"/>
      <w:bookmarkStart w:id="52" w:name="_Toc148932108"/>
      <w:bookmarkStart w:id="53" w:name="_Toc336765094"/>
      <w:bookmarkStart w:id="54" w:name="_Ref337527587"/>
      <w:bookmarkStart w:id="55" w:name="_Ref337527588"/>
      <w:bookmarkStart w:id="56" w:name="_Toc394366868"/>
      <w:bookmarkStart w:id="57" w:name="_Ref240772600"/>
      <w:bookmarkStart w:id="58" w:name="_Toc419113572"/>
      <w:bookmarkStart w:id="59" w:name="_Toc494109836"/>
      <w:bookmarkStart w:id="60" w:name="_Toc475342553"/>
      <w:bookmarkStart w:id="61" w:name="_Ref94513011"/>
      <w:bookmarkStart w:id="62" w:name="_Toc18161008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94012D">
        <w:lastRenderedPageBreak/>
        <w:t>Allgemeine Erläuterungen</w:t>
      </w:r>
      <w:bookmarkEnd w:id="0"/>
      <w:bookmarkEnd w:id="53"/>
      <w:bookmarkEnd w:id="54"/>
      <w:bookmarkEnd w:id="55"/>
      <w:bookmarkEnd w:id="56"/>
      <w:bookmarkEnd w:id="57"/>
      <w:bookmarkEnd w:id="58"/>
      <w:bookmarkEnd w:id="59"/>
      <w:bookmarkEnd w:id="60"/>
      <w:bookmarkEnd w:id="61"/>
      <w:bookmarkEnd w:id="62"/>
    </w:p>
    <w:p w14:paraId="01FA477F" w14:textId="7C653154" w:rsidR="0024565D" w:rsidRDefault="00CD4244" w:rsidP="00DD537B">
      <w:pPr>
        <w:spacing w:after="120"/>
        <w:jc w:val="both"/>
        <w:rPr>
          <w:noProof/>
        </w:rPr>
      </w:pPr>
      <w:bookmarkStart w:id="63" w:name="_Toc331912194"/>
      <w:bookmarkStart w:id="64" w:name="_Toc336765095"/>
      <w:bookmarkStart w:id="65" w:name="_Toc325767852"/>
      <w:bookmarkStart w:id="66" w:name="_Toc325768573"/>
      <w:bookmarkStart w:id="67" w:name="_Toc325772628"/>
      <w:bookmarkStart w:id="68" w:name="_Toc332007604"/>
      <w:bookmarkStart w:id="69" w:name="_Toc394366869"/>
      <w:r w:rsidRPr="0094012D">
        <w:rPr>
          <w:noProof/>
        </w:rPr>
        <w:t>D</w:t>
      </w:r>
      <w:r>
        <w:rPr>
          <w:noProof/>
        </w:rPr>
        <w:t>as</w:t>
      </w:r>
      <w:r w:rsidRPr="0094012D">
        <w:rPr>
          <w:noProof/>
        </w:rPr>
        <w:t xml:space="preserve"> </w:t>
      </w:r>
      <w:r>
        <w:rPr>
          <w:noProof/>
        </w:rPr>
        <w:t xml:space="preserve">vorliegende </w:t>
      </w:r>
      <w:r w:rsidR="009569E6">
        <w:rPr>
          <w:noProof/>
        </w:rPr>
        <w:t>EDI-Implementierungshandbuch</w:t>
      </w:r>
      <w:r w:rsidRPr="0094012D">
        <w:rPr>
          <w:noProof/>
        </w:rPr>
        <w:t xml:space="preserve"> (EDI-IHB) enthält Beschreibungen zu allen Nachrichten</w:t>
      </w:r>
      <w:r w:rsidR="004A03B8">
        <w:rPr>
          <w:noProof/>
        </w:rPr>
        <w:t xml:space="preserve"> und Webservices</w:t>
      </w:r>
      <w:r w:rsidRPr="0094012D">
        <w:rPr>
          <w:noProof/>
        </w:rPr>
        <w:t>, die im Rahmen des IT-Verfahrens ATLAS zwischen dem Teilnehmer und der Zollverwaltung übermittelt werden können</w:t>
      </w:r>
      <w:r w:rsidR="00B72171">
        <w:rPr>
          <w:noProof/>
        </w:rPr>
        <w:t xml:space="preserve"> bzw. angeboten werden.</w:t>
      </w:r>
    </w:p>
    <w:p w14:paraId="62FE635C" w14:textId="24563BD1" w:rsidR="00DD537B" w:rsidRDefault="0024565D" w:rsidP="00DD537B">
      <w:pPr>
        <w:spacing w:after="120"/>
        <w:jc w:val="both"/>
        <w:rPr>
          <w:noProof/>
        </w:rPr>
      </w:pPr>
      <w:r>
        <w:rPr>
          <w:noProof/>
        </w:rPr>
        <w:t xml:space="preserve">Der Nachrichtenaustausch kann </w:t>
      </w:r>
      <w:r w:rsidR="001F6DD4">
        <w:rPr>
          <w:noProof/>
        </w:rPr>
        <w:t xml:space="preserve">nur </w:t>
      </w:r>
      <w:r w:rsidR="00377838">
        <w:rPr>
          <w:noProof/>
        </w:rPr>
        <w:t>im XML-</w:t>
      </w:r>
      <w:r>
        <w:rPr>
          <w:noProof/>
        </w:rPr>
        <w:t>Format erfolgen.</w:t>
      </w:r>
      <w:r w:rsidR="00BA4CF7">
        <w:rPr>
          <w:noProof/>
        </w:rPr>
        <w:t xml:space="preserve"> </w:t>
      </w:r>
      <w:r w:rsidR="00BA4CF7" w:rsidRPr="00BA4CF7">
        <w:rPr>
          <w:noProof/>
        </w:rPr>
        <w:t>Technisch und fachlich nicht notwendige Informationen dürfen grundsätzlich nicht übermittelt werden (Siehe hierzu auch Ausführungen unter Kap. 4.1.2 im Merkblatt für Teilnehmer).</w:t>
      </w:r>
    </w:p>
    <w:p w14:paraId="746FAF53" w14:textId="512270C1" w:rsidR="00ED2F14" w:rsidRDefault="00ED2F14" w:rsidP="00ED2F14">
      <w:pPr>
        <w:spacing w:after="120"/>
        <w:jc w:val="both"/>
      </w:pPr>
      <w:r>
        <w:t xml:space="preserve">Die Übermittlung der </w:t>
      </w:r>
      <w:r>
        <w:rPr>
          <w:noProof/>
        </w:rPr>
        <w:t>XML</w:t>
      </w:r>
      <w:r>
        <w:t>-</w:t>
      </w:r>
      <w:r w:rsidRPr="00764C60">
        <w:t xml:space="preserve">Nachrichten </w:t>
      </w:r>
      <w:r>
        <w:t xml:space="preserve">erfolgt als Anlage </w:t>
      </w:r>
      <w:r w:rsidRPr="00764C60">
        <w:t>einer E-Mail nach Protokoll X.400</w:t>
      </w:r>
      <w:r>
        <w:t xml:space="preserve"> </w:t>
      </w:r>
      <w:r w:rsidRPr="00764C60">
        <w:t xml:space="preserve">bzw. per FTAM </w:t>
      </w:r>
      <w:r>
        <w:t>oder als Parameter einer Webservice-Operation. Einzelheiten können dem Merkblatt für Teilnehmer (Kap. 4 bzw. Kap. 8) entnommen werden.</w:t>
      </w:r>
    </w:p>
    <w:p w14:paraId="34059370" w14:textId="314C8517" w:rsidR="00DD537B" w:rsidRPr="0094012D" w:rsidRDefault="00DD537B" w:rsidP="00DD537B">
      <w:pPr>
        <w:spacing w:after="120"/>
        <w:jc w:val="both"/>
      </w:pPr>
      <w:r w:rsidRPr="0094012D">
        <w:t xml:space="preserve">Die </w:t>
      </w:r>
      <w:r w:rsidR="004A03B8">
        <w:t xml:space="preserve">Beschreibungen zu </w:t>
      </w:r>
      <w:r w:rsidRPr="0094012D">
        <w:t>Nachrichten</w:t>
      </w:r>
      <w:r w:rsidR="004A03B8">
        <w:t xml:space="preserve"> und Webservices</w:t>
      </w:r>
      <w:r w:rsidRPr="0094012D">
        <w:t xml:space="preserve"> sind in Verfahrensbereichen gruppiert:</w:t>
      </w:r>
    </w:p>
    <w:p w14:paraId="54F60CF9" w14:textId="328E1F8D" w:rsidR="00DD537B" w:rsidRDefault="00DD537B" w:rsidP="00DD537B">
      <w:pPr>
        <w:numPr>
          <w:ilvl w:val="0"/>
          <w:numId w:val="5"/>
        </w:numPr>
        <w:spacing w:after="60"/>
        <w:ind w:left="714" w:hanging="357"/>
        <w:jc w:val="both"/>
      </w:pPr>
      <w:r w:rsidRPr="0094012D">
        <w:t>Aktive Veredelung</w:t>
      </w:r>
    </w:p>
    <w:p w14:paraId="115D27D0" w14:textId="0B66B890" w:rsidR="00FB5C36" w:rsidRDefault="00AD0D83" w:rsidP="00DD537B">
      <w:pPr>
        <w:numPr>
          <w:ilvl w:val="0"/>
          <w:numId w:val="5"/>
        </w:numPr>
        <w:spacing w:after="60"/>
        <w:ind w:left="714" w:hanging="357"/>
        <w:jc w:val="both"/>
      </w:pPr>
      <w:r>
        <w:t>Eingangskontrollsystem</w:t>
      </w:r>
    </w:p>
    <w:p w14:paraId="70D377C5" w14:textId="77777777" w:rsidR="004403BE" w:rsidRPr="0094012D" w:rsidRDefault="004403BE" w:rsidP="004403BE">
      <w:pPr>
        <w:numPr>
          <w:ilvl w:val="0"/>
          <w:numId w:val="5"/>
        </w:numPr>
        <w:spacing w:after="60"/>
        <w:ind w:left="714" w:hanging="357"/>
        <w:jc w:val="both"/>
      </w:pPr>
      <w:r>
        <w:t>Eingangs-/Ausgangs-SumA</w:t>
      </w:r>
    </w:p>
    <w:p w14:paraId="7E5C8BC3" w14:textId="77777777" w:rsidR="00DD537B" w:rsidRPr="0094012D" w:rsidRDefault="00DD537B" w:rsidP="00DD537B">
      <w:pPr>
        <w:numPr>
          <w:ilvl w:val="0"/>
          <w:numId w:val="5"/>
        </w:numPr>
        <w:spacing w:after="60"/>
        <w:ind w:left="714" w:hanging="357"/>
        <w:jc w:val="both"/>
      </w:pPr>
      <w:r w:rsidRPr="0094012D">
        <w:t>Freier Verkehr (Abfertigung)</w:t>
      </w:r>
    </w:p>
    <w:p w14:paraId="3F6AB9D7" w14:textId="50DEAF8D" w:rsidR="00DD537B" w:rsidRDefault="00DD537B" w:rsidP="00DD537B">
      <w:pPr>
        <w:numPr>
          <w:ilvl w:val="0"/>
          <w:numId w:val="5"/>
        </w:numPr>
        <w:spacing w:after="60"/>
        <w:ind w:left="714" w:hanging="357"/>
        <w:jc w:val="both"/>
      </w:pPr>
      <w:r w:rsidRPr="0094012D">
        <w:t>Freier Verkehr (Ergänzende Zollanmeldung)</w:t>
      </w:r>
    </w:p>
    <w:p w14:paraId="0A018992" w14:textId="7B925ECA" w:rsidR="006A2BC5" w:rsidRDefault="006A2BC5" w:rsidP="00DD537B">
      <w:pPr>
        <w:numPr>
          <w:ilvl w:val="0"/>
          <w:numId w:val="5"/>
        </w:numPr>
        <w:spacing w:after="60"/>
        <w:ind w:left="714" w:hanging="357"/>
        <w:jc w:val="both"/>
      </w:pPr>
      <w:r>
        <w:t>Freier Verkehr (IMPOST)</w:t>
      </w:r>
    </w:p>
    <w:p w14:paraId="22C2F3F8" w14:textId="77777777" w:rsidR="00FB5C36" w:rsidRDefault="00FB5C36" w:rsidP="00FB5C36">
      <w:pPr>
        <w:numPr>
          <w:ilvl w:val="0"/>
          <w:numId w:val="5"/>
        </w:numPr>
        <w:spacing w:after="60"/>
        <w:ind w:left="714" w:hanging="357"/>
        <w:jc w:val="both"/>
      </w:pPr>
      <w:r w:rsidRPr="0094012D">
        <w:t>Gemeinsam genutzte Nachrichten</w:t>
      </w:r>
    </w:p>
    <w:p w14:paraId="7C684CA3" w14:textId="77777777" w:rsidR="00DD537B" w:rsidRPr="0094012D" w:rsidRDefault="00DD537B" w:rsidP="00DD537B">
      <w:pPr>
        <w:numPr>
          <w:ilvl w:val="0"/>
          <w:numId w:val="5"/>
        </w:numPr>
        <w:spacing w:after="60"/>
        <w:ind w:left="714" w:hanging="357"/>
        <w:jc w:val="both"/>
      </w:pPr>
      <w:r w:rsidRPr="0094012D">
        <w:t>Nacherhebung / Erstattung / Erlass</w:t>
      </w:r>
    </w:p>
    <w:p w14:paraId="4850F9C2" w14:textId="77777777" w:rsidR="00DD537B" w:rsidRPr="0094012D" w:rsidRDefault="00DD537B" w:rsidP="00DD537B">
      <w:pPr>
        <w:numPr>
          <w:ilvl w:val="0"/>
          <w:numId w:val="5"/>
        </w:numPr>
        <w:spacing w:after="60"/>
        <w:ind w:left="714" w:hanging="357"/>
        <w:jc w:val="both"/>
      </w:pPr>
      <w:r w:rsidRPr="0094012D">
        <w:t>Summarische Anmeldung</w:t>
      </w:r>
    </w:p>
    <w:p w14:paraId="658A5AB8" w14:textId="26D06A64" w:rsidR="00DD537B" w:rsidRDefault="00DD537B" w:rsidP="00DD537B">
      <w:pPr>
        <w:numPr>
          <w:ilvl w:val="0"/>
          <w:numId w:val="5"/>
        </w:numPr>
        <w:spacing w:after="60"/>
        <w:ind w:left="714" w:hanging="357"/>
        <w:jc w:val="both"/>
      </w:pPr>
      <w:r w:rsidRPr="0094012D">
        <w:t>Versand</w:t>
      </w:r>
    </w:p>
    <w:p w14:paraId="248E3B19" w14:textId="50753FD6" w:rsidR="00AF2ABE" w:rsidRDefault="00AF2ABE" w:rsidP="00DD537B">
      <w:pPr>
        <w:numPr>
          <w:ilvl w:val="0"/>
          <w:numId w:val="5"/>
        </w:numPr>
        <w:spacing w:after="60"/>
        <w:ind w:left="714" w:hanging="357"/>
        <w:jc w:val="both"/>
      </w:pPr>
      <w:r>
        <w:t>Wiederausfuhrkontrollsystem</w:t>
      </w:r>
      <w:r w:rsidR="00D2075D">
        <w:t xml:space="preserve"> (ASumA)</w:t>
      </w:r>
    </w:p>
    <w:p w14:paraId="3D1ED5DA" w14:textId="50DE9F7C" w:rsidR="00D2075D" w:rsidRPr="0094012D" w:rsidRDefault="00D2075D" w:rsidP="00D2075D">
      <w:pPr>
        <w:numPr>
          <w:ilvl w:val="0"/>
          <w:numId w:val="5"/>
        </w:numPr>
        <w:spacing w:after="60"/>
        <w:ind w:left="714" w:hanging="357"/>
        <w:jc w:val="both"/>
      </w:pPr>
      <w:r>
        <w:t>Wiederausfuhrkontrollsystem (WAM)</w:t>
      </w:r>
    </w:p>
    <w:p w14:paraId="006AFAF8" w14:textId="3DF140C2" w:rsidR="00FB5C36" w:rsidRDefault="00FB5C36" w:rsidP="00DD537B">
      <w:pPr>
        <w:numPr>
          <w:ilvl w:val="0"/>
          <w:numId w:val="5"/>
        </w:numPr>
        <w:spacing w:after="60"/>
        <w:ind w:left="714" w:hanging="357"/>
        <w:jc w:val="both"/>
      </w:pPr>
      <w:r>
        <w:t>ZELOS</w:t>
      </w:r>
    </w:p>
    <w:p w14:paraId="6B4E1682" w14:textId="78A6CED6" w:rsidR="001B3B87" w:rsidRDefault="001B3B87" w:rsidP="00DD537B">
      <w:pPr>
        <w:numPr>
          <w:ilvl w:val="0"/>
          <w:numId w:val="5"/>
        </w:numPr>
        <w:spacing w:after="60"/>
        <w:ind w:left="714" w:hanging="357"/>
        <w:jc w:val="both"/>
      </w:pPr>
      <w:r>
        <w:t>Zentrale Zollabwicklung in Einfuhrverfahren (Freier Verkehr)</w:t>
      </w:r>
    </w:p>
    <w:p w14:paraId="3259EA1E" w14:textId="0FEE248C" w:rsidR="001B3B87" w:rsidRDefault="001B3B87" w:rsidP="00DD537B">
      <w:pPr>
        <w:numPr>
          <w:ilvl w:val="0"/>
          <w:numId w:val="5"/>
        </w:numPr>
        <w:spacing w:after="60"/>
        <w:ind w:left="714" w:hanging="357"/>
        <w:jc w:val="both"/>
      </w:pPr>
      <w:r>
        <w:t>Zentrale Zollabwicklung in Einfuhrverfahren (Gemeinsam genutzte Nachrichten)</w:t>
      </w:r>
    </w:p>
    <w:p w14:paraId="7F8BAC39" w14:textId="32325F34" w:rsidR="0071526B" w:rsidRPr="0094012D" w:rsidRDefault="00DD537B" w:rsidP="002E0F10">
      <w:pPr>
        <w:numPr>
          <w:ilvl w:val="0"/>
          <w:numId w:val="5"/>
        </w:numPr>
        <w:spacing w:after="60"/>
        <w:jc w:val="both"/>
      </w:pPr>
      <w:r w:rsidRPr="0094012D">
        <w:t>Zolllager</w:t>
      </w:r>
    </w:p>
    <w:p w14:paraId="35D6AD89" w14:textId="77777777" w:rsidR="00056558" w:rsidRDefault="00056558" w:rsidP="000D0134">
      <w:pPr>
        <w:spacing w:before="120" w:after="120"/>
        <w:jc w:val="both"/>
      </w:pPr>
    </w:p>
    <w:p w14:paraId="50D694B1" w14:textId="40FB9EC6" w:rsidR="00DD537B" w:rsidRDefault="00DD537B" w:rsidP="000D0134">
      <w:pPr>
        <w:spacing w:before="120" w:after="120"/>
        <w:jc w:val="both"/>
      </w:pPr>
      <w:r>
        <w:t xml:space="preserve">Die Verfahrensbereiche </w:t>
      </w:r>
      <w:r w:rsidR="005468C7">
        <w:t>"</w:t>
      </w:r>
      <w:r>
        <w:t>Aktive Veredelung</w:t>
      </w:r>
      <w:r w:rsidR="005468C7">
        <w:t>"</w:t>
      </w:r>
      <w:r>
        <w:t xml:space="preserve">, </w:t>
      </w:r>
      <w:r w:rsidR="005468C7">
        <w:t>"</w:t>
      </w:r>
      <w:r>
        <w:t>Freier Verkehr (Abfertigung)</w:t>
      </w:r>
      <w:r w:rsidR="005468C7">
        <w:t>"</w:t>
      </w:r>
      <w:r>
        <w:t xml:space="preserve">, </w:t>
      </w:r>
      <w:r w:rsidR="005468C7">
        <w:t>"</w:t>
      </w:r>
      <w:r>
        <w:t>Freier Verkehr (Ergänzende Zollanmeldung)</w:t>
      </w:r>
      <w:r w:rsidR="005468C7">
        <w:t>"</w:t>
      </w:r>
      <w:r>
        <w:t xml:space="preserve">, </w:t>
      </w:r>
      <w:r w:rsidR="00766639">
        <w:t xml:space="preserve">"Freier Verkehr (IMPOST)", </w:t>
      </w:r>
      <w:r w:rsidR="005468C7">
        <w:t>"</w:t>
      </w:r>
      <w:r>
        <w:t>Nacherhebung / Erstattung / Erlass</w:t>
      </w:r>
      <w:r w:rsidR="005468C7">
        <w:t>"</w:t>
      </w:r>
      <w:r>
        <w:t xml:space="preserve">, </w:t>
      </w:r>
      <w:r w:rsidR="005468C7">
        <w:t>"</w:t>
      </w:r>
      <w:r>
        <w:t>Summarische Anmeldung</w:t>
      </w:r>
      <w:r w:rsidR="005468C7">
        <w:t>"</w:t>
      </w:r>
      <w:r>
        <w:t xml:space="preserve"> und </w:t>
      </w:r>
      <w:r w:rsidR="005468C7">
        <w:t>"</w:t>
      </w:r>
      <w:r>
        <w:t>Zolllager</w:t>
      </w:r>
      <w:r w:rsidR="005468C7">
        <w:t>"</w:t>
      </w:r>
      <w:r>
        <w:t xml:space="preserve"> werden dabei gelegentlich zur einfacheren Adressierung als Verfahrensbereich </w:t>
      </w:r>
      <w:r w:rsidR="005468C7">
        <w:t>"</w:t>
      </w:r>
      <w:r>
        <w:t>Einfuhr</w:t>
      </w:r>
      <w:r w:rsidR="005468C7">
        <w:t>"</w:t>
      </w:r>
      <w:r>
        <w:t xml:space="preserve"> zusammengefasst.</w:t>
      </w:r>
      <w:r w:rsidR="00DB77F7">
        <w:t xml:space="preserve"> </w:t>
      </w:r>
      <w:r>
        <w:t>I</w:t>
      </w:r>
      <w:r w:rsidR="0071526B">
        <w:t xml:space="preserve">n den </w:t>
      </w:r>
      <w:r>
        <w:t>Verfahrensbereich</w:t>
      </w:r>
      <w:r w:rsidR="0071526B">
        <w:t>en</w:t>
      </w:r>
      <w:r>
        <w:t xml:space="preserve"> </w:t>
      </w:r>
      <w:r w:rsidR="005468C7">
        <w:t>"</w:t>
      </w:r>
      <w:r>
        <w:t>Gemeinsam genutzte Nachrichten</w:t>
      </w:r>
      <w:r w:rsidR="005468C7">
        <w:t>"</w:t>
      </w:r>
      <w:r>
        <w:t xml:space="preserve"> </w:t>
      </w:r>
      <w:r w:rsidR="0071526B">
        <w:t xml:space="preserve">und </w:t>
      </w:r>
      <w:r w:rsidR="00E9238D">
        <w:t>"</w:t>
      </w:r>
      <w:r w:rsidR="0071526B">
        <w:t>ZELOS</w:t>
      </w:r>
      <w:r w:rsidR="004F2160">
        <w:t>"</w:t>
      </w:r>
      <w:r w:rsidR="0071526B">
        <w:t xml:space="preserve"> </w:t>
      </w:r>
      <w:r>
        <w:t>befinden sich Nachrichten, die von mehreren Verfahrensbereichen genutzt werden.</w:t>
      </w:r>
    </w:p>
    <w:p w14:paraId="0A2EAEA0" w14:textId="1955AE93" w:rsidR="00AF2ABE" w:rsidRDefault="00AF2ABE" w:rsidP="000D0134">
      <w:pPr>
        <w:spacing w:before="120" w:after="120"/>
        <w:jc w:val="both"/>
      </w:pPr>
      <w:r>
        <w:t xml:space="preserve">In </w:t>
      </w:r>
      <w:r w:rsidR="00F24E41">
        <w:t>verschiedenen</w:t>
      </w:r>
      <w:r>
        <w:t xml:space="preserve"> Dokumenten des EDI-IHB werden für die Verfahrensbereiche auch folgende Abkürzungen verwendet:</w:t>
      </w:r>
    </w:p>
    <w:tbl>
      <w:tblPr>
        <w:tblStyle w:val="Tabellenraster"/>
        <w:tblW w:w="0" w:type="auto"/>
        <w:tblLook w:val="04A0" w:firstRow="1" w:lastRow="0" w:firstColumn="1" w:lastColumn="0" w:noHBand="0" w:noVBand="1"/>
      </w:tblPr>
      <w:tblGrid>
        <w:gridCol w:w="4810"/>
        <w:gridCol w:w="4810"/>
      </w:tblGrid>
      <w:tr w:rsidR="00AF2ABE" w:rsidRPr="0004121F" w14:paraId="2EF5134B" w14:textId="77777777" w:rsidTr="00AF2ABE">
        <w:tc>
          <w:tcPr>
            <w:tcW w:w="4810" w:type="dxa"/>
          </w:tcPr>
          <w:p w14:paraId="561A941F" w14:textId="5A96D36B" w:rsidR="00AF2ABE" w:rsidRPr="00DA0C70" w:rsidRDefault="00AF2ABE" w:rsidP="00DA0C70">
            <w:pPr>
              <w:jc w:val="both"/>
              <w:rPr>
                <w:b/>
              </w:rPr>
            </w:pPr>
            <w:r w:rsidRPr="00DA0C70">
              <w:rPr>
                <w:b/>
              </w:rPr>
              <w:t>Verfahrensbereich</w:t>
            </w:r>
          </w:p>
        </w:tc>
        <w:tc>
          <w:tcPr>
            <w:tcW w:w="4810" w:type="dxa"/>
          </w:tcPr>
          <w:p w14:paraId="54B1401A" w14:textId="7A72CA8C" w:rsidR="00AF2ABE" w:rsidRPr="00DA0C70" w:rsidRDefault="00AF2ABE" w:rsidP="00DA0C70">
            <w:pPr>
              <w:jc w:val="both"/>
              <w:rPr>
                <w:b/>
              </w:rPr>
            </w:pPr>
            <w:r w:rsidRPr="00DA0C70">
              <w:rPr>
                <w:b/>
              </w:rPr>
              <w:t>Verfahrensbereichkürzel</w:t>
            </w:r>
          </w:p>
        </w:tc>
      </w:tr>
      <w:tr w:rsidR="00AF2ABE" w:rsidRPr="00A10BB8" w14:paraId="6C1FC3B0" w14:textId="77777777" w:rsidTr="00AF2ABE">
        <w:tc>
          <w:tcPr>
            <w:tcW w:w="4810" w:type="dxa"/>
          </w:tcPr>
          <w:p w14:paraId="4A086555" w14:textId="0BCA4498" w:rsidR="00AF2ABE" w:rsidRPr="00A10BB8" w:rsidRDefault="0004121F" w:rsidP="00DA0C70">
            <w:pPr>
              <w:jc w:val="both"/>
            </w:pPr>
            <w:r w:rsidRPr="00DA0C70">
              <w:t>Aktive Veredelung</w:t>
            </w:r>
          </w:p>
        </w:tc>
        <w:tc>
          <w:tcPr>
            <w:tcW w:w="4810" w:type="dxa"/>
          </w:tcPr>
          <w:p w14:paraId="3F243C08" w14:textId="2A4A311E" w:rsidR="00AF2ABE" w:rsidRPr="00A10BB8" w:rsidRDefault="0004121F" w:rsidP="00DA0C70">
            <w:pPr>
              <w:jc w:val="both"/>
            </w:pPr>
            <w:r>
              <w:t>AV</w:t>
            </w:r>
          </w:p>
        </w:tc>
      </w:tr>
      <w:tr w:rsidR="0004121F" w:rsidRPr="0004121F" w14:paraId="661DC647" w14:textId="77777777" w:rsidTr="00AF2ABE">
        <w:tc>
          <w:tcPr>
            <w:tcW w:w="4810" w:type="dxa"/>
          </w:tcPr>
          <w:p w14:paraId="61423D0C" w14:textId="512D2E78" w:rsidR="0004121F" w:rsidRPr="00DA0C70" w:rsidRDefault="0004121F" w:rsidP="0004121F">
            <w:pPr>
              <w:jc w:val="both"/>
            </w:pPr>
            <w:r w:rsidRPr="00DA0C70">
              <w:t>Eingangskontrollsystem</w:t>
            </w:r>
          </w:p>
        </w:tc>
        <w:tc>
          <w:tcPr>
            <w:tcW w:w="4810" w:type="dxa"/>
          </w:tcPr>
          <w:p w14:paraId="452CE36E" w14:textId="3342FB38" w:rsidR="0004121F" w:rsidRPr="00DA0C70" w:rsidRDefault="0004121F" w:rsidP="0004121F">
            <w:pPr>
              <w:jc w:val="both"/>
            </w:pPr>
            <w:r>
              <w:t>EKS</w:t>
            </w:r>
          </w:p>
        </w:tc>
      </w:tr>
      <w:tr w:rsidR="0004121F" w:rsidRPr="0004121F" w14:paraId="0A4BA466" w14:textId="77777777" w:rsidTr="00AF2ABE">
        <w:tc>
          <w:tcPr>
            <w:tcW w:w="4810" w:type="dxa"/>
          </w:tcPr>
          <w:p w14:paraId="25CFFCF3" w14:textId="688748BE" w:rsidR="0004121F" w:rsidRPr="00DA0C70" w:rsidRDefault="0004121F" w:rsidP="0004121F">
            <w:pPr>
              <w:jc w:val="both"/>
            </w:pPr>
            <w:r>
              <w:t>Eingangs-/Ausgangs-SumA</w:t>
            </w:r>
          </w:p>
        </w:tc>
        <w:tc>
          <w:tcPr>
            <w:tcW w:w="4810" w:type="dxa"/>
          </w:tcPr>
          <w:p w14:paraId="3727BB5D" w14:textId="47748243" w:rsidR="0004121F" w:rsidRPr="00DA0C70" w:rsidRDefault="0004121F" w:rsidP="0004121F">
            <w:pPr>
              <w:jc w:val="both"/>
            </w:pPr>
            <w:r>
              <w:t>EAS</w:t>
            </w:r>
          </w:p>
        </w:tc>
      </w:tr>
      <w:tr w:rsidR="0004121F" w:rsidRPr="00A10BB8" w14:paraId="6FB4C1C6" w14:textId="77777777" w:rsidTr="00AF2ABE">
        <w:tc>
          <w:tcPr>
            <w:tcW w:w="4810" w:type="dxa"/>
          </w:tcPr>
          <w:p w14:paraId="0109316E" w14:textId="61956B75" w:rsidR="0004121F" w:rsidRDefault="0004121F" w:rsidP="0004121F">
            <w:pPr>
              <w:jc w:val="both"/>
            </w:pPr>
            <w:r>
              <w:t>Freier Verkehr (Abfertigung)</w:t>
            </w:r>
          </w:p>
        </w:tc>
        <w:tc>
          <w:tcPr>
            <w:tcW w:w="4810" w:type="dxa"/>
          </w:tcPr>
          <w:p w14:paraId="58B9EC8D" w14:textId="55B56A75" w:rsidR="0004121F" w:rsidRPr="00A10BB8" w:rsidRDefault="0004121F" w:rsidP="0004121F">
            <w:pPr>
              <w:jc w:val="both"/>
            </w:pPr>
            <w:r>
              <w:t>AFV</w:t>
            </w:r>
          </w:p>
        </w:tc>
      </w:tr>
      <w:tr w:rsidR="0004121F" w:rsidRPr="00A10BB8" w14:paraId="765D27D8" w14:textId="77777777" w:rsidTr="00AF2ABE">
        <w:tc>
          <w:tcPr>
            <w:tcW w:w="4810" w:type="dxa"/>
          </w:tcPr>
          <w:p w14:paraId="57478A67" w14:textId="40FCD6E2" w:rsidR="0004121F" w:rsidRDefault="0004121F" w:rsidP="0004121F">
            <w:pPr>
              <w:jc w:val="both"/>
            </w:pPr>
            <w:r>
              <w:t>Freier Verkehr (Ergänzende Zollanmeldung)</w:t>
            </w:r>
          </w:p>
        </w:tc>
        <w:tc>
          <w:tcPr>
            <w:tcW w:w="4810" w:type="dxa"/>
          </w:tcPr>
          <w:p w14:paraId="6E9572AC" w14:textId="597E5BFD" w:rsidR="0004121F" w:rsidRPr="00A10BB8" w:rsidRDefault="0004121F" w:rsidP="0004121F">
            <w:pPr>
              <w:jc w:val="both"/>
            </w:pPr>
            <w:r>
              <w:t>EGZ</w:t>
            </w:r>
          </w:p>
        </w:tc>
      </w:tr>
      <w:tr w:rsidR="0004121F" w:rsidRPr="00A10BB8" w14:paraId="13D5C696" w14:textId="77777777" w:rsidTr="00AF2ABE">
        <w:tc>
          <w:tcPr>
            <w:tcW w:w="4810" w:type="dxa"/>
          </w:tcPr>
          <w:p w14:paraId="7D9BB75D" w14:textId="42AFC91F" w:rsidR="0004121F" w:rsidRDefault="0004121F" w:rsidP="0004121F">
            <w:pPr>
              <w:jc w:val="both"/>
            </w:pPr>
            <w:r>
              <w:lastRenderedPageBreak/>
              <w:t>Freier Verkehr (IMPOST)</w:t>
            </w:r>
          </w:p>
        </w:tc>
        <w:tc>
          <w:tcPr>
            <w:tcW w:w="4810" w:type="dxa"/>
          </w:tcPr>
          <w:p w14:paraId="59D67866" w14:textId="46DB8F0F" w:rsidR="0004121F" w:rsidRPr="00A10BB8" w:rsidRDefault="0004121F" w:rsidP="0004121F">
            <w:pPr>
              <w:jc w:val="both"/>
            </w:pPr>
            <w:r>
              <w:t>IMP</w:t>
            </w:r>
          </w:p>
        </w:tc>
      </w:tr>
      <w:tr w:rsidR="007A5FDF" w:rsidRPr="00A10BB8" w14:paraId="2089B72F" w14:textId="77777777" w:rsidTr="00AF2ABE">
        <w:tc>
          <w:tcPr>
            <w:tcW w:w="4810" w:type="dxa"/>
          </w:tcPr>
          <w:p w14:paraId="7DB6755C" w14:textId="62A9EE0A" w:rsidR="007A5FDF" w:rsidRDefault="007A5FDF" w:rsidP="0004121F">
            <w:pPr>
              <w:jc w:val="both"/>
            </w:pPr>
            <w:r>
              <w:t>Gemeinsam genutzte Nachrichten</w:t>
            </w:r>
          </w:p>
        </w:tc>
        <w:tc>
          <w:tcPr>
            <w:tcW w:w="4810" w:type="dxa"/>
          </w:tcPr>
          <w:p w14:paraId="5BC1453A" w14:textId="1F9F5174" w:rsidR="007A5FDF" w:rsidRDefault="007A5FDF" w:rsidP="0004121F">
            <w:pPr>
              <w:jc w:val="both"/>
            </w:pPr>
            <w:r>
              <w:t>GGN</w:t>
            </w:r>
          </w:p>
        </w:tc>
      </w:tr>
      <w:tr w:rsidR="0004121F" w:rsidRPr="00A10BB8" w14:paraId="5ED4DD27" w14:textId="77777777" w:rsidTr="00AF2ABE">
        <w:tc>
          <w:tcPr>
            <w:tcW w:w="4810" w:type="dxa"/>
          </w:tcPr>
          <w:p w14:paraId="5FCE395A" w14:textId="7C22FD8F" w:rsidR="0004121F" w:rsidRDefault="0004121F" w:rsidP="0004121F">
            <w:pPr>
              <w:jc w:val="both"/>
            </w:pPr>
            <w:r>
              <w:t>Nacherhebung / Erstattung / Erlass</w:t>
            </w:r>
          </w:p>
        </w:tc>
        <w:tc>
          <w:tcPr>
            <w:tcW w:w="4810" w:type="dxa"/>
          </w:tcPr>
          <w:p w14:paraId="057B1B59" w14:textId="22891E03" w:rsidR="0004121F" w:rsidRPr="00A10BB8" w:rsidRDefault="0004121F" w:rsidP="0004121F">
            <w:pPr>
              <w:jc w:val="both"/>
            </w:pPr>
            <w:r>
              <w:t>NEE</w:t>
            </w:r>
          </w:p>
        </w:tc>
      </w:tr>
      <w:tr w:rsidR="0004121F" w:rsidRPr="00A10BB8" w14:paraId="40D5E64B" w14:textId="77777777" w:rsidTr="00AF2ABE">
        <w:tc>
          <w:tcPr>
            <w:tcW w:w="4810" w:type="dxa"/>
          </w:tcPr>
          <w:p w14:paraId="52D2BC44" w14:textId="33F146EF" w:rsidR="0004121F" w:rsidRDefault="0004121F" w:rsidP="0004121F">
            <w:pPr>
              <w:jc w:val="both"/>
            </w:pPr>
            <w:r>
              <w:t>Summarische Anmeldung</w:t>
            </w:r>
          </w:p>
        </w:tc>
        <w:tc>
          <w:tcPr>
            <w:tcW w:w="4810" w:type="dxa"/>
          </w:tcPr>
          <w:p w14:paraId="798D67D9" w14:textId="344FE228" w:rsidR="0004121F" w:rsidRPr="00A10BB8" w:rsidRDefault="0004121F" w:rsidP="0004121F">
            <w:pPr>
              <w:jc w:val="both"/>
            </w:pPr>
            <w:r>
              <w:t>SumA</w:t>
            </w:r>
          </w:p>
        </w:tc>
      </w:tr>
      <w:tr w:rsidR="0004121F" w:rsidRPr="00A10BB8" w14:paraId="6608E208" w14:textId="77777777" w:rsidTr="00AF2ABE">
        <w:tc>
          <w:tcPr>
            <w:tcW w:w="4810" w:type="dxa"/>
          </w:tcPr>
          <w:p w14:paraId="7E9402C4" w14:textId="0D5DD034" w:rsidR="0004121F" w:rsidRDefault="0004121F" w:rsidP="0004121F">
            <w:pPr>
              <w:jc w:val="both"/>
            </w:pPr>
            <w:r>
              <w:t>Versand</w:t>
            </w:r>
          </w:p>
        </w:tc>
        <w:tc>
          <w:tcPr>
            <w:tcW w:w="4810" w:type="dxa"/>
          </w:tcPr>
          <w:p w14:paraId="0F3B03AE" w14:textId="3B61976E" w:rsidR="0004121F" w:rsidRPr="00A10BB8" w:rsidRDefault="0004121F" w:rsidP="0004121F">
            <w:pPr>
              <w:jc w:val="both"/>
            </w:pPr>
            <w:r>
              <w:t>VER</w:t>
            </w:r>
          </w:p>
        </w:tc>
      </w:tr>
      <w:tr w:rsidR="0004121F" w:rsidRPr="00A10BB8" w14:paraId="703EC094" w14:textId="77777777" w:rsidTr="00AF2ABE">
        <w:tc>
          <w:tcPr>
            <w:tcW w:w="4810" w:type="dxa"/>
          </w:tcPr>
          <w:p w14:paraId="4B4D6DDE" w14:textId="15184DCD" w:rsidR="0004121F" w:rsidRDefault="0004121F" w:rsidP="0004121F">
            <w:pPr>
              <w:jc w:val="both"/>
            </w:pPr>
            <w:r>
              <w:t>Wiederausfuhrkontrollsystem</w:t>
            </w:r>
          </w:p>
        </w:tc>
        <w:tc>
          <w:tcPr>
            <w:tcW w:w="4810" w:type="dxa"/>
          </w:tcPr>
          <w:p w14:paraId="747CBBD5" w14:textId="39BCF84F" w:rsidR="0004121F" w:rsidRPr="00A10BB8" w:rsidRDefault="0004121F" w:rsidP="0004121F">
            <w:pPr>
              <w:jc w:val="both"/>
            </w:pPr>
            <w:r>
              <w:t>WKS</w:t>
            </w:r>
          </w:p>
        </w:tc>
      </w:tr>
      <w:tr w:rsidR="001B3B87" w:rsidRPr="00A10BB8" w14:paraId="38D17B3F" w14:textId="77777777" w:rsidTr="00AF2ABE">
        <w:tc>
          <w:tcPr>
            <w:tcW w:w="4810" w:type="dxa"/>
          </w:tcPr>
          <w:p w14:paraId="54002979" w14:textId="5771F5D4" w:rsidR="001B3B87" w:rsidRDefault="001B3B87" w:rsidP="0004121F">
            <w:pPr>
              <w:jc w:val="both"/>
            </w:pPr>
            <w:r>
              <w:t>Zentrale Zollabwicklung in Einfuhrverfahren</w:t>
            </w:r>
          </w:p>
        </w:tc>
        <w:tc>
          <w:tcPr>
            <w:tcW w:w="4810" w:type="dxa"/>
          </w:tcPr>
          <w:p w14:paraId="2543E5BE" w14:textId="774E21B0" w:rsidR="001B3B87" w:rsidRDefault="001B3B87" w:rsidP="0004121F">
            <w:pPr>
              <w:jc w:val="both"/>
            </w:pPr>
            <w:r>
              <w:t>CCI</w:t>
            </w:r>
          </w:p>
        </w:tc>
      </w:tr>
      <w:tr w:rsidR="0004121F" w:rsidRPr="00A10BB8" w14:paraId="0907E2EB" w14:textId="77777777" w:rsidTr="00AF2ABE">
        <w:tc>
          <w:tcPr>
            <w:tcW w:w="4810" w:type="dxa"/>
          </w:tcPr>
          <w:p w14:paraId="7FFCBA25" w14:textId="3E30F6C2" w:rsidR="0004121F" w:rsidRDefault="0004121F" w:rsidP="0004121F">
            <w:pPr>
              <w:jc w:val="both"/>
            </w:pPr>
            <w:r>
              <w:t>Zolllager</w:t>
            </w:r>
          </w:p>
        </w:tc>
        <w:tc>
          <w:tcPr>
            <w:tcW w:w="4810" w:type="dxa"/>
          </w:tcPr>
          <w:p w14:paraId="1D7E1567" w14:textId="57589988" w:rsidR="0004121F" w:rsidRPr="00A10BB8" w:rsidRDefault="0004121F" w:rsidP="0004121F">
            <w:pPr>
              <w:jc w:val="both"/>
            </w:pPr>
            <w:r>
              <w:t>ZL</w:t>
            </w:r>
          </w:p>
        </w:tc>
      </w:tr>
    </w:tbl>
    <w:p w14:paraId="01F68840" w14:textId="77777777" w:rsidR="00AF2ABE" w:rsidRDefault="00AF2ABE" w:rsidP="000D0134">
      <w:pPr>
        <w:spacing w:before="120" w:after="120"/>
        <w:jc w:val="both"/>
      </w:pPr>
    </w:p>
    <w:p w14:paraId="3032E28A" w14:textId="24374781" w:rsidR="002F2629" w:rsidRPr="0094012D" w:rsidRDefault="007E632E" w:rsidP="009D02F6">
      <w:pPr>
        <w:spacing w:before="120" w:after="120"/>
        <w:jc w:val="both"/>
      </w:pPr>
      <w:r>
        <w:t>Nachfolgend werden einige in diesem Handbuch verwendete Begriffe kurz er</w:t>
      </w:r>
      <w:r w:rsidR="00AA6911">
        <w:t>klärt</w:t>
      </w:r>
      <w:r>
        <w:t>.</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755"/>
      </w:tblGrid>
      <w:tr w:rsidR="007E632E" w:rsidRPr="0094012D" w14:paraId="1BAB91DF" w14:textId="77777777" w:rsidTr="000D0134">
        <w:tc>
          <w:tcPr>
            <w:tcW w:w="5983" w:type="dxa"/>
            <w:shd w:val="clear" w:color="auto" w:fill="E0E0E0"/>
          </w:tcPr>
          <w:p w14:paraId="2B2991DD" w14:textId="77777777" w:rsidR="007E632E" w:rsidRPr="0094012D" w:rsidRDefault="007E632E" w:rsidP="002F2629">
            <w:pPr>
              <w:jc w:val="both"/>
            </w:pPr>
            <w:r w:rsidRPr="0094012D">
              <w:t>ATLAS</w:t>
            </w:r>
          </w:p>
        </w:tc>
        <w:tc>
          <w:tcPr>
            <w:tcW w:w="3755" w:type="dxa"/>
            <w:shd w:val="clear" w:color="auto" w:fill="E0E0E0"/>
          </w:tcPr>
          <w:p w14:paraId="0EBD9FE3" w14:textId="77777777" w:rsidR="007E632E" w:rsidRPr="0094012D" w:rsidRDefault="007E632E" w:rsidP="002F2629">
            <w:pPr>
              <w:jc w:val="both"/>
            </w:pPr>
            <w:r w:rsidRPr="0094012D">
              <w:t>Beispiel</w:t>
            </w:r>
          </w:p>
        </w:tc>
      </w:tr>
      <w:tr w:rsidR="003A2707" w:rsidRPr="0094012D" w14:paraId="65EDC8C4" w14:textId="77777777" w:rsidTr="000D0134">
        <w:trPr>
          <w:cantSplit/>
        </w:trPr>
        <w:tc>
          <w:tcPr>
            <w:tcW w:w="5983" w:type="dxa"/>
          </w:tcPr>
          <w:p w14:paraId="5C0EA71E" w14:textId="77777777" w:rsidR="003A2707" w:rsidRPr="0094012D" w:rsidRDefault="003A2707" w:rsidP="00C50318">
            <w:pPr>
              <w:jc w:val="both"/>
              <w:rPr>
                <w:b/>
              </w:rPr>
            </w:pPr>
            <w:r w:rsidRPr="0094012D">
              <w:rPr>
                <w:b/>
              </w:rPr>
              <w:t>Fachlicher Nachrichtentyp</w:t>
            </w:r>
          </w:p>
          <w:p w14:paraId="392E0157" w14:textId="3EEC112D" w:rsidR="003A2707" w:rsidRPr="0094012D" w:rsidRDefault="003A2707" w:rsidP="00C50318">
            <w:pPr>
              <w:jc w:val="both"/>
            </w:pPr>
            <w:r w:rsidRPr="0094012D">
              <w:t>Ein Nach</w:t>
            </w:r>
            <w:r w:rsidRPr="0094012D">
              <w:softHyphen/>
              <w:t>rich</w:t>
            </w:r>
            <w:r w:rsidRPr="0094012D">
              <w:softHyphen/>
              <w:t>ten</w:t>
            </w:r>
            <w:r w:rsidRPr="0094012D">
              <w:softHyphen/>
              <w:t>typ</w:t>
            </w:r>
            <w:r>
              <w:t>, der</w:t>
            </w:r>
            <w:r w:rsidRPr="0094012D">
              <w:t xml:space="preserve"> die Anforderungen für einen abstrakten zollfachlichen Geschäftsvorfall ab</w:t>
            </w:r>
            <w:r>
              <w:t>deckt</w:t>
            </w:r>
            <w:r w:rsidRPr="0094012D">
              <w:t>.</w:t>
            </w:r>
          </w:p>
        </w:tc>
        <w:tc>
          <w:tcPr>
            <w:tcW w:w="3755" w:type="dxa"/>
          </w:tcPr>
          <w:p w14:paraId="34F63F79" w14:textId="0B59D34E" w:rsidR="003A2707" w:rsidRPr="0094012D" w:rsidRDefault="00AA6EB8" w:rsidP="00C50318">
            <w:pPr>
              <w:jc w:val="both"/>
              <w:rPr>
                <w:rFonts w:cs="Arial"/>
              </w:rPr>
            </w:pPr>
            <w:r>
              <w:rPr>
                <w:rFonts w:cs="Arial"/>
              </w:rPr>
              <w:t>COMACK</w:t>
            </w:r>
          </w:p>
        </w:tc>
      </w:tr>
      <w:tr w:rsidR="003A2707" w:rsidRPr="0094012D" w14:paraId="4EF6D0A1" w14:textId="77777777" w:rsidTr="000D0134">
        <w:trPr>
          <w:cantSplit/>
        </w:trPr>
        <w:tc>
          <w:tcPr>
            <w:tcW w:w="5983" w:type="dxa"/>
          </w:tcPr>
          <w:p w14:paraId="6E3BEFCD" w14:textId="77777777" w:rsidR="003A2707" w:rsidRPr="0094012D" w:rsidRDefault="003A2707" w:rsidP="00C50318">
            <w:pPr>
              <w:jc w:val="both"/>
              <w:rPr>
                <w:b/>
              </w:rPr>
            </w:pPr>
            <w:r w:rsidRPr="0094012D">
              <w:rPr>
                <w:b/>
              </w:rPr>
              <w:t>Fachlicher Nachrichtenname</w:t>
            </w:r>
          </w:p>
          <w:p w14:paraId="0C6B7B32" w14:textId="77777777" w:rsidR="003A2707" w:rsidRPr="0094012D" w:rsidRDefault="003A2707" w:rsidP="00C50318">
            <w:pPr>
              <w:jc w:val="both"/>
            </w:pPr>
            <w:r w:rsidRPr="0094012D">
              <w:t>Die deutsche Bezeichnung eines fachlichen Nachrichtentyps.</w:t>
            </w:r>
          </w:p>
        </w:tc>
        <w:tc>
          <w:tcPr>
            <w:tcW w:w="3755" w:type="dxa"/>
          </w:tcPr>
          <w:p w14:paraId="1261DA0D" w14:textId="05A6F97A" w:rsidR="003A2707" w:rsidRPr="0094012D" w:rsidRDefault="00625F13" w:rsidP="00C50318">
            <w:pPr>
              <w:jc w:val="both"/>
            </w:pPr>
            <w:r>
              <w:t>APK Entscheidungsnachricht</w:t>
            </w:r>
          </w:p>
        </w:tc>
      </w:tr>
      <w:tr w:rsidR="007E632E" w:rsidRPr="0094012D" w14:paraId="60640E39" w14:textId="77777777" w:rsidTr="000D0134">
        <w:trPr>
          <w:cantSplit/>
        </w:trPr>
        <w:tc>
          <w:tcPr>
            <w:tcW w:w="5983" w:type="dxa"/>
          </w:tcPr>
          <w:p w14:paraId="398E01BC" w14:textId="77777777" w:rsidR="007E632E" w:rsidRPr="0094012D" w:rsidRDefault="007E632E" w:rsidP="002F2629">
            <w:pPr>
              <w:jc w:val="both"/>
              <w:rPr>
                <w:b/>
              </w:rPr>
            </w:pPr>
            <w:r w:rsidRPr="0094012D">
              <w:rPr>
                <w:b/>
              </w:rPr>
              <w:t>Technischer Nachrichtentyp</w:t>
            </w:r>
          </w:p>
          <w:p w14:paraId="17E563BD" w14:textId="77777777" w:rsidR="007E632E" w:rsidRPr="0094012D" w:rsidRDefault="007E632E" w:rsidP="002F2629">
            <w:pPr>
              <w:jc w:val="both"/>
              <w:rPr>
                <w:b/>
              </w:rPr>
            </w:pPr>
            <w:r w:rsidRPr="0094012D">
              <w:t>Ein zu einem fachlichen Nachrichtentyp gehörender Nachrichtentyp, der es ermöglicht, unterschiedliche Versionen des gleichen fachlichen Nachrichtentyps zu unterscheiden.</w:t>
            </w:r>
          </w:p>
        </w:tc>
        <w:tc>
          <w:tcPr>
            <w:tcW w:w="3755" w:type="dxa"/>
          </w:tcPr>
          <w:p w14:paraId="775704E7" w14:textId="2429D7BC" w:rsidR="007E632E" w:rsidRPr="0094012D" w:rsidRDefault="00625F13" w:rsidP="002F2629">
            <w:pPr>
              <w:jc w:val="both"/>
              <w:rPr>
                <w:szCs w:val="22"/>
                <w:lang w:val="it-IT"/>
              </w:rPr>
            </w:pPr>
            <w:r w:rsidRPr="00A24C17">
              <w:t>ICOMAA</w:t>
            </w:r>
          </w:p>
        </w:tc>
      </w:tr>
      <w:tr w:rsidR="007E632E" w:rsidRPr="0094012D" w14:paraId="28FEED61" w14:textId="77777777" w:rsidTr="000D0134">
        <w:tc>
          <w:tcPr>
            <w:tcW w:w="5983" w:type="dxa"/>
          </w:tcPr>
          <w:p w14:paraId="204DE63F" w14:textId="77777777" w:rsidR="007E632E" w:rsidRPr="0094012D" w:rsidRDefault="007E632E" w:rsidP="002F2629">
            <w:pPr>
              <w:jc w:val="both"/>
              <w:rPr>
                <w:b/>
              </w:rPr>
            </w:pPr>
            <w:r w:rsidRPr="0094012D">
              <w:rPr>
                <w:b/>
              </w:rPr>
              <w:t>Nachricht</w:t>
            </w:r>
          </w:p>
          <w:p w14:paraId="6786D594" w14:textId="5EF106CF" w:rsidR="007E632E" w:rsidRPr="0094012D" w:rsidRDefault="007E632E" w:rsidP="00540F83">
            <w:pPr>
              <w:jc w:val="both"/>
            </w:pPr>
            <w:r w:rsidRPr="0094012D">
              <w:t xml:space="preserve">Ein identifizierter, benannter und strukturierter Satz wie in einer Nachrichten-Beschreibung beschrieben. Dabei deckt der Satz die Anforderungen für einen bestimmten Geschäftsvorfall ab (z.B. eine Anmeldung). Eine Nachricht </w:t>
            </w:r>
            <w:r>
              <w:t>entspricht in ihrem Aufbau der durch das EDI-IHB für den jeweiligen Nachrichtentyp vorgegebenen Struktur.</w:t>
            </w:r>
          </w:p>
        </w:tc>
        <w:tc>
          <w:tcPr>
            <w:tcW w:w="3755" w:type="dxa"/>
          </w:tcPr>
          <w:p w14:paraId="58DE0BDD" w14:textId="5F9F2AA2" w:rsidR="007E632E" w:rsidRPr="000D0134" w:rsidRDefault="007E632E" w:rsidP="00540F83">
            <w:pPr>
              <w:jc w:val="both"/>
              <w:rPr>
                <w:rFonts w:ascii="Consolas" w:hAnsi="Consolas"/>
                <w:sz w:val="20"/>
                <w:lang w:val="en-US"/>
              </w:rPr>
            </w:pPr>
            <w:r w:rsidRPr="000D0134">
              <w:rPr>
                <w:rFonts w:ascii="Consolas" w:hAnsi="Consolas"/>
                <w:sz w:val="20"/>
                <w:lang w:val="en-US"/>
              </w:rPr>
              <w:t>&lt;?xml version="1.0" encoding="UTF-8"?&gt;</w:t>
            </w:r>
          </w:p>
          <w:p w14:paraId="4C09CB2B" w14:textId="6C19D373" w:rsidR="007E632E" w:rsidRPr="000D0134" w:rsidRDefault="007E632E" w:rsidP="004E658C">
            <w:pPr>
              <w:jc w:val="both"/>
              <w:rPr>
                <w:rFonts w:ascii="Consolas" w:hAnsi="Consolas"/>
                <w:sz w:val="20"/>
                <w:lang w:val="en-US"/>
              </w:rPr>
            </w:pPr>
            <w:r w:rsidRPr="000D0134">
              <w:rPr>
                <w:rFonts w:ascii="Consolas" w:hAnsi="Consolas"/>
                <w:sz w:val="20"/>
                <w:lang w:val="en-US"/>
              </w:rPr>
              <w:t>&lt;</w:t>
            </w:r>
            <w:r w:rsidR="00625F13">
              <w:rPr>
                <w:rFonts w:ascii="Consolas" w:hAnsi="Consolas"/>
                <w:sz w:val="20"/>
                <w:lang w:val="en-US"/>
              </w:rPr>
              <w:t>ICOMAA</w:t>
            </w:r>
            <w:r w:rsidRPr="000D0134">
              <w:rPr>
                <w:rFonts w:ascii="Consolas" w:hAnsi="Consolas"/>
                <w:sz w:val="20"/>
                <w:lang w:val="en-US"/>
              </w:rPr>
              <w:t>&gt;</w:t>
            </w:r>
          </w:p>
          <w:p w14:paraId="2EC41C72" w14:textId="77777777" w:rsidR="007E632E" w:rsidRPr="000D0134" w:rsidRDefault="007E632E" w:rsidP="00540F83">
            <w:pPr>
              <w:jc w:val="both"/>
              <w:rPr>
                <w:rFonts w:ascii="Consolas" w:hAnsi="Consolas"/>
                <w:sz w:val="20"/>
              </w:rPr>
            </w:pPr>
            <w:r w:rsidRPr="000D0134">
              <w:rPr>
                <w:rFonts w:ascii="Consolas" w:hAnsi="Consolas"/>
                <w:sz w:val="20"/>
                <w:lang w:val="en-US"/>
              </w:rPr>
              <w:t xml:space="preserve">  </w:t>
            </w:r>
            <w:r w:rsidRPr="000D0134">
              <w:rPr>
                <w:rFonts w:ascii="Consolas" w:hAnsi="Consolas"/>
                <w:sz w:val="20"/>
              </w:rPr>
              <w:t>...</w:t>
            </w:r>
          </w:p>
          <w:p w14:paraId="425A9B27" w14:textId="498775EC" w:rsidR="007E632E" w:rsidRPr="0094012D" w:rsidRDefault="007E632E" w:rsidP="004E658C">
            <w:pPr>
              <w:jc w:val="both"/>
              <w:rPr>
                <w:rFonts w:cs="Arial"/>
                <w:szCs w:val="22"/>
              </w:rPr>
            </w:pPr>
            <w:r w:rsidRPr="000D0134">
              <w:rPr>
                <w:rFonts w:ascii="Consolas" w:hAnsi="Consolas"/>
                <w:sz w:val="20"/>
              </w:rPr>
              <w:t>&lt;/</w:t>
            </w:r>
            <w:r w:rsidR="00625F13">
              <w:rPr>
                <w:rFonts w:ascii="Consolas" w:hAnsi="Consolas"/>
                <w:sz w:val="20"/>
              </w:rPr>
              <w:t>ICOMAA</w:t>
            </w:r>
            <w:r w:rsidRPr="000D0134">
              <w:rPr>
                <w:rFonts w:ascii="Consolas" w:hAnsi="Consolas"/>
                <w:sz w:val="20"/>
              </w:rPr>
              <w:t>&gt;</w:t>
            </w:r>
          </w:p>
        </w:tc>
      </w:tr>
      <w:tr w:rsidR="001B36CE" w:rsidRPr="0094012D" w14:paraId="76AB374F" w14:textId="77777777" w:rsidTr="000D0134">
        <w:tc>
          <w:tcPr>
            <w:tcW w:w="5983" w:type="dxa"/>
          </w:tcPr>
          <w:p w14:paraId="26B0A0AD" w14:textId="2EBEFCF7" w:rsidR="001B36CE" w:rsidRPr="0094012D" w:rsidRDefault="001B36CE" w:rsidP="001B36CE">
            <w:pPr>
              <w:jc w:val="both"/>
              <w:rPr>
                <w:b/>
              </w:rPr>
            </w:pPr>
            <w:r>
              <w:rPr>
                <w:b/>
              </w:rPr>
              <w:t>Webservice</w:t>
            </w:r>
          </w:p>
          <w:p w14:paraId="642E0216" w14:textId="5BBCF6DD" w:rsidR="001B36CE" w:rsidRPr="0094012D" w:rsidRDefault="001B36CE">
            <w:pPr>
              <w:jc w:val="both"/>
              <w:rPr>
                <w:b/>
              </w:rPr>
            </w:pPr>
            <w:r w:rsidRPr="0094012D">
              <w:t>Ein</w:t>
            </w:r>
            <w:r>
              <w:t>e Schnittstelle, die zum</w:t>
            </w:r>
            <w:r w:rsidR="00B373A5">
              <w:t xml:space="preserve"> </w:t>
            </w:r>
            <w:r>
              <w:t>Austausch</w:t>
            </w:r>
            <w:r w:rsidR="00B373A5">
              <w:t xml:space="preserve"> </w:t>
            </w:r>
            <w:r w:rsidR="009D0ECD">
              <w:t>von Nachrichten dient</w:t>
            </w:r>
            <w:r w:rsidR="00184B6A">
              <w:t>.</w:t>
            </w:r>
          </w:p>
        </w:tc>
        <w:tc>
          <w:tcPr>
            <w:tcW w:w="3755" w:type="dxa"/>
          </w:tcPr>
          <w:p w14:paraId="5412F76F" w14:textId="54C484EC" w:rsidR="001B36CE" w:rsidRPr="000D0134" w:rsidRDefault="00625F13" w:rsidP="00540F83">
            <w:pPr>
              <w:jc w:val="both"/>
              <w:rPr>
                <w:rFonts w:ascii="Consolas" w:hAnsi="Consolas"/>
                <w:sz w:val="20"/>
                <w:lang w:val="en-US"/>
              </w:rPr>
            </w:pPr>
            <w:r w:rsidRPr="00A24C17">
              <w:rPr>
                <w:rFonts w:ascii="Consolas" w:hAnsi="Consolas"/>
                <w:sz w:val="20"/>
                <w:lang w:val="en-US"/>
              </w:rPr>
              <w:t>LowValueConsignmentNotification1</w:t>
            </w:r>
          </w:p>
        </w:tc>
      </w:tr>
      <w:tr w:rsidR="00CA243E" w:rsidRPr="0094012D" w14:paraId="61FC488C" w14:textId="77777777" w:rsidTr="000D0134">
        <w:tc>
          <w:tcPr>
            <w:tcW w:w="5983" w:type="dxa"/>
          </w:tcPr>
          <w:p w14:paraId="1AC8CE82" w14:textId="77777777" w:rsidR="00CA243E" w:rsidRDefault="00CA243E" w:rsidP="001B36CE">
            <w:pPr>
              <w:jc w:val="both"/>
              <w:rPr>
                <w:b/>
              </w:rPr>
            </w:pPr>
            <w:r>
              <w:rPr>
                <w:b/>
              </w:rPr>
              <w:t>Operation</w:t>
            </w:r>
          </w:p>
          <w:p w14:paraId="4996F0D4" w14:textId="2F670DB4" w:rsidR="0086607E" w:rsidRPr="009D02F6" w:rsidRDefault="0086607E" w:rsidP="00EE5738">
            <w:pPr>
              <w:jc w:val="both"/>
            </w:pPr>
            <w:r>
              <w:t xml:space="preserve">Webservices </w:t>
            </w:r>
            <w:r w:rsidR="00EE5738">
              <w:t>bieten</w:t>
            </w:r>
            <w:r>
              <w:t xml:space="preserve"> Operationen</w:t>
            </w:r>
            <w:r w:rsidR="00EE5738">
              <w:t xml:space="preserve"> an</w:t>
            </w:r>
            <w:r>
              <w:t xml:space="preserve">. </w:t>
            </w:r>
            <w:r w:rsidR="00EE5738">
              <w:t>Die Übermittlung der Nachrichten erfolgt als Parameter der Operationen.</w:t>
            </w:r>
          </w:p>
        </w:tc>
        <w:tc>
          <w:tcPr>
            <w:tcW w:w="3755" w:type="dxa"/>
          </w:tcPr>
          <w:p w14:paraId="3EA1D885" w14:textId="681BDBAA" w:rsidR="00CA243E" w:rsidRPr="009B363A" w:rsidRDefault="00625F13" w:rsidP="00540F83">
            <w:pPr>
              <w:jc w:val="both"/>
              <w:rPr>
                <w:rFonts w:ascii="Consolas" w:hAnsi="Consolas"/>
                <w:sz w:val="20"/>
                <w:lang w:val="en-US"/>
              </w:rPr>
            </w:pPr>
            <w:r>
              <w:rPr>
                <w:rFonts w:ascii="Consolas" w:hAnsi="Consolas"/>
                <w:sz w:val="20"/>
                <w:lang w:val="en-US"/>
              </w:rPr>
              <w:t>processAcknowledgement</w:t>
            </w:r>
          </w:p>
        </w:tc>
      </w:tr>
    </w:tbl>
    <w:p w14:paraId="56E55D48" w14:textId="1C256602" w:rsidR="005A3D2B" w:rsidRPr="0094012D" w:rsidRDefault="005A3D2B" w:rsidP="002F2629">
      <w:pPr>
        <w:pStyle w:val="berschrift1"/>
      </w:pPr>
      <w:bookmarkStart w:id="70" w:name="_Toc419113573"/>
      <w:bookmarkStart w:id="71" w:name="_Toc494109837"/>
      <w:bookmarkStart w:id="72" w:name="_Toc475342554"/>
      <w:bookmarkStart w:id="73" w:name="_Toc181610088"/>
      <w:r w:rsidRPr="0094012D">
        <w:t>Erläuterungen zum Aufbau des EDI-IHB</w:t>
      </w:r>
      <w:bookmarkEnd w:id="70"/>
      <w:bookmarkEnd w:id="71"/>
      <w:bookmarkEnd w:id="72"/>
      <w:bookmarkEnd w:id="73"/>
    </w:p>
    <w:p w14:paraId="38387217" w14:textId="77777777" w:rsidR="005A3D2B" w:rsidRPr="0094012D" w:rsidRDefault="005A3D2B" w:rsidP="001C70ED">
      <w:pPr>
        <w:pStyle w:val="berschrift2"/>
        <w:numPr>
          <w:ilvl w:val="1"/>
          <w:numId w:val="27"/>
        </w:numPr>
      </w:pPr>
      <w:bookmarkStart w:id="74" w:name="_Toc419113574"/>
      <w:bookmarkStart w:id="75" w:name="_Toc494109838"/>
      <w:bookmarkStart w:id="76" w:name="_Toc475342555"/>
      <w:bookmarkStart w:id="77" w:name="_Toc181610089"/>
      <w:r w:rsidRPr="0094012D">
        <w:t>Allgemeines</w:t>
      </w:r>
      <w:bookmarkEnd w:id="74"/>
      <w:bookmarkEnd w:id="75"/>
      <w:bookmarkEnd w:id="76"/>
      <w:bookmarkEnd w:id="77"/>
    </w:p>
    <w:p w14:paraId="687DBB83" w14:textId="77777777" w:rsidR="005A3D2B" w:rsidRPr="0094012D" w:rsidRDefault="00DF4F6B" w:rsidP="00F021CE">
      <w:pPr>
        <w:jc w:val="both"/>
      </w:pPr>
      <w:r w:rsidRPr="0094012D">
        <w:t xml:space="preserve">Das EDI-IHB wird in einer </w:t>
      </w:r>
      <w:r w:rsidR="005A3D2B" w:rsidRPr="0094012D">
        <w:t xml:space="preserve">HTML- und </w:t>
      </w:r>
      <w:r w:rsidRPr="0094012D">
        <w:t xml:space="preserve">in einer </w:t>
      </w:r>
      <w:r w:rsidR="005A3D2B" w:rsidRPr="0094012D">
        <w:t>RTF-Version</w:t>
      </w:r>
      <w:r w:rsidRPr="0094012D">
        <w:t xml:space="preserve"> veröffentlicht. Seine Bestandteile sind im Dokument </w:t>
      </w:r>
      <w:r w:rsidR="005A3D2B" w:rsidRPr="0094012D">
        <w:t>index.htm</w:t>
      </w:r>
      <w:r w:rsidRPr="0094012D">
        <w:t>l</w:t>
      </w:r>
      <w:r w:rsidR="005A3D2B" w:rsidRPr="0094012D">
        <w:t xml:space="preserve"> bzw. </w:t>
      </w:r>
      <w:r w:rsidR="00C51BF1" w:rsidRPr="0094012D">
        <w:t>inhaltsverzeichnis</w:t>
      </w:r>
      <w:r w:rsidR="005A3D2B" w:rsidRPr="0094012D">
        <w:t>.rtf</w:t>
      </w:r>
      <w:r w:rsidRPr="0094012D">
        <w:t xml:space="preserve"> aufgelistet</w:t>
      </w:r>
      <w:r w:rsidR="00E565CE" w:rsidRPr="0094012D">
        <w:t xml:space="preserve">. </w:t>
      </w:r>
      <w:r w:rsidR="002F2629" w:rsidRPr="0094012D">
        <w:t>Die einzelnen Verzeichnisse und deren Inhalte werden im Folgenden erläutert.</w:t>
      </w:r>
    </w:p>
    <w:p w14:paraId="3A8F84A8" w14:textId="77777777" w:rsidR="00B3484B" w:rsidRPr="0094012D" w:rsidRDefault="00B3484B">
      <w:pPr>
        <w:pStyle w:val="berschrift2"/>
      </w:pPr>
      <w:bookmarkStart w:id="78" w:name="_Toc419113575"/>
      <w:bookmarkStart w:id="79" w:name="_Toc494109839"/>
      <w:bookmarkStart w:id="80" w:name="_Toc475342556"/>
      <w:bookmarkStart w:id="81" w:name="_Toc181610090"/>
      <w:r w:rsidRPr="0094012D">
        <w:t>Dokumente</w:t>
      </w:r>
      <w:bookmarkEnd w:id="78"/>
      <w:bookmarkEnd w:id="79"/>
      <w:bookmarkEnd w:id="80"/>
      <w:bookmarkEnd w:id="81"/>
    </w:p>
    <w:p w14:paraId="2EE0E25F" w14:textId="77777777" w:rsidR="005329C0" w:rsidRPr="0094012D" w:rsidRDefault="008A5676">
      <w:pPr>
        <w:pStyle w:val="berschrift3"/>
        <w:spacing w:before="0"/>
      </w:pPr>
      <w:bookmarkStart w:id="82" w:name="_Toc419113576"/>
      <w:bookmarkStart w:id="83" w:name="_Toc494109840"/>
      <w:bookmarkStart w:id="84" w:name="_Toc475342557"/>
      <w:bookmarkStart w:id="85" w:name="_Toc181610091"/>
      <w:r w:rsidRPr="0094012D">
        <w:t>Dokument "</w:t>
      </w:r>
      <w:r w:rsidR="005329C0" w:rsidRPr="0094012D">
        <w:t>Vorwort</w:t>
      </w:r>
      <w:r w:rsidRPr="0094012D">
        <w:t>"</w:t>
      </w:r>
      <w:bookmarkEnd w:id="82"/>
      <w:bookmarkEnd w:id="83"/>
      <w:bookmarkEnd w:id="84"/>
      <w:bookmarkEnd w:id="85"/>
    </w:p>
    <w:p w14:paraId="045918FA" w14:textId="77777777" w:rsidR="005329C0" w:rsidRPr="0094012D" w:rsidRDefault="00D233D0" w:rsidP="00F021CE">
      <w:pPr>
        <w:jc w:val="both"/>
      </w:pPr>
      <w:r w:rsidRPr="0094012D">
        <w:t>Das Vorwort liefert allgemeine Erläuterungen zur Funktion und zum Aufbau des EDI-IHB</w:t>
      </w:r>
      <w:r w:rsidR="00F870C3" w:rsidRPr="0094012D">
        <w:t>.</w:t>
      </w:r>
      <w:r w:rsidRPr="0094012D">
        <w:t xml:space="preserve"> Darüberhinaus werden Informationen zu den Nachrichtennamen, zur Versionierung und zu den Verfahrensbereichen geliefert.</w:t>
      </w:r>
    </w:p>
    <w:p w14:paraId="691FE6B7" w14:textId="77777777" w:rsidR="005329C0" w:rsidRPr="0094012D" w:rsidRDefault="008A5676" w:rsidP="00DB4790">
      <w:pPr>
        <w:pStyle w:val="berschrift3"/>
      </w:pPr>
      <w:bookmarkStart w:id="86" w:name="_Ref171314918"/>
      <w:bookmarkStart w:id="87" w:name="_Ref171315008"/>
      <w:bookmarkStart w:id="88" w:name="_Ref171315178"/>
      <w:bookmarkStart w:id="89" w:name="_Toc419113577"/>
      <w:bookmarkStart w:id="90" w:name="_Toc494109841"/>
      <w:bookmarkStart w:id="91" w:name="_Toc475342558"/>
      <w:bookmarkStart w:id="92" w:name="_Toc181610092"/>
      <w:r w:rsidRPr="0094012D">
        <w:lastRenderedPageBreak/>
        <w:t>Dokument "</w:t>
      </w:r>
      <w:r w:rsidR="005329C0" w:rsidRPr="0094012D">
        <w:t>Versionsübersicht</w:t>
      </w:r>
      <w:r w:rsidRPr="0094012D">
        <w:t>"</w:t>
      </w:r>
      <w:bookmarkEnd w:id="86"/>
      <w:bookmarkEnd w:id="87"/>
      <w:bookmarkEnd w:id="88"/>
      <w:bookmarkEnd w:id="89"/>
      <w:bookmarkEnd w:id="90"/>
      <w:bookmarkEnd w:id="91"/>
      <w:bookmarkEnd w:id="92"/>
    </w:p>
    <w:p w14:paraId="07E2E7A8" w14:textId="4CADED4D" w:rsidR="00203804" w:rsidRDefault="00203804" w:rsidP="00F021CE">
      <w:pPr>
        <w:jc w:val="both"/>
      </w:pPr>
      <w:r w:rsidRPr="0094012D">
        <w:t xml:space="preserve">Die Zuordnung </w:t>
      </w:r>
      <w:r w:rsidR="002F2629" w:rsidRPr="0094012D">
        <w:t>einzelner Versionen von fachlichen Nachrichtentypen</w:t>
      </w:r>
      <w:r w:rsidR="00003511">
        <w:t xml:space="preserve"> bzw. Webservice</w:t>
      </w:r>
      <w:r w:rsidR="0091463E">
        <w:t>s</w:t>
      </w:r>
      <w:r w:rsidR="002F2629" w:rsidRPr="0094012D">
        <w:t xml:space="preserve"> des IT-Verfahrens ATLAS zu einem bestimmten ATLAS-Release ist im </w:t>
      </w:r>
      <w:r w:rsidRPr="0094012D">
        <w:t>Dokument "Versionsübersicht" dargestellt.</w:t>
      </w:r>
    </w:p>
    <w:p w14:paraId="47756E93" w14:textId="7B7AC410" w:rsidR="00A163B1" w:rsidRDefault="00A163B1" w:rsidP="00A163B1">
      <w:pPr>
        <w:spacing w:before="120"/>
        <w:jc w:val="both"/>
      </w:pPr>
      <w:r>
        <w:t>In der HTML-Version des EDI-IHB sind in der Spalte "Technischer Nachrichtentyp" zudem alle Schema-Varianten eines technischen Nachrichtentyps gelistet, die im Rahmen dieses EDI-IHB veröffentlicht werden. Die Schema-Varianten können sich z.B. unterscheiden in der Verwendung von Namensräumen oder in der Nutzung expliziter, ausgelagerter Datentypen. Syntaktisch beschreiben diese Varianten jedoch alle den gleichen technischen Nachrichtentypen: Sowohl die technische Nachrichtenversion als auch die Schema-Version sind daher bei den Varianten jeweils identisch.</w:t>
      </w:r>
    </w:p>
    <w:p w14:paraId="26DDBE19" w14:textId="77777777" w:rsidR="009829AA" w:rsidRPr="0094012D" w:rsidRDefault="009829AA" w:rsidP="00DB4790">
      <w:pPr>
        <w:pStyle w:val="berschrift2"/>
      </w:pPr>
      <w:bookmarkStart w:id="93" w:name="_Ref171315021"/>
      <w:bookmarkStart w:id="94" w:name="_Ref171315082"/>
      <w:bookmarkStart w:id="95" w:name="_Ref171315186"/>
      <w:bookmarkStart w:id="96" w:name="_Toc419113578"/>
      <w:bookmarkStart w:id="97" w:name="_Toc494109843"/>
      <w:bookmarkStart w:id="98" w:name="_Toc475342560"/>
      <w:bookmarkStart w:id="99" w:name="_Toc181610093"/>
      <w:r w:rsidRPr="0094012D">
        <w:t>Berichtigungsschreiben</w:t>
      </w:r>
      <w:bookmarkEnd w:id="93"/>
      <w:bookmarkEnd w:id="94"/>
      <w:bookmarkEnd w:id="95"/>
      <w:bookmarkEnd w:id="96"/>
      <w:bookmarkEnd w:id="97"/>
      <w:bookmarkEnd w:id="98"/>
      <w:bookmarkEnd w:id="99"/>
    </w:p>
    <w:p w14:paraId="23D2830D" w14:textId="0D671332" w:rsidR="005E274D" w:rsidRPr="0094012D" w:rsidRDefault="005E274D" w:rsidP="004F11F4">
      <w:pPr>
        <w:pStyle w:val="StandardBlock"/>
        <w:spacing w:before="120"/>
        <w:ind w:left="0"/>
      </w:pPr>
      <w:r w:rsidRPr="0094012D">
        <w:t>Änderungen im EDI-IHB während eine</w:t>
      </w:r>
      <w:r w:rsidR="00BB4F65" w:rsidRPr="0094012D">
        <w:t>s</w:t>
      </w:r>
      <w:r w:rsidRPr="0094012D">
        <w:t xml:space="preserve"> ATLAS-Release werden in Form von Berichtigungsschreiben veröffentlicht. </w:t>
      </w:r>
      <w:r w:rsidR="002F2629" w:rsidRPr="0094012D">
        <w:t xml:space="preserve">Jede Ausgabe des </w:t>
      </w:r>
      <w:r w:rsidR="009569E6">
        <w:t>EDI-Implementierungshandbuch</w:t>
      </w:r>
      <w:r w:rsidR="002F2629" w:rsidRPr="0094012D">
        <w:t>s enthält a</w:t>
      </w:r>
      <w:r w:rsidR="00867AF3" w:rsidRPr="0094012D">
        <w:t xml:space="preserve">lle im Laufe eines ATLAS-Release </w:t>
      </w:r>
      <w:r w:rsidR="002F2629" w:rsidRPr="0094012D">
        <w:t>erschienenen</w:t>
      </w:r>
      <w:r w:rsidR="00867AF3" w:rsidRPr="0094012D">
        <w:t xml:space="preserve"> Berichtigungsschreiben.</w:t>
      </w:r>
    </w:p>
    <w:p w14:paraId="6549B0D8" w14:textId="77777777" w:rsidR="00E577F1" w:rsidRDefault="002F2629" w:rsidP="004F11F4">
      <w:pPr>
        <w:pStyle w:val="StandardBlock"/>
        <w:spacing w:before="120"/>
        <w:ind w:left="0"/>
      </w:pPr>
      <w:r w:rsidRPr="0094012D">
        <w:t>Die Berichtigungsschreiben werden in zwei Varianten veröffentlicht. Neben einer nachrichtenorientierten Variante (Sortierkriterium: Fachlicher Nachrichtentyp) gibt es eine veranlassungsorientierte Variante (Sortierkriterium: Änderungsveranlassung).</w:t>
      </w:r>
      <w:r w:rsidR="00E577F1" w:rsidRPr="00E577F1">
        <w:t xml:space="preserve"> </w:t>
      </w:r>
    </w:p>
    <w:p w14:paraId="6F000C1A" w14:textId="77777777" w:rsidR="00E577F1" w:rsidRDefault="00E577F1" w:rsidP="004F11F4">
      <w:pPr>
        <w:pStyle w:val="StandardBlock"/>
        <w:spacing w:before="120"/>
        <w:ind w:left="0"/>
      </w:pPr>
      <w:r>
        <w:t>Die Charakterisierung einer durch Änderungsantrag oder Release-Ticket veranlassten Anpassung erfolgt in beiden Varianten durch Angabe ihrer Attribute "Art", "Auswirkung" und "Verfügbarkeit", welche die nachfolgend beschriebenen Ausprägungen annehmen können:</w:t>
      </w:r>
    </w:p>
    <w:p w14:paraId="6FDD2C4A" w14:textId="77777777" w:rsidR="00E577F1" w:rsidRDefault="00E577F1" w:rsidP="00E577F1">
      <w:pPr>
        <w:pStyle w:val="Text1"/>
        <w:tabs>
          <w:tab w:val="left" w:pos="1843"/>
        </w:tabs>
        <w:ind w:left="1559" w:hanging="1559"/>
      </w:pPr>
      <w:r>
        <w:t>Art:</w:t>
      </w:r>
      <w:r>
        <w:tab/>
        <w:t>•</w:t>
      </w:r>
      <w:r>
        <w:tab/>
        <w:t>"Änderung"</w:t>
      </w:r>
      <w:r>
        <w:br/>
        <w:t>bezeichnet eine Modifikation, bei der die bisherige Funktionalität des ATLAS-Systems abgeändert oder erweitert wird.</w:t>
      </w:r>
      <w:r>
        <w:tab/>
      </w:r>
    </w:p>
    <w:p w14:paraId="12F913D6" w14:textId="77777777" w:rsidR="00E577F1" w:rsidRDefault="00E577F1" w:rsidP="00E577F1">
      <w:pPr>
        <w:pStyle w:val="Text1"/>
        <w:tabs>
          <w:tab w:val="left" w:pos="1843"/>
        </w:tabs>
        <w:ind w:left="1560"/>
      </w:pPr>
      <w:r>
        <w:t>•</w:t>
      </w:r>
      <w:r>
        <w:tab/>
        <w:t>"Korrektur"</w:t>
      </w:r>
      <w:r>
        <w:br/>
        <w:t>bezeichnet eine Anpassung des EDI-IHBs an die unveränderte Funktionalität des ATLAS-Systems.</w:t>
      </w:r>
    </w:p>
    <w:p w14:paraId="787AC371" w14:textId="77777777" w:rsidR="00E577F1" w:rsidRDefault="00E577F1" w:rsidP="00E577F1">
      <w:pPr>
        <w:pStyle w:val="Text1"/>
        <w:tabs>
          <w:tab w:val="left" w:pos="1843"/>
        </w:tabs>
        <w:ind w:left="1560"/>
      </w:pPr>
      <w:r>
        <w:t>•</w:t>
      </w:r>
      <w:r>
        <w:tab/>
        <w:t>"Redaktionelle Anpassung"</w:t>
      </w:r>
      <w:r>
        <w:br/>
        <w:t>bezeichnet eine Modifikation des EDI-IHBs ohne Auswirkung auf die funktionale Beschreibung des ATLAS-Systems.</w:t>
      </w:r>
    </w:p>
    <w:p w14:paraId="18A8C9ED" w14:textId="77777777" w:rsidR="00E577F1" w:rsidRDefault="00E577F1" w:rsidP="00E577F1">
      <w:pPr>
        <w:pStyle w:val="Text1"/>
        <w:tabs>
          <w:tab w:val="left" w:pos="1843"/>
        </w:tabs>
        <w:ind w:left="1560" w:hanging="1560"/>
      </w:pPr>
      <w:r>
        <w:t>Auswirkung:</w:t>
      </w:r>
      <w:r>
        <w:tab/>
        <w:t>•</w:t>
      </w:r>
      <w:r>
        <w:tab/>
        <w:t>"anwendbar auch rückwirkend auf ältere Nachrichtenversionen"</w:t>
      </w:r>
      <w:r>
        <w:br/>
        <w:t>kennzeichnet eine Modifikation, die auch für ältere Versionen einer betroffenen Nachricht gültig ist. Diese Kennzeichnung geht einher mit einer aktuellen Änderung der dritten Stelle der Versionsnummern der betroffenen Nachricht (kein Parallelbetrieb).</w:t>
      </w:r>
    </w:p>
    <w:p w14:paraId="1E5756F3" w14:textId="4C259693" w:rsidR="00204E7B" w:rsidRDefault="00204E7B" w:rsidP="00204E7B">
      <w:pPr>
        <w:pStyle w:val="Text1"/>
        <w:tabs>
          <w:tab w:val="left" w:pos="1843"/>
        </w:tabs>
        <w:ind w:left="1560"/>
      </w:pPr>
      <w:r>
        <w:t>•</w:t>
      </w:r>
      <w:r>
        <w:tab/>
        <w:t>"beschränkt auf die </w:t>
      </w:r>
      <w:r w:rsidRPr="008C338A">
        <w:t>aktuelle</w:t>
      </w:r>
      <w:r>
        <w:t> </w:t>
      </w:r>
      <w:r w:rsidRPr="008C338A">
        <w:t>Nachrichtenversion</w:t>
      </w:r>
      <w:r>
        <w:t>"</w:t>
      </w:r>
      <w:r>
        <w:br/>
        <w:t>kennzeichnet eine Modifikation, die für ältere Versionen einer betroffe</w:t>
      </w:r>
      <w:r w:rsidR="00B373A5">
        <w:t>nen</w:t>
      </w:r>
      <w:r>
        <w:t xml:space="preserve"> Nachricht nicht gültig ist. Diese Kennzeichnung geht einher mit einer aktuellen Änderung der zweiten bzw. ersten und zweiten Stelle der Versionsnummern der betroffenen Nachricht (Parallelbetrieb).</w:t>
      </w:r>
    </w:p>
    <w:p w14:paraId="17AF778E" w14:textId="77777777" w:rsidR="00E577F1" w:rsidRDefault="00204E7B" w:rsidP="00E577F1">
      <w:pPr>
        <w:pStyle w:val="Text1"/>
        <w:tabs>
          <w:tab w:val="left" w:pos="1843"/>
        </w:tabs>
        <w:ind w:left="1560"/>
      </w:pPr>
      <w:r>
        <w:t>•</w:t>
      </w:r>
      <w:r>
        <w:tab/>
        <w:t>"transparent"</w:t>
      </w:r>
      <w:r>
        <w:br/>
        <w:t>kennzeichnet eine Modifikation ohne Auswirkung auf die Funktionalität des ATLAS-Systems oder das System eines Teilnehmers, i.d.R. redaktionelle Anpassungen.</w:t>
      </w:r>
    </w:p>
    <w:p w14:paraId="418A3CCE" w14:textId="77777777" w:rsidR="00E577F1" w:rsidRDefault="00E577F1" w:rsidP="00E577F1">
      <w:pPr>
        <w:pStyle w:val="Text1"/>
        <w:tabs>
          <w:tab w:val="left" w:pos="1843"/>
        </w:tabs>
        <w:ind w:left="1560" w:hanging="1560"/>
      </w:pPr>
      <w:r>
        <w:t>Verfügbarkeit:</w:t>
      </w:r>
      <w:r>
        <w:tab/>
        <w:t>•</w:t>
      </w:r>
      <w:r>
        <w:tab/>
        <w:t>"zu einem späteren Zeitpunkt"</w:t>
      </w:r>
      <w:r>
        <w:br/>
        <w:t xml:space="preserve">bezeichnet die Ankündigung einer zukünftigen Modifikation des ATLAS-Systems, </w:t>
      </w:r>
      <w:r>
        <w:lastRenderedPageBreak/>
        <w:t>also einer Modifikation, die zum Zeitpunkt der Veröffentlichung des Berichtigungsschreibens noch nicht in Betrieb genommen wurde, aber für die nähere Zukunft vorgesehen ist.</w:t>
      </w:r>
    </w:p>
    <w:p w14:paraId="6F4B89D8" w14:textId="77777777" w:rsidR="00E577F1" w:rsidRDefault="00E577F1" w:rsidP="00E577F1">
      <w:pPr>
        <w:pStyle w:val="Text1"/>
        <w:tabs>
          <w:tab w:val="left" w:pos="1843"/>
        </w:tabs>
        <w:ind w:left="1560"/>
      </w:pPr>
      <w:r>
        <w:t>•</w:t>
      </w:r>
      <w:r>
        <w:tab/>
        <w:t>"unmittelbar"</w:t>
      </w:r>
      <w:r>
        <w:br/>
        <w:t>wird verwendet, wenn keine Modifikation des ATLAS-Systems notwendig oder diese zum Zeitpunkt der Veröffentlichung des Berichtigungsschreibens bereits durchgeführt war.</w:t>
      </w:r>
    </w:p>
    <w:p w14:paraId="3FF40999" w14:textId="77777777" w:rsidR="00E577F1" w:rsidRDefault="00E577F1" w:rsidP="00E577F1">
      <w:pPr>
        <w:jc w:val="both"/>
      </w:pPr>
    </w:p>
    <w:p w14:paraId="1020FC3D" w14:textId="77777777" w:rsidR="00E577F1" w:rsidRPr="0094012D" w:rsidRDefault="00E577F1" w:rsidP="00E577F1">
      <w:pPr>
        <w:jc w:val="both"/>
      </w:pPr>
      <w:r>
        <w:t xml:space="preserve">In besonderen Fällen können anstatt der o.g. Begriffe auch freitextliche Beschreibungen verwendet werden, z.B. bei der exakten Datierung einer Verfügbarkeit. </w:t>
      </w:r>
    </w:p>
    <w:p w14:paraId="5C7978D7" w14:textId="77777777" w:rsidR="00610FA4" w:rsidRDefault="00610FA4" w:rsidP="00DB4790">
      <w:pPr>
        <w:pStyle w:val="berschrift2"/>
        <w:ind w:left="720" w:hanging="720"/>
        <w:jc w:val="both"/>
      </w:pPr>
      <w:bookmarkStart w:id="100" w:name="_Toc419113579"/>
      <w:bookmarkStart w:id="101" w:name="_Toc494109844"/>
      <w:bookmarkStart w:id="102" w:name="_Toc475342561"/>
      <w:bookmarkStart w:id="103" w:name="_Toc181610094"/>
      <w:r>
        <w:t>Einsatzinformationen</w:t>
      </w:r>
      <w:bookmarkEnd w:id="100"/>
      <w:bookmarkEnd w:id="101"/>
      <w:bookmarkEnd w:id="102"/>
      <w:bookmarkEnd w:id="103"/>
    </w:p>
    <w:p w14:paraId="3B1DB14A" w14:textId="77777777" w:rsidR="00610FA4" w:rsidRDefault="00610FA4" w:rsidP="004F11F4">
      <w:pPr>
        <w:pStyle w:val="StandardBlock"/>
        <w:spacing w:before="120"/>
        <w:ind w:left="0"/>
      </w:pPr>
      <w:r>
        <w:t>Die Dokumentation von Änderungen der Teilnehmerschnittstelle zu einem ATLAS-Maintenance-Release kann über mehrere Berichtigungsschreiben eines EDI-IHB erfolgen. Ein Berichtigungsschreiben kann aber auch Änderungen an der Teilnehmerschnittstelle verschiedener ATLAS-Maintenance-Releases beschreiben.</w:t>
      </w:r>
    </w:p>
    <w:p w14:paraId="63192F2A" w14:textId="68E16A50" w:rsidR="00610FA4" w:rsidRPr="002073A6" w:rsidRDefault="00BD2276" w:rsidP="004F11F4">
      <w:pPr>
        <w:pStyle w:val="StandardBlock"/>
        <w:spacing w:before="120"/>
        <w:ind w:left="0"/>
      </w:pPr>
      <w:r>
        <w:t>Der Bericht "Einsatzinformationen"</w:t>
      </w:r>
      <w:r w:rsidR="00610FA4">
        <w:t xml:space="preserve"> bildet diese n:m-Assoziation zwischen ATLAS-Maintenance-Release und Berichtigungsschreiben ab und ermöglicht es so, schnell die für ein ATLAS-Maintenance-Release vorgesehenen Änderungen der Teilnehmerschnittstelle zu ermitteln.</w:t>
      </w:r>
    </w:p>
    <w:p w14:paraId="58335146" w14:textId="77777777" w:rsidR="00744857" w:rsidRPr="0094012D" w:rsidRDefault="00744857" w:rsidP="00DB4790">
      <w:pPr>
        <w:pStyle w:val="berschrift2"/>
        <w:ind w:left="720" w:hanging="720"/>
        <w:jc w:val="both"/>
      </w:pPr>
      <w:bookmarkStart w:id="104" w:name="_Toc419113580"/>
      <w:bookmarkStart w:id="105" w:name="_Toc494109845"/>
      <w:bookmarkStart w:id="106" w:name="_Toc475342562"/>
      <w:bookmarkStart w:id="107" w:name="_Toc181610095"/>
      <w:r w:rsidRPr="0094012D">
        <w:t>Export</w:t>
      </w:r>
      <w:bookmarkEnd w:id="104"/>
      <w:bookmarkEnd w:id="105"/>
      <w:bookmarkEnd w:id="106"/>
      <w:bookmarkEnd w:id="107"/>
    </w:p>
    <w:p w14:paraId="43C1BD4D" w14:textId="64B01BC1" w:rsidR="002F2629" w:rsidRDefault="002F2629" w:rsidP="004F11F4">
      <w:pPr>
        <w:pStyle w:val="StandardBlock"/>
        <w:spacing w:before="120"/>
        <w:ind w:left="0"/>
      </w:pPr>
      <w:r w:rsidRPr="0094012D">
        <w:t>Die Beschreibung der Nachrichtentypen und der Codelisten (Deutsche Codeliste, Abkürzungsverzeichnis und Meldungstexte) wird im HTML-</w:t>
      </w:r>
      <w:r w:rsidR="007A66AD">
        <w:t xml:space="preserve"> und im</w:t>
      </w:r>
      <w:r w:rsidRPr="0094012D">
        <w:t xml:space="preserve"> RTF-Format veröffentlicht.</w:t>
      </w:r>
    </w:p>
    <w:p w14:paraId="3441C1E2" w14:textId="5853C8DE" w:rsidR="006A4A93" w:rsidRDefault="006A4A93" w:rsidP="004F11F4">
      <w:pPr>
        <w:pStyle w:val="StandardBlock"/>
        <w:spacing w:before="120"/>
        <w:ind w:left="0"/>
      </w:pPr>
      <w:r>
        <w:t>Die über den Technischen Teil der Nachrichtendokumentation des EDI-IHB erreichbaren XML Schema Definitionen der einzelnen Nachrichtentypen werden zusätzlich in einem ZIP-Archiv zusammengefasst veröffentlicht.</w:t>
      </w:r>
    </w:p>
    <w:p w14:paraId="225B5D3A" w14:textId="77777777" w:rsidR="000D1C97" w:rsidRDefault="000D1C97" w:rsidP="004F11F4">
      <w:pPr>
        <w:pStyle w:val="StandardBlock"/>
        <w:spacing w:before="120"/>
        <w:ind w:left="0"/>
      </w:pPr>
      <w:r w:rsidRPr="000D1C97">
        <w:t>Alle Contracts (WSDL- und XSD-Dateien) der im EDI-IHB dokumentierten Webservices werden in einem ZIP-Archiv zusammengefasst veröffentlicht.</w:t>
      </w:r>
    </w:p>
    <w:p w14:paraId="4FC52038" w14:textId="4DBB37E0" w:rsidR="002F2629" w:rsidRPr="0094012D" w:rsidRDefault="002F2629" w:rsidP="004F11F4">
      <w:pPr>
        <w:pStyle w:val="StandardBlock"/>
        <w:spacing w:before="120"/>
        <w:ind w:left="0"/>
      </w:pPr>
      <w:r w:rsidRPr="0094012D">
        <w:t>Eine Veröffentlichung des EDI-IHB oder von Teilen des EDI-IHB in anderen Formaten findet im IT-Verfahren ATLAS (Einfuhr, Ver</w:t>
      </w:r>
      <w:r w:rsidR="00380BD4">
        <w:t>sand) zurz</w:t>
      </w:r>
      <w:r w:rsidRPr="0094012D">
        <w:t>eit nicht statt.</w:t>
      </w:r>
    </w:p>
    <w:p w14:paraId="02A10697" w14:textId="1909FFD3" w:rsidR="00B3484B" w:rsidRPr="0094012D" w:rsidRDefault="00B3484B" w:rsidP="00346A22">
      <w:pPr>
        <w:pStyle w:val="berschrift2"/>
        <w:ind w:left="720" w:hanging="720"/>
        <w:jc w:val="both"/>
      </w:pPr>
      <w:bookmarkStart w:id="108" w:name="_Toc406488363"/>
      <w:bookmarkStart w:id="109" w:name="_Toc419113582"/>
      <w:bookmarkStart w:id="110" w:name="_Toc494109847"/>
      <w:bookmarkStart w:id="111" w:name="_Toc475342564"/>
      <w:bookmarkStart w:id="112" w:name="_Toc181610096"/>
      <w:r w:rsidRPr="0094012D">
        <w:t>Listen</w:t>
      </w:r>
      <w:bookmarkEnd w:id="108"/>
      <w:bookmarkEnd w:id="109"/>
      <w:bookmarkEnd w:id="110"/>
      <w:bookmarkEnd w:id="111"/>
      <w:bookmarkEnd w:id="112"/>
    </w:p>
    <w:p w14:paraId="7686749E" w14:textId="77777777" w:rsidR="005E274D" w:rsidRPr="0094012D" w:rsidRDefault="008A5676">
      <w:pPr>
        <w:pStyle w:val="berschrift3"/>
        <w:spacing w:before="0"/>
      </w:pPr>
      <w:bookmarkStart w:id="113" w:name="_Toc406488364"/>
      <w:bookmarkStart w:id="114" w:name="_Toc419113583"/>
      <w:bookmarkStart w:id="115" w:name="_Toc494109848"/>
      <w:bookmarkStart w:id="116" w:name="_Toc475342565"/>
      <w:bookmarkStart w:id="117" w:name="_Toc181610097"/>
      <w:r w:rsidRPr="0094012D">
        <w:t>Dokument "</w:t>
      </w:r>
      <w:r w:rsidR="005E274D" w:rsidRPr="0094012D">
        <w:t>Deutsche Codeliste</w:t>
      </w:r>
      <w:r w:rsidRPr="0094012D">
        <w:t>"</w:t>
      </w:r>
      <w:bookmarkEnd w:id="113"/>
      <w:bookmarkEnd w:id="114"/>
      <w:bookmarkEnd w:id="115"/>
      <w:bookmarkEnd w:id="116"/>
      <w:bookmarkEnd w:id="117"/>
    </w:p>
    <w:p w14:paraId="567213BD" w14:textId="51CD99D8" w:rsidR="00AE3BBE" w:rsidRDefault="005267AD" w:rsidP="009D02F6">
      <w:pPr>
        <w:pStyle w:val="StandardBlock"/>
        <w:spacing w:before="120"/>
        <w:ind w:left="0"/>
      </w:pPr>
      <w:r w:rsidRPr="0094012D">
        <w:t xml:space="preserve">Die Deutsche Codeliste enthält </w:t>
      </w:r>
      <w:r w:rsidR="00993042" w:rsidRPr="0094012D">
        <w:t xml:space="preserve">Listen mit allen Codes, die im IT-Verfahren ATLAS in den </w:t>
      </w:r>
      <w:r w:rsidR="0036070B">
        <w:t xml:space="preserve">in Kap. </w:t>
      </w:r>
      <w:r w:rsidR="0036070B">
        <w:fldChar w:fldCharType="begin"/>
      </w:r>
      <w:r w:rsidR="0036070B">
        <w:instrText xml:space="preserve"> REF _Ref94513011 \r \h </w:instrText>
      </w:r>
      <w:r w:rsidR="0036070B">
        <w:fldChar w:fldCharType="separate"/>
      </w:r>
      <w:r w:rsidR="0036070B">
        <w:t>1</w:t>
      </w:r>
      <w:r w:rsidR="0036070B">
        <w:fldChar w:fldCharType="end"/>
      </w:r>
      <w:r w:rsidR="0036070B">
        <w:t xml:space="preserve">  genannten </w:t>
      </w:r>
      <w:r w:rsidR="00993042" w:rsidRPr="0094012D">
        <w:t>Verfahrensbereichen  sowie in ATLAS AES [EX] benötigt werden</w:t>
      </w:r>
      <w:r w:rsidRPr="0094012D">
        <w:t>.</w:t>
      </w:r>
      <w:r w:rsidR="006456C2">
        <w:t xml:space="preserve"> </w:t>
      </w:r>
    </w:p>
    <w:p w14:paraId="02D9013D" w14:textId="72D14D3C" w:rsidR="00C50318" w:rsidRDefault="00C50318" w:rsidP="004F11F4">
      <w:pPr>
        <w:pStyle w:val="StandardBlock"/>
        <w:spacing w:before="120"/>
        <w:ind w:left="0"/>
      </w:pPr>
      <w:r>
        <w:t xml:space="preserve">Unterschieden wird dabei zwischen </w:t>
      </w:r>
      <w:r w:rsidR="00FE19B0">
        <w:t>sechs</w:t>
      </w:r>
      <w:r>
        <w:t xml:space="preserve"> Kategorien:</w:t>
      </w:r>
    </w:p>
    <w:p w14:paraId="5A113FB9" w14:textId="77777777" w:rsidR="00C50318" w:rsidRDefault="00C50318" w:rsidP="00C50318">
      <w:pPr>
        <w:pStyle w:val="Textmarken1Seite"/>
        <w:rPr>
          <w:rFonts w:ascii="Arial" w:hAnsi="Arial"/>
          <w:vanish w:val="0"/>
        </w:rPr>
      </w:pP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134"/>
        <w:gridCol w:w="1270"/>
        <w:gridCol w:w="2268"/>
        <w:gridCol w:w="1418"/>
      </w:tblGrid>
      <w:tr w:rsidR="00C50318" w14:paraId="381F4311" w14:textId="77777777" w:rsidTr="00CD271C">
        <w:trPr>
          <w:jc w:val="center"/>
        </w:trPr>
        <w:tc>
          <w:tcPr>
            <w:tcW w:w="1135" w:type="dxa"/>
            <w:shd w:val="clear" w:color="auto" w:fill="E0E0E0"/>
          </w:tcPr>
          <w:p w14:paraId="62C68FBF" w14:textId="77777777" w:rsidR="00C50318" w:rsidRDefault="00C50318" w:rsidP="00C50318">
            <w:pPr>
              <w:spacing w:before="60" w:after="60"/>
            </w:pPr>
            <w:r>
              <w:t>Kennung</w:t>
            </w:r>
          </w:p>
        </w:tc>
        <w:tc>
          <w:tcPr>
            <w:tcW w:w="1134" w:type="dxa"/>
            <w:shd w:val="clear" w:color="auto" w:fill="E0E0E0"/>
          </w:tcPr>
          <w:p w14:paraId="768586AC" w14:textId="77777777" w:rsidR="00C50318" w:rsidRDefault="00C50318" w:rsidP="00C50318">
            <w:pPr>
              <w:spacing w:before="60" w:after="60"/>
            </w:pPr>
            <w:r>
              <w:t>Quelle</w:t>
            </w:r>
          </w:p>
        </w:tc>
        <w:tc>
          <w:tcPr>
            <w:tcW w:w="1270" w:type="dxa"/>
            <w:shd w:val="clear" w:color="auto" w:fill="E0E0E0"/>
          </w:tcPr>
          <w:p w14:paraId="7B8C7116" w14:textId="77777777" w:rsidR="00C50318" w:rsidRDefault="00C50318" w:rsidP="00C50318">
            <w:pPr>
              <w:spacing w:before="60" w:after="60"/>
            </w:pPr>
            <w:r>
              <w:t>Qualität</w:t>
            </w:r>
          </w:p>
        </w:tc>
        <w:tc>
          <w:tcPr>
            <w:tcW w:w="2268" w:type="dxa"/>
            <w:shd w:val="clear" w:color="auto" w:fill="E0E0E0"/>
          </w:tcPr>
          <w:p w14:paraId="55DB5BE4" w14:textId="77777777" w:rsidR="00C50318" w:rsidRDefault="00C50318" w:rsidP="00C50318">
            <w:pPr>
              <w:spacing w:before="60" w:after="60"/>
            </w:pPr>
            <w:r>
              <w:t>Pflege</w:t>
            </w:r>
          </w:p>
        </w:tc>
        <w:tc>
          <w:tcPr>
            <w:tcW w:w="1418" w:type="dxa"/>
            <w:shd w:val="clear" w:color="auto" w:fill="E0E0E0"/>
          </w:tcPr>
          <w:p w14:paraId="5B612041" w14:textId="77777777" w:rsidR="00C50318" w:rsidRDefault="00C50318" w:rsidP="00C50318">
            <w:pPr>
              <w:spacing w:before="60" w:after="60"/>
            </w:pPr>
            <w:r>
              <w:t>DTCL</w:t>
            </w:r>
          </w:p>
        </w:tc>
      </w:tr>
      <w:tr w:rsidR="00C50318" w14:paraId="48C7CA41" w14:textId="77777777" w:rsidTr="00CD271C">
        <w:trPr>
          <w:trHeight w:val="188"/>
          <w:jc w:val="center"/>
        </w:trPr>
        <w:tc>
          <w:tcPr>
            <w:tcW w:w="1135" w:type="dxa"/>
          </w:tcPr>
          <w:p w14:paraId="225CBAC5" w14:textId="77777777" w:rsidR="00C50318" w:rsidRDefault="00C50318" w:rsidP="00C50318">
            <w:pPr>
              <w:spacing w:before="60" w:after="60"/>
            </w:pPr>
            <w:r>
              <w:t>A</w:t>
            </w:r>
          </w:p>
        </w:tc>
        <w:tc>
          <w:tcPr>
            <w:tcW w:w="1134" w:type="dxa"/>
          </w:tcPr>
          <w:p w14:paraId="5A75D801" w14:textId="77777777" w:rsidR="00C50318" w:rsidRDefault="00C50318" w:rsidP="00C50318">
            <w:pPr>
              <w:spacing w:before="60" w:after="60"/>
            </w:pPr>
            <w:r>
              <w:t>ATLAS</w:t>
            </w:r>
          </w:p>
        </w:tc>
        <w:tc>
          <w:tcPr>
            <w:tcW w:w="1270" w:type="dxa"/>
          </w:tcPr>
          <w:p w14:paraId="75EC804B" w14:textId="77777777" w:rsidR="00C50318" w:rsidRDefault="00C50318" w:rsidP="00C50318">
            <w:pPr>
              <w:spacing w:before="60" w:after="60"/>
            </w:pPr>
            <w:r>
              <w:t>original</w:t>
            </w:r>
          </w:p>
        </w:tc>
        <w:tc>
          <w:tcPr>
            <w:tcW w:w="2268" w:type="dxa"/>
          </w:tcPr>
          <w:p w14:paraId="0D02A699" w14:textId="77777777" w:rsidR="00C50318" w:rsidRDefault="00C50318" w:rsidP="00C50318">
            <w:pPr>
              <w:spacing w:before="60" w:after="60"/>
            </w:pPr>
            <w:r>
              <w:t>statisch</w:t>
            </w:r>
          </w:p>
        </w:tc>
        <w:tc>
          <w:tcPr>
            <w:tcW w:w="1418" w:type="dxa"/>
          </w:tcPr>
          <w:p w14:paraId="39BDFE0B" w14:textId="77777777" w:rsidR="00C50318" w:rsidRDefault="00C50318" w:rsidP="00C50318">
            <w:pPr>
              <w:spacing w:before="60" w:after="60"/>
            </w:pPr>
            <w:r>
              <w:t>inhaltlich</w:t>
            </w:r>
          </w:p>
        </w:tc>
      </w:tr>
      <w:tr w:rsidR="00C50318" w14:paraId="46098342" w14:textId="77777777" w:rsidTr="00CD271C">
        <w:trPr>
          <w:jc w:val="center"/>
        </w:trPr>
        <w:tc>
          <w:tcPr>
            <w:tcW w:w="1135" w:type="dxa"/>
          </w:tcPr>
          <w:p w14:paraId="33A70CC9" w14:textId="77777777" w:rsidR="00C50318" w:rsidRDefault="00C50318" w:rsidP="00C50318">
            <w:pPr>
              <w:spacing w:before="60" w:after="60"/>
            </w:pPr>
            <w:r>
              <w:t>C</w:t>
            </w:r>
          </w:p>
        </w:tc>
        <w:tc>
          <w:tcPr>
            <w:tcW w:w="1134" w:type="dxa"/>
          </w:tcPr>
          <w:p w14:paraId="2AA24773" w14:textId="77777777" w:rsidR="00C50318" w:rsidRDefault="00C50318" w:rsidP="00C50318">
            <w:pPr>
              <w:spacing w:before="60" w:after="60"/>
            </w:pPr>
            <w:r>
              <w:t>CS/RD2</w:t>
            </w:r>
          </w:p>
        </w:tc>
        <w:tc>
          <w:tcPr>
            <w:tcW w:w="1270" w:type="dxa"/>
          </w:tcPr>
          <w:p w14:paraId="2E9BC4BF" w14:textId="77777777" w:rsidR="00C50318" w:rsidRDefault="00C50318" w:rsidP="00C50318">
            <w:pPr>
              <w:spacing w:before="60" w:after="60"/>
            </w:pPr>
            <w:r>
              <w:t>original</w:t>
            </w:r>
          </w:p>
        </w:tc>
        <w:tc>
          <w:tcPr>
            <w:tcW w:w="2268" w:type="dxa"/>
          </w:tcPr>
          <w:p w14:paraId="28D78F2E" w14:textId="73D85B3D" w:rsidR="00C50318" w:rsidRDefault="00CD271C" w:rsidP="00C50318">
            <w:pPr>
              <w:spacing w:before="60" w:after="60"/>
            </w:pPr>
            <w:r>
              <w:t>d</w:t>
            </w:r>
            <w:r w:rsidR="00C50318">
              <w:t>ynamisch</w:t>
            </w:r>
            <w:r>
              <w:t>/statisch</w:t>
            </w:r>
          </w:p>
        </w:tc>
        <w:tc>
          <w:tcPr>
            <w:tcW w:w="1418" w:type="dxa"/>
          </w:tcPr>
          <w:p w14:paraId="709CAF99" w14:textId="77777777" w:rsidR="00C50318" w:rsidRDefault="00C50318" w:rsidP="00C50318">
            <w:pPr>
              <w:spacing w:before="60" w:after="60"/>
            </w:pPr>
            <w:r>
              <w:t>namentlich</w:t>
            </w:r>
          </w:p>
        </w:tc>
      </w:tr>
      <w:tr w:rsidR="00FE19B0" w14:paraId="1401DAA5" w14:textId="77777777" w:rsidTr="00CD271C">
        <w:trPr>
          <w:jc w:val="center"/>
        </w:trPr>
        <w:tc>
          <w:tcPr>
            <w:tcW w:w="1135" w:type="dxa"/>
          </w:tcPr>
          <w:p w14:paraId="4300238E" w14:textId="7E42ED2C" w:rsidR="00FE19B0" w:rsidRDefault="00FE19B0" w:rsidP="00FE19B0">
            <w:pPr>
              <w:spacing w:before="60" w:after="60"/>
            </w:pPr>
            <w:r w:rsidRPr="00B15511">
              <w:t>CL</w:t>
            </w:r>
          </w:p>
        </w:tc>
        <w:tc>
          <w:tcPr>
            <w:tcW w:w="1134" w:type="dxa"/>
          </w:tcPr>
          <w:p w14:paraId="7760D2F4" w14:textId="6891A2CC" w:rsidR="00FE19B0" w:rsidRDefault="00FE19B0" w:rsidP="00FE19B0">
            <w:pPr>
              <w:spacing w:before="60" w:after="60"/>
            </w:pPr>
            <w:r w:rsidRPr="00B15511">
              <w:t>CS/RD2</w:t>
            </w:r>
          </w:p>
        </w:tc>
        <w:tc>
          <w:tcPr>
            <w:tcW w:w="1270" w:type="dxa"/>
          </w:tcPr>
          <w:p w14:paraId="5889C8B6" w14:textId="361F6904" w:rsidR="00FE19B0" w:rsidRDefault="00FE19B0" w:rsidP="00FE19B0">
            <w:pPr>
              <w:spacing w:before="60" w:after="60"/>
            </w:pPr>
            <w:r w:rsidRPr="00B15511">
              <w:t>original</w:t>
            </w:r>
          </w:p>
        </w:tc>
        <w:tc>
          <w:tcPr>
            <w:tcW w:w="2268" w:type="dxa"/>
          </w:tcPr>
          <w:p w14:paraId="38E5C183" w14:textId="6E0C906C" w:rsidR="00FE19B0" w:rsidRDefault="00FE19B0" w:rsidP="00FE19B0">
            <w:pPr>
              <w:spacing w:before="60" w:after="60"/>
            </w:pPr>
            <w:r w:rsidRPr="00B15511">
              <w:t>dynamisch/statisch</w:t>
            </w:r>
          </w:p>
        </w:tc>
        <w:tc>
          <w:tcPr>
            <w:tcW w:w="1418" w:type="dxa"/>
          </w:tcPr>
          <w:p w14:paraId="613D9ECC" w14:textId="730D747F" w:rsidR="00FE19B0" w:rsidRDefault="00FE19B0" w:rsidP="00FE19B0">
            <w:pPr>
              <w:spacing w:before="60" w:after="60"/>
            </w:pPr>
            <w:r w:rsidRPr="00B15511">
              <w:t>namentlich</w:t>
            </w:r>
          </w:p>
        </w:tc>
      </w:tr>
      <w:tr w:rsidR="00C50318" w14:paraId="34165161" w14:textId="77777777" w:rsidTr="00CD271C">
        <w:trPr>
          <w:jc w:val="center"/>
        </w:trPr>
        <w:tc>
          <w:tcPr>
            <w:tcW w:w="1135" w:type="dxa"/>
          </w:tcPr>
          <w:p w14:paraId="75FD4C6C" w14:textId="77777777" w:rsidR="00C50318" w:rsidRDefault="00C50318" w:rsidP="00C50318">
            <w:pPr>
              <w:spacing w:before="60" w:after="60"/>
            </w:pPr>
            <w:r>
              <w:t>D</w:t>
            </w:r>
          </w:p>
        </w:tc>
        <w:tc>
          <w:tcPr>
            <w:tcW w:w="1134" w:type="dxa"/>
          </w:tcPr>
          <w:p w14:paraId="1169B616" w14:textId="77777777" w:rsidR="00C50318" w:rsidRDefault="00C50318" w:rsidP="00C50318">
            <w:pPr>
              <w:spacing w:before="60" w:after="60"/>
            </w:pPr>
            <w:r>
              <w:t>CS/RD2</w:t>
            </w:r>
          </w:p>
        </w:tc>
        <w:tc>
          <w:tcPr>
            <w:tcW w:w="1270" w:type="dxa"/>
          </w:tcPr>
          <w:p w14:paraId="1F7B1E5F" w14:textId="77777777" w:rsidR="00C50318" w:rsidRDefault="00C50318" w:rsidP="00C50318">
            <w:pPr>
              <w:spacing w:before="60" w:after="60"/>
            </w:pPr>
            <w:r>
              <w:t>abgeleitet</w:t>
            </w:r>
          </w:p>
        </w:tc>
        <w:tc>
          <w:tcPr>
            <w:tcW w:w="2268" w:type="dxa"/>
          </w:tcPr>
          <w:p w14:paraId="5148D4B7" w14:textId="77777777" w:rsidR="00C50318" w:rsidRDefault="00C50318" w:rsidP="00C50318">
            <w:pPr>
              <w:spacing w:before="60" w:after="60"/>
            </w:pPr>
            <w:r>
              <w:t>dynamisch</w:t>
            </w:r>
          </w:p>
        </w:tc>
        <w:tc>
          <w:tcPr>
            <w:tcW w:w="1418" w:type="dxa"/>
          </w:tcPr>
          <w:p w14:paraId="72153EC7" w14:textId="77777777" w:rsidR="00C50318" w:rsidRDefault="00C50318" w:rsidP="00C50318">
            <w:pPr>
              <w:spacing w:before="60" w:after="60"/>
            </w:pPr>
            <w:r>
              <w:t>namentlich</w:t>
            </w:r>
          </w:p>
        </w:tc>
      </w:tr>
      <w:tr w:rsidR="00C50318" w14:paraId="6B308DF9" w14:textId="77777777" w:rsidTr="00CD271C">
        <w:trPr>
          <w:jc w:val="center"/>
        </w:trPr>
        <w:tc>
          <w:tcPr>
            <w:tcW w:w="1135" w:type="dxa"/>
          </w:tcPr>
          <w:p w14:paraId="573CBE18" w14:textId="77777777" w:rsidR="00C50318" w:rsidRPr="00A55D1E" w:rsidRDefault="00C50318" w:rsidP="00C50318">
            <w:pPr>
              <w:spacing w:before="60" w:after="60"/>
            </w:pPr>
            <w:r w:rsidRPr="00A55D1E">
              <w:t>I</w:t>
            </w:r>
          </w:p>
        </w:tc>
        <w:tc>
          <w:tcPr>
            <w:tcW w:w="1134" w:type="dxa"/>
          </w:tcPr>
          <w:p w14:paraId="50557FFA" w14:textId="77777777" w:rsidR="00C50318" w:rsidRDefault="00C50318" w:rsidP="00C50318">
            <w:pPr>
              <w:spacing w:before="60" w:after="60"/>
            </w:pPr>
            <w:r>
              <w:t>ATLAS</w:t>
            </w:r>
          </w:p>
        </w:tc>
        <w:tc>
          <w:tcPr>
            <w:tcW w:w="1270" w:type="dxa"/>
          </w:tcPr>
          <w:p w14:paraId="7B1B6AD1" w14:textId="77777777" w:rsidR="00C50318" w:rsidRDefault="00C50318" w:rsidP="00C50318">
            <w:pPr>
              <w:spacing w:before="60" w:after="60"/>
            </w:pPr>
            <w:r>
              <w:t>original</w:t>
            </w:r>
          </w:p>
        </w:tc>
        <w:tc>
          <w:tcPr>
            <w:tcW w:w="2268" w:type="dxa"/>
          </w:tcPr>
          <w:p w14:paraId="65DDBB53" w14:textId="77777777" w:rsidR="00C50318" w:rsidRDefault="00C50318" w:rsidP="00C50318">
            <w:pPr>
              <w:spacing w:before="60" w:after="60"/>
            </w:pPr>
            <w:r>
              <w:t>dynamisch</w:t>
            </w:r>
          </w:p>
        </w:tc>
        <w:tc>
          <w:tcPr>
            <w:tcW w:w="1418" w:type="dxa"/>
          </w:tcPr>
          <w:p w14:paraId="06685279" w14:textId="77777777" w:rsidR="00C50318" w:rsidRDefault="00C50318" w:rsidP="00C50318">
            <w:pPr>
              <w:spacing w:before="60" w:after="60"/>
            </w:pPr>
            <w:r>
              <w:t>namentlich</w:t>
            </w:r>
          </w:p>
        </w:tc>
      </w:tr>
      <w:tr w:rsidR="00C50318" w14:paraId="6E85BD77" w14:textId="77777777" w:rsidTr="00CD271C">
        <w:trPr>
          <w:jc w:val="center"/>
        </w:trPr>
        <w:tc>
          <w:tcPr>
            <w:tcW w:w="1135" w:type="dxa"/>
          </w:tcPr>
          <w:p w14:paraId="40C37521" w14:textId="77777777" w:rsidR="00C50318" w:rsidRDefault="00C50318" w:rsidP="00C50318">
            <w:pPr>
              <w:spacing w:before="60" w:after="60"/>
            </w:pPr>
            <w:r>
              <w:lastRenderedPageBreak/>
              <w:t>S</w:t>
            </w:r>
          </w:p>
        </w:tc>
        <w:tc>
          <w:tcPr>
            <w:tcW w:w="1134" w:type="dxa"/>
          </w:tcPr>
          <w:p w14:paraId="25714D94" w14:textId="77777777" w:rsidR="00C50318" w:rsidRDefault="00C50318" w:rsidP="00C50318">
            <w:pPr>
              <w:spacing w:before="60" w:after="60"/>
            </w:pPr>
            <w:r>
              <w:t>CS/RD2</w:t>
            </w:r>
          </w:p>
        </w:tc>
        <w:tc>
          <w:tcPr>
            <w:tcW w:w="1270" w:type="dxa"/>
          </w:tcPr>
          <w:p w14:paraId="06B9F166" w14:textId="77777777" w:rsidR="00C50318" w:rsidRDefault="00C50318" w:rsidP="00C50318">
            <w:pPr>
              <w:spacing w:before="60" w:after="60"/>
            </w:pPr>
            <w:r>
              <w:t>abgeleitet</w:t>
            </w:r>
          </w:p>
        </w:tc>
        <w:tc>
          <w:tcPr>
            <w:tcW w:w="2268" w:type="dxa"/>
          </w:tcPr>
          <w:p w14:paraId="266E863C" w14:textId="77777777" w:rsidR="00C50318" w:rsidRDefault="00C50318" w:rsidP="00C50318">
            <w:pPr>
              <w:spacing w:before="60" w:after="60"/>
            </w:pPr>
            <w:r>
              <w:t>statisch</w:t>
            </w:r>
          </w:p>
        </w:tc>
        <w:tc>
          <w:tcPr>
            <w:tcW w:w="1418" w:type="dxa"/>
          </w:tcPr>
          <w:p w14:paraId="79207DC4" w14:textId="77777777" w:rsidR="00C50318" w:rsidRDefault="00C50318" w:rsidP="00C50318">
            <w:pPr>
              <w:spacing w:before="60" w:after="60"/>
            </w:pPr>
            <w:r>
              <w:t>inhaltlich</w:t>
            </w:r>
          </w:p>
        </w:tc>
      </w:tr>
    </w:tbl>
    <w:p w14:paraId="1BC2626A" w14:textId="77777777" w:rsidR="00C50318" w:rsidRDefault="00C50318" w:rsidP="0006302D">
      <w:pPr>
        <w:pStyle w:val="StandardBlock"/>
        <w:spacing w:before="120"/>
        <w:ind w:left="0"/>
      </w:pPr>
      <w:r>
        <w:rPr>
          <w:noProof/>
        </w:rPr>
        <w:t>Codelisten</w:t>
      </w:r>
      <w:r>
        <w:t xml:space="preserve"> bestehen primär aus Codierungen und ihren Entschlüsselungen, ggf. weiteren Attributen, die den einzelnen Einträgen der Liste zuzuordnen sind. Im Regelfall definiert eine solche Codierung den zulässigen Inhalt eines Datenfeldes. In Einzelfällen besteht eine Codierung aus mehreren Komponenten, die in Hierarchie zu einander stehen. Diese Komponenten beziehen sich dann auf eine Kombination mehrerer Datenfelder, i.d.R. benachbart innerhalb derselben Datengruppe, in Einzelfällen auch hierarchisch zu einander angeordnet.</w:t>
      </w:r>
    </w:p>
    <w:p w14:paraId="3DC96411" w14:textId="64AE90BE" w:rsidR="00993042" w:rsidRDefault="00993042" w:rsidP="0006302D">
      <w:pPr>
        <w:pStyle w:val="StandardBlock"/>
        <w:spacing w:before="120"/>
        <w:ind w:left="0"/>
      </w:pPr>
      <w:r w:rsidRPr="0094012D">
        <w:t>Da nicht jede Codeliste bzw. nicht jeder Code in allen Verfahrensbereichen Verwendung findet, sind in einer Codeliste die Verfahrensbereiche</w:t>
      </w:r>
      <w:r w:rsidR="00A87DDA">
        <w:t xml:space="preserve"> (Verfahrensbereichkürzel)</w:t>
      </w:r>
      <w:r w:rsidRPr="0094012D">
        <w:t xml:space="preserve"> angegeben, in denen ein Code </w:t>
      </w:r>
      <w:r w:rsidRPr="00E81FAE">
        <w:t>benötigt wird</w:t>
      </w:r>
      <w:r w:rsidR="00A87DDA">
        <w:t xml:space="preserve">: AFV, </w:t>
      </w:r>
      <w:r w:rsidR="00480871">
        <w:t xml:space="preserve">AV, CCI, EAS, </w:t>
      </w:r>
      <w:r w:rsidR="00A87DDA">
        <w:t>EGZ,</w:t>
      </w:r>
      <w:r w:rsidR="005C71DD">
        <w:t xml:space="preserve"> </w:t>
      </w:r>
      <w:r w:rsidR="00480871">
        <w:t xml:space="preserve">EKS, EX, </w:t>
      </w:r>
      <w:r w:rsidR="005C71DD">
        <w:t>IMP,</w:t>
      </w:r>
      <w:r w:rsidR="00A87DDA">
        <w:t xml:space="preserve"> </w:t>
      </w:r>
      <w:r w:rsidR="006C736A">
        <w:t xml:space="preserve">NEE, </w:t>
      </w:r>
      <w:r w:rsidR="00A87DDA">
        <w:t>SumA, VER,</w:t>
      </w:r>
      <w:r w:rsidR="006C0BD6">
        <w:t xml:space="preserve"> WKS,</w:t>
      </w:r>
      <w:r w:rsidR="00480871">
        <w:t xml:space="preserve"> ZL</w:t>
      </w:r>
      <w:r w:rsidR="00A87DDA">
        <w:t>.</w:t>
      </w:r>
    </w:p>
    <w:p w14:paraId="653703F6" w14:textId="5A735B75" w:rsidR="00E30130" w:rsidRPr="0094012D" w:rsidRDefault="001E0668" w:rsidP="0006302D">
      <w:pPr>
        <w:pStyle w:val="StandardBlock"/>
        <w:spacing w:before="120"/>
        <w:ind w:left="0"/>
      </w:pPr>
      <w:r>
        <w:t xml:space="preserve">Dynamische Codelisten </w:t>
      </w:r>
      <w:r w:rsidR="00E30130" w:rsidRPr="0094012D">
        <w:t>können sich im Laufe eines ATLAS- bzw. ATLAS/Ausfuhr-Releases ändern.</w:t>
      </w:r>
      <w:r w:rsidR="00601E4F">
        <w:t xml:space="preserve"> Dies betrifft auch das Hinzufügen neuer bzw. das Entfernen nicht mehr benötigter Codierungen. Bei statischen Codelisten sind mögliche Änderungen während eines ATLAS- bzw. ATLAS/Ausfuhr-Releases auch möglich, i.d.R. aber auf eine Änderung der Entschlüsselung beschränkt.</w:t>
      </w:r>
    </w:p>
    <w:p w14:paraId="071EB8BB" w14:textId="77777777" w:rsidR="00993042" w:rsidRPr="0094012D" w:rsidRDefault="00993042" w:rsidP="00A87DDA">
      <w:pPr>
        <w:pStyle w:val="StandardBlock"/>
        <w:spacing w:before="120"/>
        <w:ind w:left="0"/>
      </w:pPr>
      <w:r w:rsidRPr="0094012D">
        <w:rPr>
          <w:noProof/>
        </w:rPr>
        <w:t xml:space="preserve">Im Folgenden werden </w:t>
      </w:r>
      <w:r w:rsidRPr="0094012D">
        <w:t>Besonderheiten</w:t>
      </w:r>
      <w:r w:rsidRPr="0094012D">
        <w:rPr>
          <w:noProof/>
        </w:rPr>
        <w:t xml:space="preserve"> der in ATLAS verwendeten Codearten erläutert.</w:t>
      </w:r>
    </w:p>
    <w:p w14:paraId="40A19E4C" w14:textId="28388882" w:rsidR="00993042" w:rsidRPr="0094012D" w:rsidRDefault="00280796">
      <w:pPr>
        <w:pStyle w:val="berschrift4"/>
      </w:pPr>
      <w:bookmarkStart w:id="118" w:name="_Toc406488365"/>
      <w:bookmarkStart w:id="119" w:name="_Toc419113584"/>
      <w:bookmarkStart w:id="120" w:name="_Toc494109849"/>
      <w:bookmarkStart w:id="121" w:name="_Toc475342566"/>
      <w:bookmarkStart w:id="122" w:name="_Toc181610098"/>
      <w:r>
        <w:t>A-Codelisten</w:t>
      </w:r>
      <w:bookmarkEnd w:id="118"/>
      <w:bookmarkEnd w:id="119"/>
      <w:bookmarkEnd w:id="120"/>
      <w:bookmarkEnd w:id="121"/>
      <w:bookmarkEnd w:id="122"/>
    </w:p>
    <w:p w14:paraId="7EB06281" w14:textId="022898C4" w:rsidR="00993042" w:rsidRPr="0094012D" w:rsidRDefault="000116B7" w:rsidP="000116B7">
      <w:pPr>
        <w:pStyle w:val="StandardBlock"/>
        <w:spacing w:before="120"/>
        <w:ind w:left="0"/>
      </w:pPr>
      <w:r>
        <w:t xml:space="preserve">In A-Codelisten werden nationale, statische Codes zusammengefasst: </w:t>
      </w:r>
      <w:r w:rsidR="00993042" w:rsidRPr="0094012D">
        <w:t>Die Nummer dieser Codelisten besteht aus einem führenden 'A', gefolgt von einer vierstelligen Zahl.</w:t>
      </w:r>
      <w:r>
        <w:t xml:space="preserve"> </w:t>
      </w:r>
      <w:r w:rsidR="00993042" w:rsidRPr="0094012D">
        <w:t xml:space="preserve">A-Codelisten werden grundsätzlich in allen Verfahrensbereichen eingesetzt, wobei die Codelisten A0101 - A0999 </w:t>
      </w:r>
      <w:r w:rsidR="00252957">
        <w:t>überwiegend</w:t>
      </w:r>
      <w:r w:rsidR="00993042" w:rsidRPr="0094012D">
        <w:t xml:space="preserve"> in den Verfahrensbereichen ATLAS/Versand und in ATLAS/Ausfuhr benötigt werden. Die Codes im Verfahrensbereich "Gemeinsam genutzte Nachrichten" sind auf die Verfahrensbereiche aufgeteilt, in denen die betreffende Nachricht eingesetzt wird.</w:t>
      </w:r>
    </w:p>
    <w:p w14:paraId="6C1E2D81" w14:textId="6E143AD5" w:rsidR="000D56A9" w:rsidRPr="0094012D" w:rsidRDefault="000116B7" w:rsidP="000116B7">
      <w:pPr>
        <w:pStyle w:val="StandardBlock"/>
        <w:spacing w:before="120"/>
        <w:ind w:left="0"/>
      </w:pPr>
      <w:r>
        <w:t xml:space="preserve">Im EDI-IHB werden die Codes der </w:t>
      </w:r>
      <w:r w:rsidR="00993042" w:rsidRPr="0094012D">
        <w:t xml:space="preserve">A-Codelisten im </w:t>
      </w:r>
      <w:r w:rsidR="006A4A93">
        <w:t xml:space="preserve">HTML- und im </w:t>
      </w:r>
      <w:r w:rsidR="00993042" w:rsidRPr="0094012D">
        <w:t>RTF-Format veröffentlicht.</w:t>
      </w:r>
      <w:r>
        <w:t xml:space="preserve"> </w:t>
      </w:r>
      <w:r w:rsidR="000D56A9" w:rsidRPr="000D56A9">
        <w:t xml:space="preserve">Ab ATLAS 8.9 </w:t>
      </w:r>
      <w:r w:rsidR="000F4110">
        <w:t>haben</w:t>
      </w:r>
      <w:r w:rsidR="000D56A9" w:rsidRPr="000D56A9">
        <w:t xml:space="preserve"> </w:t>
      </w:r>
      <w:r>
        <w:t>diese</w:t>
      </w:r>
      <w:r w:rsidR="000D56A9" w:rsidRPr="000D56A9">
        <w:t xml:space="preserve"> als Bestandteil des EDI-IHB veröffentlichte</w:t>
      </w:r>
      <w:r w:rsidR="000F4110">
        <w:t>n</w:t>
      </w:r>
      <w:r w:rsidR="000D56A9" w:rsidRPr="000D56A9">
        <w:t xml:space="preserve"> </w:t>
      </w:r>
      <w:r w:rsidR="00596F10">
        <w:t>Codelisten</w:t>
      </w:r>
      <w:r w:rsidR="000F4110">
        <w:t xml:space="preserve"> </w:t>
      </w:r>
      <w:r>
        <w:t xml:space="preserve">jedoch </w:t>
      </w:r>
      <w:r w:rsidR="000D56A9" w:rsidRPr="000D56A9">
        <w:t xml:space="preserve">nur </w:t>
      </w:r>
      <w:r w:rsidR="00596F10">
        <w:t xml:space="preserve">noch </w:t>
      </w:r>
      <w:r w:rsidR="000D56A9" w:rsidRPr="000D56A9">
        <w:t xml:space="preserve">einen nachrichtlichen Charakter. Die </w:t>
      </w:r>
      <w:r w:rsidR="00FF5D76">
        <w:t xml:space="preserve">aktuell gültigen Stände der </w:t>
      </w:r>
      <w:r w:rsidR="000D56A9" w:rsidRPr="0094012D">
        <w:t>A-</w:t>
      </w:r>
      <w:r w:rsidR="000D56A9" w:rsidRPr="000D56A9">
        <w:t xml:space="preserve">Codelisten und Codes </w:t>
      </w:r>
      <w:r w:rsidR="00216F98">
        <w:t>werden</w:t>
      </w:r>
      <w:r w:rsidR="000D56A9" w:rsidRPr="000D56A9">
        <w:t xml:space="preserve"> im Internet auf www.zoll.de im ATLAS-Downloadbereich veröffentlicht.</w:t>
      </w:r>
    </w:p>
    <w:p w14:paraId="136DF7E4" w14:textId="04F04845" w:rsidR="00C44B70" w:rsidRPr="0094012D" w:rsidRDefault="00280796" w:rsidP="00C86022">
      <w:pPr>
        <w:pStyle w:val="berschrift4"/>
        <w:rPr>
          <w:noProof/>
        </w:rPr>
      </w:pPr>
      <w:bookmarkStart w:id="123" w:name="_Toc181610099"/>
      <w:r>
        <w:rPr>
          <w:noProof/>
        </w:rPr>
        <w:t>C-Codelisten</w:t>
      </w:r>
      <w:bookmarkEnd w:id="123"/>
    </w:p>
    <w:p w14:paraId="7CCBA31E" w14:textId="26C9BFD8" w:rsidR="00993042" w:rsidRPr="0094012D" w:rsidRDefault="00993042" w:rsidP="009219EB">
      <w:pPr>
        <w:pStyle w:val="StandardBlock"/>
        <w:spacing w:before="120"/>
        <w:ind w:left="0"/>
      </w:pPr>
      <w:r w:rsidRPr="0094012D">
        <w:t xml:space="preserve">Bei </w:t>
      </w:r>
      <w:r w:rsidR="009219EB">
        <w:t>den Codes der C-Codelisten</w:t>
      </w:r>
      <w:r w:rsidRPr="0094012D">
        <w:rPr>
          <w:noProof/>
        </w:rPr>
        <w:t xml:space="preserve"> handelt es sich um Codes, </w:t>
      </w:r>
      <w:r w:rsidR="0078047E">
        <w:rPr>
          <w:noProof/>
        </w:rPr>
        <w:t>die</w:t>
      </w:r>
      <w:r w:rsidR="00C44B70" w:rsidRPr="0094012D">
        <w:t xml:space="preserve"> im Rahmen der europä</w:t>
      </w:r>
      <w:r w:rsidR="00890E36">
        <w:t xml:space="preserve">ischen IT-Verfahren NCTS, </w:t>
      </w:r>
      <w:r w:rsidR="00EE151C">
        <w:t xml:space="preserve">AES, </w:t>
      </w:r>
      <w:r w:rsidR="00C44B70" w:rsidRPr="0094012D">
        <w:t>ECS</w:t>
      </w:r>
      <w:r w:rsidR="001B358C">
        <w:t>, I</w:t>
      </w:r>
      <w:r w:rsidR="00890E36">
        <w:t>CS</w:t>
      </w:r>
      <w:r w:rsidR="001B358C">
        <w:t xml:space="preserve"> und ICS2</w:t>
      </w:r>
      <w:r w:rsidR="00C44B70" w:rsidRPr="0094012D">
        <w:t xml:space="preserve"> </w:t>
      </w:r>
      <w:r w:rsidRPr="0094012D">
        <w:t xml:space="preserve">ausschließlich </w:t>
      </w:r>
      <w:r w:rsidR="00C44B70" w:rsidRPr="0094012D">
        <w:t xml:space="preserve">von </w:t>
      </w:r>
      <w:r w:rsidRPr="0094012D">
        <w:t xml:space="preserve">der EU </w:t>
      </w:r>
      <w:r w:rsidR="00C44B70" w:rsidRPr="0094012D">
        <w:t>verwaltet werden (Wartung durch CS/RD</w:t>
      </w:r>
      <w:r w:rsidR="0078047E">
        <w:t>2</w:t>
      </w:r>
      <w:r w:rsidR="00C44B70" w:rsidRPr="0094012D">
        <w:t xml:space="preserve"> (Central Services /Reference Data</w:t>
      </w:r>
      <w:r w:rsidR="009219EB">
        <w:t xml:space="preserve"> 2</w:t>
      </w:r>
      <w:r w:rsidR="00C44B70" w:rsidRPr="0094012D">
        <w:t xml:space="preserve">)). Die Nummer dieser </w:t>
      </w:r>
      <w:r w:rsidRPr="0094012D">
        <w:t xml:space="preserve">EU-reservierten </w:t>
      </w:r>
      <w:r w:rsidR="00C44B70" w:rsidRPr="0094012D">
        <w:t xml:space="preserve">Codelisten </w:t>
      </w:r>
      <w:r w:rsidR="009219EB">
        <w:t>(</w:t>
      </w:r>
      <w:r w:rsidRPr="0094012D">
        <w:t xml:space="preserve">C-Codelisten) </w:t>
      </w:r>
      <w:r w:rsidR="00C44B70" w:rsidRPr="0094012D">
        <w:t xml:space="preserve">besteht aus einem führenden 'C', gefolgt von einer vierstelligen Zahl. </w:t>
      </w:r>
    </w:p>
    <w:p w14:paraId="2B3DA611" w14:textId="7526B727" w:rsidR="00C44B70" w:rsidRPr="0094012D" w:rsidRDefault="00993042" w:rsidP="009219EB">
      <w:pPr>
        <w:pStyle w:val="StandardBlock"/>
        <w:spacing w:before="120"/>
        <w:ind w:left="0"/>
      </w:pPr>
      <w:r w:rsidRPr="0094012D">
        <w:t xml:space="preserve">Sie </w:t>
      </w:r>
      <w:r w:rsidR="00C44B70" w:rsidRPr="0094012D">
        <w:t xml:space="preserve">werden in </w:t>
      </w:r>
      <w:r w:rsidR="00CE0CE0">
        <w:t xml:space="preserve">den </w:t>
      </w:r>
      <w:r w:rsidR="00EA75B1">
        <w:t>ATLAS-</w:t>
      </w:r>
      <w:r w:rsidR="00CE0CE0">
        <w:t xml:space="preserve">Verfahrensbereichen </w:t>
      </w:r>
      <w:r w:rsidR="009E0B98">
        <w:t xml:space="preserve">Einfuhr, </w:t>
      </w:r>
      <w:r w:rsidR="00CE0CE0">
        <w:t xml:space="preserve">Versand, </w:t>
      </w:r>
      <w:r w:rsidR="00C44B70" w:rsidRPr="0094012D">
        <w:t>Ausfuhr</w:t>
      </w:r>
      <w:r w:rsidR="001B358C">
        <w:t xml:space="preserve">, </w:t>
      </w:r>
      <w:r w:rsidR="00CE0CE0">
        <w:t>EAS</w:t>
      </w:r>
      <w:r w:rsidR="00690279">
        <w:t>, EKS</w:t>
      </w:r>
      <w:r w:rsidR="001B358C">
        <w:t xml:space="preserve"> und </w:t>
      </w:r>
      <w:r w:rsidR="00690279">
        <w:t>WKS</w:t>
      </w:r>
      <w:r w:rsidR="00690279" w:rsidRPr="0094012D">
        <w:t xml:space="preserve"> </w:t>
      </w:r>
      <w:r w:rsidR="00C44B70" w:rsidRPr="0094012D">
        <w:t xml:space="preserve">eingesetzt. Grundsätzlich ist auch davon auszugehen, dass sich die Codelisten trotz identischer Benennung zwischen den </w:t>
      </w:r>
      <w:r w:rsidR="00626A7A">
        <w:t xml:space="preserve">Verfahrensbereichen Versand, </w:t>
      </w:r>
      <w:r w:rsidRPr="0094012D">
        <w:t>Ausfuhr</w:t>
      </w:r>
      <w:r w:rsidR="001B358C">
        <w:t xml:space="preserve">, </w:t>
      </w:r>
      <w:r w:rsidR="00626A7A">
        <w:t>EAS</w:t>
      </w:r>
      <w:r w:rsidR="00690279">
        <w:t>, EKS</w:t>
      </w:r>
      <w:r w:rsidR="001B358C">
        <w:t xml:space="preserve"> und </w:t>
      </w:r>
      <w:r w:rsidR="00690279">
        <w:t>WKS</w:t>
      </w:r>
      <w:r w:rsidR="00690279" w:rsidRPr="0094012D">
        <w:t xml:space="preserve"> </w:t>
      </w:r>
      <w:r w:rsidR="00C44B70" w:rsidRPr="0094012D">
        <w:t>unterscheiden können, da sie in CS/RD</w:t>
      </w:r>
      <w:r w:rsidR="009219EB">
        <w:t>2</w:t>
      </w:r>
      <w:r w:rsidR="00C44B70" w:rsidRPr="0094012D">
        <w:t xml:space="preserve"> von der EU auch getrennt gepflegt werden. </w:t>
      </w:r>
    </w:p>
    <w:p w14:paraId="55196BC5" w14:textId="3E5EAFF8" w:rsidR="009219EB" w:rsidRDefault="009219EB" w:rsidP="009219EB">
      <w:pPr>
        <w:pStyle w:val="StandardBlock"/>
        <w:spacing w:before="120"/>
        <w:ind w:left="0"/>
      </w:pPr>
      <w:r>
        <w:t>Di</w:t>
      </w:r>
      <w:r w:rsidR="0078047E">
        <w:t>ese Codelisten werden für ATLAS</w:t>
      </w:r>
      <w:r>
        <w:t xml:space="preserve"> in der Deutschen Codeliste nur namentlich spezifiziert. Die zulässigen Werte und deren Bedeutung sind im Internet unter </w:t>
      </w:r>
      <w:hyperlink r:id="rId12" w:history="1">
        <w:r>
          <w:rPr>
            <w:rStyle w:val="Hyperlink"/>
          </w:rPr>
          <w:t>www.zoll.de</w:t>
        </w:r>
      </w:hyperlink>
      <w:r>
        <w:t xml:space="preserve"> im ATLAS-Downloadbereich veröffentlicht. Diese aktuellen Stände werden auch in den Feldbeschreibungen der fachlichen Teile </w:t>
      </w:r>
      <w:r w:rsidR="0078047E">
        <w:t xml:space="preserve">der Nachrichtenbeschreibungen </w:t>
      </w:r>
      <w:r>
        <w:t>referenziert.</w:t>
      </w:r>
    </w:p>
    <w:p w14:paraId="34E0CDE3" w14:textId="77777777" w:rsidR="00FE19B0" w:rsidRPr="00FE19B0" w:rsidRDefault="00FE19B0" w:rsidP="00FE19B0">
      <w:pPr>
        <w:pStyle w:val="berschrift4"/>
      </w:pPr>
      <w:bookmarkStart w:id="124" w:name="_Toc181610100"/>
      <w:r w:rsidRPr="00FE19B0">
        <w:t>CL-Codelisten</w:t>
      </w:r>
      <w:bookmarkEnd w:id="124"/>
    </w:p>
    <w:p w14:paraId="3E828C9E" w14:textId="77777777" w:rsidR="00FE19B0" w:rsidRDefault="00FE19B0" w:rsidP="00FE19B0">
      <w:r>
        <w:t xml:space="preserve">Bei den Codes der CL-Codelisten handelt es sich um Codes, die im Rahmen des europäischen IT-Verfahrens CCI ausschließlich von der EU verwaltet werden (Wartung durch CS/RD2 (Central Services /Reference Data 2)). Die Nummer dieser EU-reservierten Codelisten (CL-Codelisten) besteht aus einem führenden 'CL', gefolgt von einer dreistelligen Zahl. </w:t>
      </w:r>
    </w:p>
    <w:p w14:paraId="31595EF8" w14:textId="258BEA78" w:rsidR="00FE19B0" w:rsidRDefault="00FE19B0" w:rsidP="00FE19B0">
      <w:r>
        <w:lastRenderedPageBreak/>
        <w:t xml:space="preserve">Sie werden im ATLAS-Verfahrensbereich CCI eingesetzt – und beziehen sich auf dieselbe originäre Quelle (C-Codeliste aus CS/RD2) – ebenso wie die gleichnamigen C-Codelisten aus den ATLAS-Verfahrensbereichen Einfuhr, Versand, Ausfuhr, EAS, EKS und WKS. Grundsätzlich ist auch davon auszugehen, dass sich die Codelisten trotz identischer Benennung zwischen den Verfahrensbereichen Versand, Ausfuhr, EAS, EKS und WKS unterscheiden können, da sie in CS/RD2 von der EU auch getrennt gepflegt werden. </w:t>
      </w:r>
    </w:p>
    <w:p w14:paraId="02EDC7B9" w14:textId="4C9D1434" w:rsidR="00FE19B0" w:rsidRPr="00FE19B0" w:rsidRDefault="00FE19B0" w:rsidP="00FE19B0">
      <w:r>
        <w:t>Diese Codelisten werden für ATLAS in der Deutschen Codeliste nur namentlich spezifiziert. Die zulässigen Werte und deren Bedeutung sind im Internet unter www.zoll.de im ATLAS-Downloadbereich veröffentlicht. Diese aktuellen Stände werden auch in den Feldbeschreibungen der fachlichen Teile der Nachrichtenbeschreibungen referenziert.</w:t>
      </w:r>
    </w:p>
    <w:p w14:paraId="7C543414" w14:textId="663B1050" w:rsidR="002523DE" w:rsidRPr="0094012D" w:rsidRDefault="002523DE" w:rsidP="002523DE">
      <w:pPr>
        <w:pStyle w:val="berschrift4"/>
      </w:pPr>
      <w:bookmarkStart w:id="125" w:name="_Toc181610101"/>
      <w:r>
        <w:t>D-Codelisten</w:t>
      </w:r>
      <w:bookmarkEnd w:id="125"/>
    </w:p>
    <w:p w14:paraId="16C1169B" w14:textId="20664E50" w:rsidR="00B86119" w:rsidRDefault="00B86119" w:rsidP="00B86119">
      <w:pPr>
        <w:pStyle w:val="StandardBlock"/>
        <w:spacing w:before="120"/>
        <w:ind w:left="0"/>
      </w:pPr>
      <w:bookmarkStart w:id="126" w:name="_Toc406488368"/>
      <w:bookmarkStart w:id="127" w:name="_Toc419113587"/>
      <w:bookmarkStart w:id="128" w:name="_Toc494109854"/>
      <w:bookmarkStart w:id="129" w:name="_Toc475342571"/>
      <w:r>
        <w:t xml:space="preserve">D-Codelisten sind dynamische Codelisten, die von einer originären Quelle (C-Codeliste aus CS/RD2) abgeleitet sind. Die Ableitung entsteht dabei meistens durch Kürzung einer originären C-Codeliste, gelegentlich durch Erweiterung. </w:t>
      </w:r>
      <w:r w:rsidRPr="0094012D">
        <w:t xml:space="preserve">Die Nummer </w:t>
      </w:r>
      <w:r>
        <w:t>dieser D</w:t>
      </w:r>
      <w:r w:rsidRPr="0094012D">
        <w:t>-Codelisten besteht aus einem führenden '</w:t>
      </w:r>
      <w:r>
        <w:t>D</w:t>
      </w:r>
      <w:r w:rsidRPr="0094012D">
        <w:t>', gefolgt von einer vierstelligen Zahl.</w:t>
      </w:r>
      <w:r>
        <w:t xml:space="preserve"> </w:t>
      </w:r>
    </w:p>
    <w:p w14:paraId="1C8BF132" w14:textId="57239C3E" w:rsidR="00B86119" w:rsidRPr="00596F10" w:rsidRDefault="00B86119" w:rsidP="00B86119">
      <w:pPr>
        <w:pStyle w:val="StandardBlock"/>
        <w:spacing w:before="120"/>
        <w:ind w:left="0"/>
      </w:pPr>
      <w:r>
        <w:t>Wie die C-Codelisten werden die Codes der D</w:t>
      </w:r>
      <w:r w:rsidRPr="0094012D">
        <w:t xml:space="preserve">-Codelisten </w:t>
      </w:r>
      <w:r>
        <w:t xml:space="preserve">in der Deutschen Codeliste nur namentlich spezifiziert. Die zulässigen Werte und deren Bedeutung sind im Internet unter </w:t>
      </w:r>
      <w:hyperlink r:id="rId13"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6534F9BC" w14:textId="686BF734" w:rsidR="002523DE" w:rsidRDefault="002523DE" w:rsidP="002523DE">
      <w:pPr>
        <w:pStyle w:val="berschrift4"/>
      </w:pPr>
      <w:bookmarkStart w:id="130" w:name="_Toc181610102"/>
      <w:r>
        <w:t>S-Codelisten</w:t>
      </w:r>
      <w:bookmarkEnd w:id="130"/>
    </w:p>
    <w:p w14:paraId="10F76308" w14:textId="5ED9878C" w:rsidR="00596F10" w:rsidRDefault="00DB29B9" w:rsidP="00B72063">
      <w:pPr>
        <w:pStyle w:val="StandardBlock"/>
        <w:spacing w:before="120"/>
        <w:ind w:left="0"/>
      </w:pPr>
      <w:r>
        <w:t xml:space="preserve">S-Codelisten sind statische Codelisten, die von </w:t>
      </w:r>
      <w:r w:rsidR="00586B90">
        <w:t>einer</w:t>
      </w:r>
      <w:r>
        <w:t xml:space="preserve"> originären Quelle </w:t>
      </w:r>
      <w:r w:rsidR="00586B90">
        <w:t xml:space="preserve">(C-Codeliste aus </w:t>
      </w:r>
      <w:r>
        <w:t>CS/RD2</w:t>
      </w:r>
      <w:r w:rsidR="00586B90">
        <w:t>)</w:t>
      </w:r>
      <w:r>
        <w:t xml:space="preserve"> abgeleitet sind. </w:t>
      </w:r>
      <w:r w:rsidR="00277DA9">
        <w:t>Die Ableitung entsteht dabei meistens durch Kürzung</w:t>
      </w:r>
      <w:r w:rsidR="00586B90">
        <w:t xml:space="preserve"> einer originären C-Codeliste</w:t>
      </w:r>
      <w:r w:rsidR="00277DA9">
        <w:t>, gelegentlich durch Erweiterung</w:t>
      </w:r>
      <w:r w:rsidR="00586B90">
        <w:t xml:space="preserve">. </w:t>
      </w:r>
      <w:r w:rsidR="00B72063" w:rsidRPr="0094012D">
        <w:t xml:space="preserve">Die Nummer </w:t>
      </w:r>
      <w:r w:rsidR="00B72063">
        <w:t>dieser S</w:t>
      </w:r>
      <w:r w:rsidR="00B72063" w:rsidRPr="0094012D">
        <w:t>-Codelisten besteht aus einem führenden '</w:t>
      </w:r>
      <w:r w:rsidR="00B72063">
        <w:t>S</w:t>
      </w:r>
      <w:r w:rsidR="00B72063" w:rsidRPr="0094012D">
        <w:t>', gefolgt von einer vierstelligen Zahl.</w:t>
      </w:r>
      <w:r w:rsidR="00B72063">
        <w:t xml:space="preserve"> </w:t>
      </w:r>
    </w:p>
    <w:p w14:paraId="2A1AB1AA" w14:textId="2F095AED" w:rsidR="00596F10" w:rsidRDefault="00596F10" w:rsidP="007E0C7D">
      <w:pPr>
        <w:pStyle w:val="StandardBlock"/>
        <w:spacing w:before="120"/>
        <w:ind w:left="0"/>
      </w:pPr>
      <w:r>
        <w:t xml:space="preserve">Wie die A-Codelisten werden die Codes der </w:t>
      </w:r>
      <w:r w:rsidR="003C0A8D">
        <w:t>S</w:t>
      </w:r>
      <w:r w:rsidRPr="0094012D">
        <w:t xml:space="preserve">-Codelisten </w:t>
      </w:r>
      <w:r>
        <w:t xml:space="preserve">mit dem EDI-IHB im HTML- und im </w:t>
      </w:r>
      <w:r w:rsidRPr="0094012D">
        <w:t>RTF-Format veröffentlicht.</w:t>
      </w:r>
      <w:r>
        <w:t xml:space="preserve"> Aber auch für die S-Codelisten gilt: Die a</w:t>
      </w:r>
      <w:r w:rsidRPr="000D56A9">
        <w:t>ls Bestandteil des EDI-IHB veröffentlichte</w:t>
      </w:r>
      <w:r>
        <w:t>n</w:t>
      </w:r>
      <w:r w:rsidRPr="000D56A9">
        <w:t xml:space="preserve"> </w:t>
      </w:r>
      <w:r>
        <w:t xml:space="preserve">Codelisten haben </w:t>
      </w:r>
      <w:r w:rsidRPr="000D56A9">
        <w:t xml:space="preserve">nur einen nachrichtlichen Charakter. Die </w:t>
      </w:r>
      <w:r>
        <w:t>aktuell gültigen Stände der S</w:t>
      </w:r>
      <w:r w:rsidRPr="0094012D">
        <w:t>-</w:t>
      </w:r>
      <w:r w:rsidRPr="000D56A9">
        <w:t xml:space="preserve">Codelisten und Codes </w:t>
      </w:r>
      <w:r>
        <w:t>werden</w:t>
      </w:r>
      <w:r w:rsidRPr="000D56A9">
        <w:t xml:space="preserve"> im Internet auf </w:t>
      </w:r>
      <w:hyperlink r:id="rId14" w:history="1">
        <w:r w:rsidR="00964D71" w:rsidRPr="00F46C1E">
          <w:rPr>
            <w:rStyle w:val="Hyperlink"/>
          </w:rPr>
          <w:t>www.zoll.de</w:t>
        </w:r>
      </w:hyperlink>
      <w:r w:rsidR="00964D71">
        <w:t xml:space="preserve"> </w:t>
      </w:r>
      <w:r w:rsidRPr="000D56A9">
        <w:t>im ATLAS-Downloadbereich veröffentlicht.</w:t>
      </w:r>
    </w:p>
    <w:p w14:paraId="3C5D8900" w14:textId="77777777" w:rsidR="002523DE" w:rsidRPr="0094012D" w:rsidRDefault="002523DE" w:rsidP="002523DE">
      <w:pPr>
        <w:pStyle w:val="berschrift4"/>
      </w:pPr>
      <w:bookmarkStart w:id="131" w:name="_Toc181610103"/>
      <w:bookmarkEnd w:id="126"/>
      <w:bookmarkEnd w:id="127"/>
      <w:bookmarkEnd w:id="128"/>
      <w:bookmarkEnd w:id="129"/>
      <w:r>
        <w:t>I-Codelisten</w:t>
      </w:r>
      <w:bookmarkEnd w:id="131"/>
    </w:p>
    <w:p w14:paraId="6B5D8776" w14:textId="45EB26D9" w:rsidR="002523DE" w:rsidRDefault="00D9305B" w:rsidP="002523DE">
      <w:pPr>
        <w:jc w:val="both"/>
      </w:pPr>
      <w:r>
        <w:t xml:space="preserve">I-Codelisten enthalten nationale, dynamische Codes. </w:t>
      </w:r>
      <w:r w:rsidR="002523DE" w:rsidRPr="0094012D">
        <w:t>Die Nummer dieser Codelisten besteht aus einem führenden 'I', gefolgt von einer vierstelligen Zahl. I-Codelisten werden in allen Verfahrensbereichen eingesetzt.</w:t>
      </w:r>
    </w:p>
    <w:p w14:paraId="608F789B" w14:textId="0705F932" w:rsidR="001061B1" w:rsidRDefault="00D9305B" w:rsidP="00A4506C">
      <w:pPr>
        <w:pStyle w:val="StandardBlock"/>
        <w:spacing w:before="120"/>
        <w:ind w:left="0"/>
      </w:pPr>
      <w:r>
        <w:t xml:space="preserve">Diese Codelisten werden für ATLAS in der Deutschen Codeliste nur namentlich spezifiziert. Die zulässigen Werte und deren Bedeutung sind im Internet unter </w:t>
      </w:r>
      <w:hyperlink r:id="rId15"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71F37B5F" w14:textId="77777777" w:rsidR="009D02F6" w:rsidRDefault="009D02F6" w:rsidP="00A4506C">
      <w:pPr>
        <w:pStyle w:val="StandardBlock"/>
        <w:spacing w:before="120"/>
        <w:ind w:left="0"/>
      </w:pPr>
    </w:p>
    <w:p w14:paraId="6E536111" w14:textId="6E497301" w:rsidR="000E5833" w:rsidRDefault="000E5833" w:rsidP="000E5833">
      <w:pPr>
        <w:pStyle w:val="berschrift4"/>
      </w:pPr>
      <w:bookmarkStart w:id="132" w:name="_Toc181610104"/>
      <w:r>
        <w:t>Erläuterungen zu im Internet veröffentlichten Codelisten</w:t>
      </w:r>
      <w:bookmarkEnd w:id="132"/>
    </w:p>
    <w:p w14:paraId="625C4AFD" w14:textId="160F19AD" w:rsidR="00546E5F" w:rsidRDefault="00546E5F" w:rsidP="00546E5F">
      <w:pPr>
        <w:jc w:val="both"/>
      </w:pPr>
      <w:r>
        <w:t xml:space="preserve">Einige der in ATLAS verwendeten Codelisten haben einen dynamischen Charakter. Von diesen ist grundsätzlich zu erwarten, dass sich ihr Inhalt im Laufe eines ATLAS-Releases ändern wird. Dies betrifft </w:t>
      </w:r>
      <w:r w:rsidR="0056229A">
        <w:t>auch</w:t>
      </w:r>
      <w:r>
        <w:t xml:space="preserve"> </w:t>
      </w:r>
      <w:r w:rsidR="0056229A">
        <w:t>von TAXUD reservierte</w:t>
      </w:r>
      <w:r>
        <w:t xml:space="preserve"> Codelisten mit dem Kennbuchstaben "C"</w:t>
      </w:r>
      <w:r w:rsidR="00FE19B0">
        <w:t xml:space="preserve"> bzw. "CL"</w:t>
      </w:r>
      <w:r>
        <w:t xml:space="preserve">, die im Rahmen der europäischen IT-Verfahren NCTS, AES, </w:t>
      </w:r>
      <w:r w:rsidR="00FE19B0">
        <w:t xml:space="preserve">CCI, </w:t>
      </w:r>
      <w:r w:rsidRPr="0094012D">
        <w:t>ECS</w:t>
      </w:r>
      <w:r w:rsidR="00C4402B">
        <w:t xml:space="preserve">, </w:t>
      </w:r>
      <w:r>
        <w:t>ICS</w:t>
      </w:r>
      <w:r w:rsidR="00C4402B">
        <w:t xml:space="preserve"> und ICS2</w:t>
      </w:r>
      <w:r w:rsidRPr="0094012D">
        <w:t xml:space="preserve"> </w:t>
      </w:r>
      <w:r>
        <w:t xml:space="preserve">von ihr zentral verwaltet </w:t>
      </w:r>
      <w:r>
        <w:lastRenderedPageBreak/>
        <w:t>werden (Central Services / Reference Data 2), davon gebildete Ableitungen mit dem Kennbuchstaben "D", aber auch einige national festgelegte Codelisten mit dem Kennbuchstaben "I".</w:t>
      </w:r>
    </w:p>
    <w:p w14:paraId="09B5A47B" w14:textId="77777777" w:rsidR="00546E5F" w:rsidRDefault="00546E5F" w:rsidP="00546E5F">
      <w:pPr>
        <w:pStyle w:val="StandardBlock"/>
        <w:spacing w:before="120"/>
        <w:ind w:left="0"/>
      </w:pPr>
      <w:r>
        <w:t xml:space="preserve">Diese Codelisten werden für ATLAS/Ausfuhr in der Deutschen Codeliste nur namentlich spezifiziert. Die zulässigen Werte und deren Bedeutung sind im Internet unter </w:t>
      </w:r>
      <w:hyperlink r:id="rId16" w:history="1">
        <w:r>
          <w:rPr>
            <w:rStyle w:val="Hyperlink"/>
          </w:rPr>
          <w:t>www.zoll.de</w:t>
        </w:r>
      </w:hyperlink>
      <w:r>
        <w:t xml:space="preserve"> im ATLAS-Downloadbereich veröffentlicht. Diese aktuellen Stände werden auch in den Feldbeschreibungen der fachlichen Teile referenziert.</w:t>
      </w:r>
    </w:p>
    <w:p w14:paraId="1873AAA0" w14:textId="198CBEE0" w:rsidR="00546E5F" w:rsidRDefault="00546E5F" w:rsidP="00546E5F">
      <w:pPr>
        <w:pStyle w:val="StandardBlock"/>
        <w:spacing w:before="120"/>
        <w:ind w:left="0"/>
      </w:pPr>
      <w:r>
        <w:t>Gleichermaßen normativ im Internet veröffentlicht werden die statischen Codelisten mit den Kennbuchstaben "A" für ATLAS als Quelle und "S" für CS/RD2 als ursprüngliche Quelle, aber mit durch Ableitung gebildeten Inhalten. Diese sind auch in der IHB-Veröffentlichung selbst enthalten, dort aber nur mit ihren vom Zeitpunkt der Spezifikation bis zum Zeitpunkt der nächsten Änderung gültigen Inhalten.</w:t>
      </w:r>
    </w:p>
    <w:p w14:paraId="03CD2E53" w14:textId="77777777" w:rsidR="00546E5F" w:rsidRDefault="001061B1" w:rsidP="00546E5F">
      <w:pPr>
        <w:pStyle w:val="StandardBlock"/>
        <w:spacing w:before="120"/>
        <w:ind w:left="0"/>
      </w:pPr>
      <w:r>
        <w:t>Im Rahmen der Internet-Veröffentlichung werden alle Einträge mit ihrem Gültigkeitszeitraum ausgewiesen, d.h. historisiert. Dieser bezieht sich auf den relevanten Zeitpunkt eines Vorgangs (i.d.R. definiert durch die Annahme). Es ist durchaus möglich, dass mehrere Einträge mit gleicher Verschlüsselung in einer Codeliste existieren, dann aber mit unterschiedlichen Zeiträumen und relevanten Änderungen an anderer Stelle, z.B. bei der Bedeutung oder bei zusätzlichen Spalten.</w:t>
      </w:r>
    </w:p>
    <w:p w14:paraId="7B12B729" w14:textId="59A64DD4" w:rsidR="001061B1" w:rsidRDefault="001061B1" w:rsidP="00546E5F">
      <w:pPr>
        <w:pStyle w:val="StandardBlock"/>
        <w:spacing w:before="120"/>
        <w:ind w:left="0"/>
      </w:pPr>
      <w:r>
        <w:t>Gültigkeitsdaten in der Zukunft können für (i.d.R. noch unverbindlich terminierte) An- und Abkündigungen von Codelisten-Einträgen verwendet werden.</w:t>
      </w:r>
    </w:p>
    <w:p w14:paraId="415E92B6" w14:textId="39EED7ED" w:rsidR="00D60343" w:rsidRDefault="00C86022" w:rsidP="00546E5F">
      <w:pPr>
        <w:pStyle w:val="StandardBlock"/>
        <w:spacing w:before="120"/>
        <w:ind w:left="0"/>
      </w:pPr>
      <w:r w:rsidRPr="0094012D">
        <w:t xml:space="preserve">Die Definitionen </w:t>
      </w:r>
      <w:r w:rsidR="00BC777A">
        <w:t xml:space="preserve">von </w:t>
      </w:r>
      <w:r w:rsidR="00993042" w:rsidRPr="0094012D">
        <w:t xml:space="preserve">Codelisten </w:t>
      </w:r>
      <w:r w:rsidRPr="0094012D">
        <w:t xml:space="preserve">werden </w:t>
      </w:r>
      <w:r w:rsidR="00D60343">
        <w:t xml:space="preserve">einheitlich </w:t>
      </w:r>
      <w:r w:rsidRPr="0094012D">
        <w:t xml:space="preserve">in </w:t>
      </w:r>
      <w:r w:rsidR="00D60343">
        <w:t>zwei</w:t>
      </w:r>
      <w:r w:rsidRPr="0094012D">
        <w:t xml:space="preserve"> Dateiformat</w:t>
      </w:r>
      <w:r w:rsidR="00D60343">
        <w:t>en</w:t>
      </w:r>
      <w:r w:rsidRPr="0094012D">
        <w:t xml:space="preserve"> veröffentlicht</w:t>
      </w:r>
      <w:r w:rsidR="00D60343">
        <w:t>, die wahlfrei genutzt werden können</w:t>
      </w:r>
      <w:r w:rsidRPr="0094012D">
        <w:t>.</w:t>
      </w:r>
      <w:r w:rsidR="00076A45" w:rsidRPr="0094012D">
        <w:t xml:space="preserve"> </w:t>
      </w:r>
      <w:r w:rsidR="00D60343">
        <w:t>Die Dateien sind zugänglich unter den im Inhaltsverzeichnis ausgewiesenen URIs. Neben einer Übersichtsseite für den interaktiven Zugriff stehen auch zwei weitere Bereiche für den automatisierten Download zur Verfügung.</w:t>
      </w:r>
    </w:p>
    <w:p w14:paraId="642F3605" w14:textId="786CE37F" w:rsidR="00D60343" w:rsidRDefault="00D60343" w:rsidP="00546E5F">
      <w:pPr>
        <w:pStyle w:val="StandardBlock"/>
        <w:spacing w:before="120"/>
        <w:ind w:left="0"/>
      </w:pPr>
      <w:r>
        <w:t>Beginnend mit dem ausgewiesenen Basisverzeichnis ist ein Dateibaum erreichbar, strukturiert nach Verfahrensbereich, Release und Datenformat:</w:t>
      </w:r>
    </w:p>
    <w:p w14:paraId="023838DC" w14:textId="77777777" w:rsidR="00D60343" w:rsidRPr="00740023" w:rsidRDefault="00D60343" w:rsidP="004641E1">
      <w:pPr>
        <w:pStyle w:val="Text"/>
        <w:spacing w:before="120" w:after="120"/>
        <w:rPr>
          <w:rFonts w:ascii="Courier New" w:hAnsi="Courier New" w:cs="Courier New"/>
        </w:rPr>
      </w:pPr>
      <w:r w:rsidRPr="00740023">
        <w:rPr>
          <w:rFonts w:ascii="Courier New" w:hAnsi="Courier New" w:cs="Courier New"/>
        </w:rPr>
        <w:t>codierungen/«</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ormat»/index.uri</w:t>
      </w:r>
      <w:r w:rsidRPr="00740023">
        <w:rPr>
          <w:rFonts w:ascii="Courier New" w:hAnsi="Courier New" w:cs="Courier New"/>
        </w:rPr>
        <w:br/>
        <w:t>codierungen/«</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w:t>
      </w:r>
      <w:r>
        <w:rPr>
          <w:rFonts w:ascii="Courier New" w:hAnsi="Courier New" w:cs="Courier New"/>
        </w:rPr>
        <w:t>L</w:t>
      </w:r>
      <w:r w:rsidRPr="00740023">
        <w:rPr>
          <w:rFonts w:ascii="Courier New" w:hAnsi="Courier New" w:cs="Courier New"/>
        </w:rPr>
        <w:t>ist».«</w:t>
      </w:r>
      <w:r>
        <w:rPr>
          <w:rFonts w:ascii="Courier New" w:hAnsi="Courier New" w:cs="Courier New"/>
        </w:rPr>
        <w:t>F</w:t>
      </w:r>
      <w:r w:rsidRPr="00740023">
        <w:rPr>
          <w:rFonts w:ascii="Courier New" w:hAnsi="Courier New" w:cs="Courier New"/>
        </w:rPr>
        <w:t>ormat»</w:t>
      </w:r>
    </w:p>
    <w:p w14:paraId="41E9F7A2" w14:textId="77777777" w:rsidR="00D60343" w:rsidRDefault="00D60343" w:rsidP="004641E1">
      <w:pPr>
        <w:spacing w:after="120"/>
        <w:jc w:val="both"/>
      </w:pPr>
      <w:r>
        <w:t>Es bestehen die folgenden Wahlmöglichkeiten:</w:t>
      </w:r>
    </w:p>
    <w:p w14:paraId="47CDE608" w14:textId="7A9FF3F6" w:rsidR="00D60343" w:rsidRDefault="00D60343" w:rsidP="00DA0C70">
      <w:pPr>
        <w:numPr>
          <w:ilvl w:val="0"/>
          <w:numId w:val="5"/>
        </w:numPr>
        <w:spacing w:after="60"/>
      </w:pPr>
      <w:r>
        <w:t>System:</w:t>
      </w:r>
      <w:r>
        <w:tab/>
      </w:r>
      <w:r w:rsidR="00DB7C7A">
        <w:t>VER</w:t>
      </w:r>
      <w:r w:rsidR="00DB7C7A">
        <w:tab/>
      </w:r>
      <w:r w:rsidR="00DB7C7A">
        <w:tab/>
        <w:t>Versand</w:t>
      </w:r>
      <w:r w:rsidR="00DB7C7A">
        <w:br/>
      </w:r>
      <w:r w:rsidR="00DB7C7A">
        <w:tab/>
      </w:r>
      <w:r w:rsidR="00DB7C7A">
        <w:tab/>
      </w:r>
      <w:r>
        <w:t>E</w:t>
      </w:r>
      <w:r w:rsidR="002A5A26">
        <w:t>AS</w:t>
      </w:r>
      <w:r>
        <w:tab/>
      </w:r>
      <w:r w:rsidR="002A5A26">
        <w:tab/>
      </w:r>
      <w:r w:rsidR="002A5A26" w:rsidRPr="002A5A26">
        <w:t>Eingangs-/Ausgangs-SumA</w:t>
      </w:r>
      <w:r w:rsidR="002A7E1A">
        <w:t>,</w:t>
      </w:r>
      <w:r w:rsidR="00D2075D">
        <w:t xml:space="preserve"> </w:t>
      </w:r>
      <w:r w:rsidR="002A7E1A">
        <w:t>Eingangskontrollsystem</w:t>
      </w:r>
      <w:r w:rsidR="002A5A26">
        <w:br/>
      </w:r>
      <w:r w:rsidR="002A5A26">
        <w:tab/>
      </w:r>
      <w:r w:rsidR="002A5A26">
        <w:tab/>
        <w:t>EINFUHR</w:t>
      </w:r>
      <w:r w:rsidR="002A5A26">
        <w:tab/>
      </w:r>
      <w:r w:rsidR="002A5A26" w:rsidRPr="002A5A26">
        <w:t>Freier</w:t>
      </w:r>
      <w:r w:rsidR="000A5645">
        <w:t> </w:t>
      </w:r>
      <w:r w:rsidR="002A5A26" w:rsidRPr="002A5A26">
        <w:t>Verkehr,</w:t>
      </w:r>
      <w:r w:rsidR="000A5645">
        <w:t> </w:t>
      </w:r>
      <w:r w:rsidR="002A5A26" w:rsidRPr="002A5A26">
        <w:t>Aktive</w:t>
      </w:r>
      <w:r w:rsidR="000A5645">
        <w:t> </w:t>
      </w:r>
      <w:r w:rsidR="002A5A26" w:rsidRPr="002A5A26">
        <w:t>Veredelung,</w:t>
      </w:r>
      <w:r w:rsidR="002A5A26">
        <w:br/>
      </w:r>
      <w:r w:rsidR="002A5A26">
        <w:tab/>
      </w:r>
      <w:r w:rsidR="002A5A26">
        <w:tab/>
      </w:r>
      <w:r w:rsidR="002A5A26">
        <w:tab/>
      </w:r>
      <w:r w:rsidR="002A5A26">
        <w:tab/>
      </w:r>
      <w:r w:rsidR="002A5A26" w:rsidRPr="002A5A26">
        <w:t>Nach</w:t>
      </w:r>
      <w:r w:rsidR="002A5A26">
        <w:t xml:space="preserve">erhebung/Erstattung/Erlass, </w:t>
      </w:r>
      <w:r w:rsidR="002A5A26" w:rsidRPr="002A5A26">
        <w:t>Summarische Anmeldung,</w:t>
      </w:r>
      <w:r w:rsidR="002A5A26">
        <w:br/>
      </w:r>
      <w:r w:rsidR="002A5A26">
        <w:tab/>
      </w:r>
      <w:r w:rsidR="002A5A26">
        <w:tab/>
      </w:r>
      <w:r w:rsidR="002A5A26">
        <w:tab/>
      </w:r>
      <w:r w:rsidR="002A5A26">
        <w:tab/>
      </w:r>
      <w:r w:rsidR="002A5A26" w:rsidRPr="002A5A26">
        <w:t>Zolllager</w:t>
      </w:r>
    </w:p>
    <w:p w14:paraId="3B656562" w14:textId="3DC65891" w:rsidR="00E05E8F" w:rsidRDefault="00E05E8F" w:rsidP="00AE1899">
      <w:pPr>
        <w:pStyle w:val="Text"/>
        <w:numPr>
          <w:ilvl w:val="0"/>
          <w:numId w:val="5"/>
        </w:numPr>
        <w:tabs>
          <w:tab w:val="left" w:pos="357"/>
        </w:tabs>
        <w:spacing w:after="0"/>
      </w:pPr>
      <w:r>
        <w:t>Release:</w:t>
      </w:r>
      <w:r>
        <w:tab/>
        <w:t>9.0</w:t>
      </w:r>
      <w:r>
        <w:tab/>
      </w:r>
      <w:r w:rsidR="009546AC">
        <w:tab/>
      </w:r>
      <w:r>
        <w:t>voriges Release (Phase der weichen Migration)</w:t>
      </w:r>
      <w:r w:rsidR="00663A5F">
        <w:br/>
      </w:r>
      <w:r w:rsidR="00663A5F">
        <w:tab/>
      </w:r>
      <w:r w:rsidR="00663A5F">
        <w:tab/>
        <w:t>10.0</w:t>
      </w:r>
      <w:r w:rsidR="00663A5F">
        <w:tab/>
      </w:r>
      <w:r w:rsidR="00663A5F">
        <w:tab/>
        <w:t>voriges Release (Phase der weichen Migration)</w:t>
      </w:r>
      <w:r w:rsidR="00663A5F">
        <w:br/>
      </w:r>
      <w:r w:rsidR="00663A5F">
        <w:tab/>
      </w:r>
      <w:r w:rsidR="00663A5F">
        <w:tab/>
        <w:t>10.1</w:t>
      </w:r>
      <w:r w:rsidR="00663A5F">
        <w:tab/>
      </w:r>
      <w:r w:rsidR="00663A5F">
        <w:tab/>
        <w:t>aktuelles Release</w:t>
      </w:r>
      <w:r>
        <w:tab/>
      </w:r>
    </w:p>
    <w:p w14:paraId="051E450F" w14:textId="23BC4632" w:rsidR="00D60343" w:rsidRDefault="00D60343" w:rsidP="00AC4909">
      <w:pPr>
        <w:numPr>
          <w:ilvl w:val="0"/>
          <w:numId w:val="5"/>
        </w:numPr>
        <w:spacing w:before="60" w:after="60"/>
        <w:ind w:left="714" w:hanging="357"/>
        <w:jc w:val="both"/>
      </w:pPr>
      <w:r>
        <w:t>Format:</w:t>
      </w:r>
      <w:r>
        <w:tab/>
        <w:t>tsv</w:t>
      </w:r>
      <w:r>
        <w:tab/>
      </w:r>
      <w:r w:rsidR="002A5A26">
        <w:tab/>
      </w:r>
      <w:r>
        <w:t>(siehe Abschnitt</w:t>
      </w:r>
      <w:r w:rsidR="002A5A26">
        <w:t xml:space="preserve"> </w:t>
      </w:r>
      <w:r w:rsidR="002A5A26">
        <w:fldChar w:fldCharType="begin"/>
      </w:r>
      <w:r w:rsidR="002A5A26">
        <w:instrText xml:space="preserve"> REF _Ref430674257 \r \h </w:instrText>
      </w:r>
      <w:r w:rsidR="002A5A26">
        <w:fldChar w:fldCharType="separate"/>
      </w:r>
      <w:r w:rsidR="00C126F1">
        <w:t>2.6.1.6.1</w:t>
      </w:r>
      <w:r w:rsidR="002A5A26">
        <w:fldChar w:fldCharType="end"/>
      </w:r>
      <w:r>
        <w:t>)</w:t>
      </w:r>
      <w:r>
        <w:tab/>
      </w:r>
      <w:r>
        <w:br/>
      </w:r>
      <w:r>
        <w:tab/>
      </w:r>
      <w:r>
        <w:tab/>
      </w:r>
      <w:r w:rsidR="002A5A26">
        <w:tab/>
      </w:r>
      <w:r>
        <w:t>xml</w:t>
      </w:r>
      <w:r>
        <w:tab/>
      </w:r>
      <w:r w:rsidR="002A5A26">
        <w:tab/>
      </w:r>
      <w:r>
        <w:t>(siehe Abschnitt</w:t>
      </w:r>
      <w:r w:rsidR="00DB7C7A">
        <w:t xml:space="preserve"> </w:t>
      </w:r>
      <w:r w:rsidR="00DB7C7A">
        <w:fldChar w:fldCharType="begin"/>
      </w:r>
      <w:r w:rsidR="00DB7C7A">
        <w:instrText xml:space="preserve"> REF _Ref430684535 \r \h </w:instrText>
      </w:r>
      <w:r w:rsidR="00DB7C7A">
        <w:fldChar w:fldCharType="separate"/>
      </w:r>
      <w:r w:rsidR="00C126F1">
        <w:t>2.6.1.6.2</w:t>
      </w:r>
      <w:r w:rsidR="00DB7C7A">
        <w:fldChar w:fldCharType="end"/>
      </w:r>
      <w:r>
        <w:t>)</w:t>
      </w:r>
    </w:p>
    <w:p w14:paraId="754C0678" w14:textId="720883AB" w:rsidR="00D60343" w:rsidRDefault="002A5A26" w:rsidP="004641E1">
      <w:pPr>
        <w:numPr>
          <w:ilvl w:val="0"/>
          <w:numId w:val="5"/>
        </w:numPr>
        <w:spacing w:after="60"/>
        <w:ind w:left="714" w:hanging="357"/>
        <w:jc w:val="both"/>
      </w:pPr>
      <w:r>
        <w:t>List</w:t>
      </w:r>
      <w:r w:rsidR="002F7111">
        <w:t>:</w:t>
      </w:r>
      <w:r>
        <w:tab/>
      </w:r>
      <w:r>
        <w:tab/>
      </w:r>
      <w:r>
        <w:tab/>
      </w:r>
      <w:r>
        <w:tab/>
        <w:t>Kennbuchstabe und identifizierende Nummer</w:t>
      </w:r>
      <w:r>
        <w:tab/>
      </w:r>
      <w:r>
        <w:br/>
      </w:r>
      <w:r>
        <w:tab/>
      </w:r>
      <w:r>
        <w:tab/>
      </w:r>
      <w:r>
        <w:tab/>
      </w:r>
      <w:r>
        <w:tab/>
      </w:r>
      <w:r>
        <w:tab/>
      </w:r>
      <w:r w:rsidR="00D60343">
        <w:t>(siehe Aufstellungen)</w:t>
      </w:r>
    </w:p>
    <w:p w14:paraId="00A12860" w14:textId="779B81BA" w:rsidR="00D60343" w:rsidRDefault="00D60343" w:rsidP="004641E1">
      <w:pPr>
        <w:spacing w:before="120"/>
        <w:jc w:val="both"/>
      </w:pPr>
      <w:r>
        <w:t xml:space="preserve">Die Datei </w:t>
      </w:r>
      <w:r w:rsidRPr="00A80A67">
        <w:rPr>
          <w:rFonts w:ascii="Courier New" w:hAnsi="Courier New" w:cs="Courier New"/>
        </w:rPr>
        <w:t>index.uri</w:t>
      </w:r>
      <w:r>
        <w:t xml:space="preserve"> beinhaltet die vollständige Auflistung aller im Verzeichnis zur Verfügung stehenden Dateien in Form ihrer vollständigen URIs. Das Dateiformat richtet sich nach RFC 2483; die Bereitstellun</w:t>
      </w:r>
      <w:r w:rsidR="00BC777A">
        <w:t>g erfolgt mit dem Content-Type "</w:t>
      </w:r>
      <w:r>
        <w:t>text/uri-list</w:t>
      </w:r>
      <w:r w:rsidR="00BC777A">
        <w:t>"</w:t>
      </w:r>
      <w:r>
        <w:t>.</w:t>
      </w:r>
      <w:bookmarkStart w:id="133" w:name="_Ref65661731"/>
      <w:r>
        <w:rPr>
          <w:rStyle w:val="Funotenzeichen"/>
        </w:rPr>
        <w:footnoteReference w:id="2"/>
      </w:r>
      <w:bookmarkEnd w:id="133"/>
    </w:p>
    <w:p w14:paraId="4196AB3D" w14:textId="77777777" w:rsidR="002A5A26" w:rsidRDefault="002A5A26" w:rsidP="004641E1">
      <w:pPr>
        <w:pStyle w:val="berschrift5"/>
        <w:spacing w:before="240" w:after="240"/>
        <w:ind w:left="1009" w:hanging="1009"/>
      </w:pPr>
      <w:bookmarkStart w:id="134" w:name="_Ref430674257"/>
      <w:bookmarkStart w:id="135" w:name="_Toc494109851"/>
      <w:bookmarkStart w:id="136" w:name="_Toc475342568"/>
      <w:bookmarkStart w:id="137" w:name="_Toc181610105"/>
      <w:r>
        <w:t>Dateiformat TSV</w:t>
      </w:r>
      <w:bookmarkEnd w:id="134"/>
      <w:bookmarkEnd w:id="135"/>
      <w:bookmarkEnd w:id="136"/>
      <w:bookmarkEnd w:id="137"/>
    </w:p>
    <w:p w14:paraId="565396DE" w14:textId="42EC1690" w:rsidR="00CB15E6" w:rsidRDefault="00CB15E6" w:rsidP="00CB15E6">
      <w:pPr>
        <w:spacing w:before="120"/>
        <w:jc w:val="both"/>
      </w:pPr>
      <w:r>
        <w:lastRenderedPageBreak/>
        <w:t>Es handelt sich dabei um eine tabellarische Darstellung im CSV-Format, d.h. zeilenorientierter Klartext auf Basis von UTF-8 mit Trennzeichen. Die Zeilentrennung erfolgt durch die Zeichenkombination CR+LF (U+000D/U+000A), die Spaltentrennung durch das Zeichen HT (U+0009). Die Inhalte der einzelnen Zellen beschränken sich auf die Zeichengruppen G0 (U+0020 - U+007E) und G1 (U+00A0 - U+00FF). Leerzeichen (U+0020) werden jedoch nur in den beiden letzten Spalten verwendet. Die jeweils erste Zeile einer Datei enthält als Überschrift die Spaltenbeschriftung der nachfolgenden Einträge.</w:t>
      </w:r>
    </w:p>
    <w:p w14:paraId="06748433" w14:textId="77777777" w:rsidR="00076A45" w:rsidRPr="0094012D" w:rsidRDefault="00076A45" w:rsidP="00C86022">
      <w:pPr>
        <w:pStyle w:val="StandardBlock"/>
        <w:ind w:left="0"/>
      </w:pPr>
    </w:p>
    <w:p w14:paraId="3F005273" w14:textId="53072AAC" w:rsidR="00C86022" w:rsidRPr="0094012D" w:rsidRDefault="00C86022" w:rsidP="00C86022">
      <w:pPr>
        <w:pStyle w:val="StandardBlock"/>
        <w:ind w:left="0"/>
      </w:pPr>
      <w:r w:rsidRPr="0094012D">
        <w:t xml:space="preserve">Der Dateiname beinhaltet im Rumpf die Bezeichnung der Codeliste und wird ergänzt durch die Endung </w:t>
      </w:r>
      <w:r w:rsidR="00BC777A">
        <w:t>"</w:t>
      </w:r>
      <w:r w:rsidRPr="0094012D">
        <w:t>.tsv</w:t>
      </w:r>
      <w:r w:rsidR="00BC777A">
        <w:t>"</w:t>
      </w:r>
      <w:r w:rsidRPr="0094012D">
        <w:t>. Die Bereitste</w:t>
      </w:r>
      <w:r w:rsidR="00BC777A">
        <w:t>llung erfolgt mit dem MIME-Typ "</w:t>
      </w:r>
      <w:r w:rsidRPr="0094012D">
        <w:t>text/tab-separated-values</w:t>
      </w:r>
      <w:r w:rsidR="00BC777A">
        <w:t>"</w:t>
      </w:r>
      <w:r w:rsidRPr="0094012D">
        <w:rPr>
          <w:rStyle w:val="HTMLCode"/>
        </w:rPr>
        <w:t>.</w:t>
      </w:r>
      <w:r w:rsidRPr="0094012D">
        <w:rPr>
          <w:rStyle w:val="Funotenzeichen"/>
          <w:rFonts w:ascii="Arial Unicode MS" w:eastAsia="Arial Unicode MS" w:hAnsi="Arial Unicode MS" w:cs="Arial Unicode MS"/>
        </w:rPr>
        <w:footnoteReference w:id="3"/>
      </w:r>
    </w:p>
    <w:p w14:paraId="0A67C8EB" w14:textId="3960C78B" w:rsidR="00FF22BE" w:rsidRDefault="00FF22BE" w:rsidP="00883AAF">
      <w:pPr>
        <w:pStyle w:val="StandardBlock"/>
        <w:spacing w:after="120"/>
        <w:ind w:left="0"/>
      </w:pPr>
      <w:r>
        <w:t xml:space="preserve">Die Dateien weisen </w:t>
      </w:r>
      <w:r w:rsidR="00BC777A">
        <w:t xml:space="preserve">grundsätzlich </w:t>
      </w:r>
      <w:r>
        <w:t>einen einheitlichen Spaltenaufbau auf:</w:t>
      </w:r>
    </w:p>
    <w:p w14:paraId="4A938941" w14:textId="34E903CA" w:rsidR="00C86022" w:rsidRPr="0094012D" w:rsidRDefault="00C86022" w:rsidP="00C86022">
      <w:pPr>
        <w:pStyle w:val="Text"/>
        <w:tabs>
          <w:tab w:val="left" w:pos="1418"/>
          <w:tab w:val="left" w:pos="1843"/>
        </w:tabs>
        <w:ind w:left="1843" w:hanging="1843"/>
      </w:pPr>
      <w:r w:rsidRPr="00883AAF">
        <w:rPr>
          <w:b/>
        </w:rPr>
        <w:t>Code</w:t>
      </w:r>
      <w:r w:rsidRPr="0094012D">
        <w:tab/>
      </w:r>
      <w:r w:rsidRPr="0094012D">
        <w:sym w:font="Symbol" w:char="F0DE"/>
      </w:r>
      <w:r w:rsidRPr="0094012D">
        <w:tab/>
        <w:t>Verschlü</w:t>
      </w:r>
      <w:r w:rsidR="00BC777A">
        <w:t>sselung;</w:t>
      </w:r>
      <w:r w:rsidR="00BC777A">
        <w:br/>
        <w:t>entspricht der Spalte "</w:t>
      </w:r>
      <w:r w:rsidRPr="0094012D">
        <w:t>Code</w:t>
      </w:r>
      <w:r w:rsidR="00BC777A">
        <w:t>"</w:t>
      </w:r>
      <w:r w:rsidRPr="0094012D">
        <w:t xml:space="preserve"> in der DTCL;</w:t>
      </w:r>
      <w:r w:rsidRPr="0094012D">
        <w:br/>
        <w:t>niemals leer.</w:t>
      </w:r>
    </w:p>
    <w:p w14:paraId="1905710F" w14:textId="723EF7D5" w:rsidR="00C86022" w:rsidRPr="0094012D" w:rsidRDefault="00FF22BE" w:rsidP="00C86022">
      <w:pPr>
        <w:pStyle w:val="Text"/>
        <w:tabs>
          <w:tab w:val="left" w:pos="1418"/>
          <w:tab w:val="left" w:pos="1843"/>
        </w:tabs>
        <w:ind w:left="1843" w:hanging="1843"/>
        <w:rPr>
          <w:bCs/>
        </w:rPr>
      </w:pPr>
      <w:r w:rsidRPr="00883AAF">
        <w:rPr>
          <w:b/>
        </w:rPr>
        <w:t>Qualifi</w:t>
      </w:r>
      <w:r>
        <w:rPr>
          <w:b/>
        </w:rPr>
        <w:t>e</w:t>
      </w:r>
      <w:r w:rsidRPr="00883AAF">
        <w:rPr>
          <w:b/>
        </w:rPr>
        <w:t>r</w:t>
      </w:r>
      <w:r w:rsidR="00C86022" w:rsidRPr="0094012D">
        <w:rPr>
          <w:bCs/>
        </w:rPr>
        <w:tab/>
      </w:r>
      <w:r w:rsidR="00C86022" w:rsidRPr="0094012D">
        <w:rPr>
          <w:bCs/>
        </w:rPr>
        <w:sym w:font="Symbol" w:char="F0DE"/>
      </w:r>
      <w:r w:rsidR="00C86022" w:rsidRPr="0094012D">
        <w:rPr>
          <w:bCs/>
        </w:rPr>
        <w:tab/>
        <w:t>Ergänzung zur Verschlüsselung</w:t>
      </w:r>
      <w:r>
        <w:rPr>
          <w:bCs/>
        </w:rPr>
        <w:t xml:space="preserve"> (zweite Hierarchie-Ebene)</w:t>
      </w:r>
      <w:r w:rsidR="00BC777A">
        <w:rPr>
          <w:bCs/>
        </w:rPr>
        <w:t>;</w:t>
      </w:r>
      <w:r w:rsidR="00BC777A">
        <w:rPr>
          <w:bCs/>
        </w:rPr>
        <w:br/>
        <w:t>entspricht der Spalte "</w:t>
      </w:r>
      <w:r w:rsidR="00C86022" w:rsidRPr="0094012D">
        <w:rPr>
          <w:bCs/>
        </w:rPr>
        <w:t>Qualifikator</w:t>
      </w:r>
      <w:r w:rsidR="00BC777A">
        <w:rPr>
          <w:bCs/>
        </w:rPr>
        <w:t>"</w:t>
      </w:r>
      <w:r w:rsidR="00C86022" w:rsidRPr="0094012D">
        <w:rPr>
          <w:bCs/>
        </w:rPr>
        <w:t xml:space="preserve"> in der DTCL;</w:t>
      </w:r>
      <w:r w:rsidR="00C86022" w:rsidRPr="0094012D">
        <w:rPr>
          <w:bCs/>
        </w:rPr>
        <w:br/>
        <w:t>ggf. auch leer.</w:t>
      </w:r>
    </w:p>
    <w:p w14:paraId="00CF1C41" w14:textId="4DA4775B" w:rsidR="00C86022" w:rsidRPr="0094012D" w:rsidRDefault="00FF22BE" w:rsidP="00C86022">
      <w:pPr>
        <w:pStyle w:val="Text"/>
        <w:tabs>
          <w:tab w:val="left" w:pos="1418"/>
          <w:tab w:val="left" w:pos="1843"/>
        </w:tabs>
        <w:ind w:left="1843" w:hanging="1843"/>
        <w:rPr>
          <w:bCs/>
        </w:rPr>
      </w:pPr>
      <w:r>
        <w:rPr>
          <w:b/>
        </w:rPr>
        <w:t>StartDate</w:t>
      </w:r>
      <w:r w:rsidR="00C86022" w:rsidRPr="0094012D">
        <w:rPr>
          <w:bCs/>
        </w:rPr>
        <w:tab/>
      </w:r>
      <w:r w:rsidR="00C86022" w:rsidRPr="0094012D">
        <w:rPr>
          <w:bCs/>
        </w:rPr>
        <w:sym w:font="Symbol" w:char="F0DE"/>
      </w:r>
      <w:r w:rsidR="00C86022" w:rsidRPr="0094012D">
        <w:rPr>
          <w:bCs/>
        </w:rPr>
        <w:tab/>
        <w:t>Beginn des Gültigkeitszeitraums für den Codelisten-Eintrag;</w:t>
      </w:r>
      <w:r w:rsidR="00C86022" w:rsidRPr="0094012D">
        <w:rPr>
          <w:bCs/>
        </w:rPr>
        <w:br/>
        <w:t>keine Entsprechung in der DTCL;</w:t>
      </w:r>
      <w:r w:rsidR="00C86022" w:rsidRPr="0094012D">
        <w:rPr>
          <w:bCs/>
        </w:rPr>
        <w:br/>
        <w:t xml:space="preserve">Format </w:t>
      </w:r>
      <w:r w:rsidR="004067DF">
        <w:rPr>
          <w:bCs/>
        </w:rPr>
        <w:t>%Y%m%d%H%M</w:t>
      </w:r>
      <w:r w:rsidR="004067DF" w:rsidRPr="00C02115">
        <w:rPr>
          <w:bCs/>
        </w:rPr>
        <w:t>%S</w:t>
      </w:r>
      <w:r w:rsidR="00C86022" w:rsidRPr="0094012D">
        <w:rPr>
          <w:bCs/>
        </w:rPr>
        <w:t>; leer</w:t>
      </w:r>
      <w:r>
        <w:rPr>
          <w:bCs/>
        </w:rPr>
        <w:t>, falls unbegrenzt gültig (gewesen).</w:t>
      </w:r>
    </w:p>
    <w:p w14:paraId="247B87E3" w14:textId="0C584E0F" w:rsidR="00C86022" w:rsidRPr="0094012D" w:rsidRDefault="00FF22BE" w:rsidP="00C86022">
      <w:pPr>
        <w:pStyle w:val="Text"/>
        <w:tabs>
          <w:tab w:val="left" w:pos="1418"/>
          <w:tab w:val="left" w:pos="1843"/>
        </w:tabs>
        <w:ind w:left="1843" w:hanging="1843"/>
        <w:rPr>
          <w:bCs/>
        </w:rPr>
      </w:pPr>
      <w:r>
        <w:rPr>
          <w:b/>
        </w:rPr>
        <w:t>EndDate</w:t>
      </w:r>
      <w:r w:rsidR="00C86022" w:rsidRPr="0094012D">
        <w:rPr>
          <w:bCs/>
        </w:rPr>
        <w:tab/>
      </w:r>
      <w:r w:rsidR="00C86022" w:rsidRPr="0094012D">
        <w:rPr>
          <w:bCs/>
        </w:rPr>
        <w:sym w:font="Symbol" w:char="F0DE"/>
      </w:r>
      <w:r w:rsidR="00C86022" w:rsidRPr="0094012D">
        <w:rPr>
          <w:bCs/>
        </w:rPr>
        <w:tab/>
        <w:t>Ende des Gültigkeitszeitraums für den Codelisten-Eintrag;</w:t>
      </w:r>
      <w:r w:rsidR="00C86022" w:rsidRPr="0094012D">
        <w:rPr>
          <w:bCs/>
        </w:rPr>
        <w:br/>
        <w:t>keine Entsprechung in der DTCL;</w:t>
      </w:r>
      <w:r w:rsidR="00C86022" w:rsidRPr="0094012D">
        <w:rPr>
          <w:bCs/>
        </w:rPr>
        <w:br/>
        <w:t xml:space="preserve">Format </w:t>
      </w:r>
      <w:r w:rsidR="004067DF">
        <w:rPr>
          <w:bCs/>
        </w:rPr>
        <w:t>%Y%m%d%H%M</w:t>
      </w:r>
      <w:r w:rsidR="004067DF" w:rsidRPr="00C02115">
        <w:rPr>
          <w:bCs/>
        </w:rPr>
        <w:t>%S</w:t>
      </w:r>
      <w:r w:rsidR="00C86022" w:rsidRPr="0094012D">
        <w:rPr>
          <w:bCs/>
        </w:rPr>
        <w:t xml:space="preserve">; leer, falls </w:t>
      </w:r>
      <w:r>
        <w:rPr>
          <w:bCs/>
        </w:rPr>
        <w:t>(</w:t>
      </w:r>
      <w:r w:rsidR="00C86022" w:rsidRPr="0094012D">
        <w:rPr>
          <w:bCs/>
        </w:rPr>
        <w:t>vorläufig</w:t>
      </w:r>
      <w:r>
        <w:rPr>
          <w:bCs/>
        </w:rPr>
        <w:t>)</w:t>
      </w:r>
      <w:r w:rsidR="00C86022" w:rsidRPr="0094012D">
        <w:rPr>
          <w:bCs/>
        </w:rPr>
        <w:t xml:space="preserve"> unbegrenzt gültig.</w:t>
      </w:r>
    </w:p>
    <w:p w14:paraId="3218D1A1" w14:textId="5305CBE9" w:rsidR="00787D11" w:rsidRDefault="00787D11" w:rsidP="00787D1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t xml:space="preserve">entspricht der Spalte </w:t>
      </w:r>
      <w:r w:rsidR="00BC777A">
        <w:rPr>
          <w:bCs/>
        </w:rPr>
        <w:t>"</w:t>
      </w:r>
      <w:r>
        <w:rPr>
          <w:bCs/>
        </w:rPr>
        <w:t>Bemerkung</w:t>
      </w:r>
      <w:r w:rsidR="00BC777A">
        <w:rPr>
          <w:bCs/>
        </w:rPr>
        <w:t>"</w:t>
      </w:r>
      <w:r>
        <w:rPr>
          <w:bCs/>
        </w:rPr>
        <w:t xml:space="preserve"> in der DTCL;</w:t>
      </w:r>
      <w:r>
        <w:rPr>
          <w:bCs/>
        </w:rPr>
        <w:br/>
        <w:t>i.d.R. leer.</w:t>
      </w:r>
    </w:p>
    <w:p w14:paraId="215EE614" w14:textId="77777777" w:rsidR="00BC777A" w:rsidRDefault="00BC777A" w:rsidP="00BC777A">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7D2EDB5F" w14:textId="355B5A05" w:rsidR="00C86022" w:rsidRPr="0094012D" w:rsidRDefault="00FF22BE" w:rsidP="00C86022">
      <w:pPr>
        <w:pStyle w:val="Text"/>
        <w:tabs>
          <w:tab w:val="left" w:pos="1418"/>
          <w:tab w:val="left" w:pos="1843"/>
        </w:tabs>
        <w:ind w:left="1843" w:hanging="1843"/>
        <w:rPr>
          <w:bCs/>
        </w:rPr>
      </w:pPr>
      <w:r>
        <w:rPr>
          <w:b/>
        </w:rPr>
        <w:t>Description</w:t>
      </w:r>
      <w:r w:rsidR="00C86022" w:rsidRPr="0094012D">
        <w:rPr>
          <w:bCs/>
        </w:rPr>
        <w:tab/>
      </w:r>
      <w:r w:rsidR="00C86022" w:rsidRPr="0094012D">
        <w:rPr>
          <w:bCs/>
        </w:rPr>
        <w:sym w:font="Symbol" w:char="F0DE"/>
      </w:r>
      <w:r w:rsidR="00C86022" w:rsidRPr="0094012D">
        <w:rPr>
          <w:bCs/>
        </w:rPr>
        <w:tab/>
        <w:t>Entschlü</w:t>
      </w:r>
      <w:r w:rsidR="00BC777A">
        <w:rPr>
          <w:bCs/>
        </w:rPr>
        <w:t>sselung;</w:t>
      </w:r>
      <w:r w:rsidR="00BC777A">
        <w:rPr>
          <w:bCs/>
        </w:rPr>
        <w:br/>
        <w:t>entspricht der Spalte "</w:t>
      </w:r>
      <w:r w:rsidR="00C86022" w:rsidRPr="0094012D">
        <w:rPr>
          <w:bCs/>
        </w:rPr>
        <w:t>Bedeutung</w:t>
      </w:r>
      <w:r w:rsidR="00BC777A">
        <w:rPr>
          <w:bCs/>
        </w:rPr>
        <w:t>"</w:t>
      </w:r>
      <w:r w:rsidR="00C86022" w:rsidRPr="0094012D">
        <w:rPr>
          <w:bCs/>
        </w:rPr>
        <w:t xml:space="preserve"> in der DTCL;</w:t>
      </w:r>
      <w:r w:rsidR="00C86022" w:rsidRPr="0094012D">
        <w:rPr>
          <w:bCs/>
        </w:rPr>
        <w:br/>
        <w:t>ggf. auch leer.</w:t>
      </w:r>
    </w:p>
    <w:p w14:paraId="09A2D7D2" w14:textId="491AF594" w:rsidR="00DF7DD1" w:rsidRDefault="00DF7DD1" w:rsidP="004641E1">
      <w:pPr>
        <w:jc w:val="both"/>
      </w:pPr>
      <w:r>
        <w:t xml:space="preserve">Anders als im nachfolgend beschriebenen XML-Format beginnt ein Eintrag jeweils mit der Spalte </w:t>
      </w:r>
      <w:r w:rsidR="00BC777A">
        <w:t>"</w:t>
      </w:r>
      <w:r>
        <w:t>Code</w:t>
      </w:r>
      <w:r w:rsidR="00BC777A">
        <w:t>"</w:t>
      </w:r>
      <w:r>
        <w:t>.</w:t>
      </w:r>
    </w:p>
    <w:p w14:paraId="2A4BFCEB" w14:textId="77777777" w:rsidR="009D02F6" w:rsidRDefault="009D02F6" w:rsidP="004641E1">
      <w:pPr>
        <w:jc w:val="both"/>
      </w:pPr>
    </w:p>
    <w:p w14:paraId="473E383B" w14:textId="77777777" w:rsidR="001061B1" w:rsidRDefault="001061B1" w:rsidP="004641E1">
      <w:pPr>
        <w:pStyle w:val="berschrift5"/>
        <w:spacing w:before="120" w:after="120"/>
        <w:ind w:left="1009" w:hanging="1009"/>
      </w:pPr>
      <w:bookmarkStart w:id="138" w:name="_Ref430684535"/>
      <w:bookmarkStart w:id="139" w:name="_Toc494109852"/>
      <w:bookmarkStart w:id="140" w:name="_Toc475342569"/>
      <w:bookmarkStart w:id="141" w:name="_Toc181610106"/>
      <w:r>
        <w:t>Dateiformat XML</w:t>
      </w:r>
      <w:bookmarkEnd w:id="138"/>
      <w:bookmarkEnd w:id="139"/>
      <w:bookmarkEnd w:id="140"/>
      <w:bookmarkEnd w:id="141"/>
    </w:p>
    <w:p w14:paraId="38FFF7F7" w14:textId="718A68B9" w:rsidR="001061B1" w:rsidRDefault="001061B1" w:rsidP="009C0CC5">
      <w:pPr>
        <w:pStyle w:val="StandardBlock"/>
        <w:spacing w:before="120"/>
        <w:ind w:left="0"/>
      </w:pPr>
      <w:r>
        <w:t xml:space="preserve">Es handelt sich dabei um eine tabellarische Darstellung im XML-Format, codiert in </w:t>
      </w:r>
      <w:r w:rsidR="001505FF">
        <w:t>UTF-8</w:t>
      </w:r>
      <w:r>
        <w:t xml:space="preserve">. Die Bedeutung jeder Komponente eines Eintrags geht aus dem jeweils verwendeten Bezeichner hervor. Vollständig spezifiziert ist das Format in der Schema-Datei </w:t>
      </w:r>
      <w:r w:rsidR="00D43EB5">
        <w:t>Codeliste</w:t>
      </w:r>
      <w:r w:rsidRPr="004641E1">
        <w:t>.xsd</w:t>
      </w:r>
      <w:r>
        <w:t>.</w:t>
      </w:r>
    </w:p>
    <w:p w14:paraId="4ED891FA" w14:textId="5A38F3AD" w:rsidR="001061B1" w:rsidRPr="004641E1" w:rsidRDefault="001061B1" w:rsidP="009C0CC5">
      <w:pPr>
        <w:pStyle w:val="StandardBlock"/>
        <w:spacing w:before="120"/>
        <w:ind w:left="0"/>
      </w:pPr>
      <w:r>
        <w:t xml:space="preserve">Der Dateiname beinhaltet im Rumpf die Bezeichnung der Codeliste und </w:t>
      </w:r>
      <w:r w:rsidR="009C0CC5">
        <w:t>wird ergänzt durch die Endung ".xml"</w:t>
      </w:r>
      <w:r>
        <w:t>. Die Bereitstellun</w:t>
      </w:r>
      <w:r w:rsidR="009C0CC5">
        <w:t>g erfolgt mit dem Content-Type "</w:t>
      </w:r>
      <w:r>
        <w:t>text/xml</w:t>
      </w:r>
      <w:r w:rsidR="009C0CC5">
        <w:t>"</w:t>
      </w:r>
      <w:r w:rsidRPr="004641E1">
        <w:t>.</w:t>
      </w:r>
    </w:p>
    <w:p w14:paraId="6564F617" w14:textId="5CA0DDD8" w:rsidR="001061B1" w:rsidRDefault="001061B1" w:rsidP="009C0CC5">
      <w:pPr>
        <w:pStyle w:val="StandardBlock"/>
        <w:spacing w:before="120"/>
        <w:ind w:left="0"/>
      </w:pPr>
      <w:r>
        <w:lastRenderedPageBreak/>
        <w:t>Die Dateien weisen grundsätzlich eine einheitliche St</w:t>
      </w:r>
      <w:r w:rsidR="009C0CC5">
        <w:t>ruktur innerhalb der einzelnen "Entry"</w:t>
      </w:r>
      <w:r>
        <w:t>-Ele</w:t>
      </w:r>
      <w:r>
        <w:softHyphen/>
        <w:t>men</w:t>
      </w:r>
      <w:r>
        <w:softHyphen/>
        <w:t>te auf:</w:t>
      </w:r>
    </w:p>
    <w:p w14:paraId="6D41BB20" w14:textId="77777777" w:rsidR="001061B1" w:rsidRDefault="001061B1" w:rsidP="001061B1">
      <w:pPr>
        <w:pStyle w:val="Text"/>
        <w:tabs>
          <w:tab w:val="left" w:pos="1418"/>
          <w:tab w:val="left" w:pos="1843"/>
        </w:tabs>
        <w:ind w:left="1843" w:hanging="1843"/>
        <w:rPr>
          <w:bCs/>
        </w:rPr>
      </w:pPr>
      <w:r>
        <w:rPr>
          <w:b/>
        </w:rPr>
        <w:t>StartDate</w:t>
      </w:r>
      <w:r>
        <w:rPr>
          <w:bCs/>
        </w:rPr>
        <w:tab/>
      </w:r>
      <w:r>
        <w:rPr>
          <w:bCs/>
        </w:rPr>
        <w:sym w:font="Symbol" w:char="F0DE"/>
      </w:r>
      <w:r>
        <w:rPr>
          <w:bCs/>
        </w:rPr>
        <w:tab/>
        <w:t>Beginn des Gültigkeitszeitraums für den Codelisten-Eintrag;</w:t>
      </w:r>
      <w:r>
        <w:rPr>
          <w:bCs/>
        </w:rPr>
        <w:br/>
        <w:t>keine Entsprechung in der DTCL;</w:t>
      </w:r>
      <w:r>
        <w:rPr>
          <w:bCs/>
        </w:rPr>
        <w:br/>
        <w:t xml:space="preserve">Format </w:t>
      </w:r>
      <w:r w:rsidRPr="005B52F8">
        <w:rPr>
          <w:bCs/>
        </w:rPr>
        <w:t>%Y-%m-%dT%H:%M:%S</w:t>
      </w:r>
      <w:r>
        <w:rPr>
          <w:bCs/>
        </w:rPr>
        <w:t xml:space="preserve"> (xs:dateTime); leer, falls unbegrenzt gültig (gewesen).</w:t>
      </w:r>
    </w:p>
    <w:p w14:paraId="0DB4B49D" w14:textId="77777777" w:rsidR="001061B1" w:rsidRDefault="001061B1" w:rsidP="001061B1">
      <w:pPr>
        <w:pStyle w:val="Text"/>
        <w:tabs>
          <w:tab w:val="left" w:pos="1418"/>
          <w:tab w:val="left" w:pos="1843"/>
        </w:tabs>
        <w:ind w:left="1843" w:hanging="1843"/>
        <w:rPr>
          <w:bCs/>
        </w:rPr>
      </w:pPr>
      <w:r>
        <w:rPr>
          <w:b/>
        </w:rPr>
        <w:t>EndDate</w:t>
      </w:r>
      <w:r>
        <w:rPr>
          <w:bCs/>
        </w:rPr>
        <w:tab/>
      </w:r>
      <w:r>
        <w:rPr>
          <w:bCs/>
        </w:rPr>
        <w:sym w:font="Symbol" w:char="F0DE"/>
      </w:r>
      <w:r>
        <w:rPr>
          <w:bCs/>
        </w:rPr>
        <w:tab/>
        <w:t>Ende des Gültigkeitszeitraums für den Codelisten-Eintrag;</w:t>
      </w:r>
      <w:r>
        <w:rPr>
          <w:bCs/>
        </w:rPr>
        <w:br/>
        <w:t>keine Entsprechung in der DTCL;</w:t>
      </w:r>
      <w:r>
        <w:rPr>
          <w:bCs/>
        </w:rPr>
        <w:br/>
        <w:t xml:space="preserve">Format </w:t>
      </w:r>
      <w:r w:rsidRPr="005B52F8">
        <w:rPr>
          <w:bCs/>
        </w:rPr>
        <w:t>%Y-%m-%dT%H:%M:%S</w:t>
      </w:r>
      <w:r>
        <w:rPr>
          <w:bCs/>
        </w:rPr>
        <w:t xml:space="preserve"> (xs:dateTime); leer, falls (vorläufig) unbegrenzt gültig.</w:t>
      </w:r>
    </w:p>
    <w:p w14:paraId="6881936B" w14:textId="278ECA93" w:rsidR="001061B1" w:rsidRDefault="001061B1" w:rsidP="001061B1">
      <w:pPr>
        <w:pStyle w:val="Text"/>
        <w:tabs>
          <w:tab w:val="left" w:pos="1418"/>
          <w:tab w:val="left" w:pos="1843"/>
        </w:tabs>
        <w:ind w:left="1843" w:hanging="1843"/>
      </w:pPr>
      <w:r>
        <w:rPr>
          <w:b/>
        </w:rPr>
        <w:t>Code</w:t>
      </w:r>
      <w:r>
        <w:tab/>
      </w:r>
      <w:r>
        <w:sym w:font="Symbol" w:char="F0DE"/>
      </w:r>
      <w:r>
        <w:tab/>
        <w:t>Verschlü</w:t>
      </w:r>
      <w:r w:rsidR="009C0CC5">
        <w:t>sselung;</w:t>
      </w:r>
      <w:r w:rsidR="009C0CC5">
        <w:br/>
        <w:t>entspricht der Spalte "</w:t>
      </w:r>
      <w:r>
        <w:t>Code</w:t>
      </w:r>
      <w:r w:rsidR="009C0CC5">
        <w:t>"</w:t>
      </w:r>
      <w:r>
        <w:t xml:space="preserve"> in der DTCL;</w:t>
      </w:r>
      <w:r>
        <w:br/>
        <w:t>niemals leer.</w:t>
      </w:r>
    </w:p>
    <w:p w14:paraId="4E016C67" w14:textId="3E113CED" w:rsidR="001061B1" w:rsidRDefault="001061B1" w:rsidP="001061B1">
      <w:pPr>
        <w:pStyle w:val="Text"/>
        <w:tabs>
          <w:tab w:val="left" w:pos="1418"/>
          <w:tab w:val="left" w:pos="1843"/>
        </w:tabs>
        <w:ind w:left="1843" w:hanging="1843"/>
        <w:rPr>
          <w:bCs/>
        </w:rPr>
      </w:pPr>
      <w:r>
        <w:rPr>
          <w:b/>
        </w:rPr>
        <w:t>Qualifier</w:t>
      </w:r>
      <w:r>
        <w:rPr>
          <w:bCs/>
        </w:rPr>
        <w:tab/>
      </w:r>
      <w:r>
        <w:rPr>
          <w:bCs/>
        </w:rPr>
        <w:sym w:font="Symbol" w:char="F0DE"/>
      </w:r>
      <w:r>
        <w:rPr>
          <w:bCs/>
        </w:rPr>
        <w:tab/>
        <w:t>Ergänzung zur Verschlüsselung (zweite Hierarchie</w:t>
      </w:r>
      <w:r w:rsidR="009C0CC5">
        <w:rPr>
          <w:bCs/>
        </w:rPr>
        <w:t>-Ebene);</w:t>
      </w:r>
      <w:r w:rsidR="009C0CC5">
        <w:rPr>
          <w:bCs/>
        </w:rPr>
        <w:br/>
        <w:t>entspricht der Spalte "Qualifikator"</w:t>
      </w:r>
      <w:r>
        <w:rPr>
          <w:bCs/>
        </w:rPr>
        <w:t xml:space="preserve"> in der DTCL;</w:t>
      </w:r>
      <w:r>
        <w:rPr>
          <w:bCs/>
        </w:rPr>
        <w:br/>
        <w:t>ggf. auch leer.</w:t>
      </w:r>
    </w:p>
    <w:p w14:paraId="299D5C0B" w14:textId="77777777" w:rsidR="009C0CC5" w:rsidRDefault="009C0CC5" w:rsidP="009C0CC5">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27A880EA" w14:textId="19CDCFF4" w:rsidR="001061B1" w:rsidRDefault="001061B1" w:rsidP="001061B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r>
      <w:r w:rsidR="009C0CC5">
        <w:rPr>
          <w:bCs/>
        </w:rPr>
        <w:t>entspricht der Spalte "Bemerkung"</w:t>
      </w:r>
      <w:r>
        <w:rPr>
          <w:bCs/>
        </w:rPr>
        <w:t xml:space="preserve"> in der DTCL;</w:t>
      </w:r>
      <w:r>
        <w:rPr>
          <w:bCs/>
        </w:rPr>
        <w:br/>
        <w:t>i.d.R. leer.</w:t>
      </w:r>
    </w:p>
    <w:p w14:paraId="06664E27" w14:textId="140FB297" w:rsidR="001061B1" w:rsidRDefault="001061B1" w:rsidP="001061B1">
      <w:pPr>
        <w:pStyle w:val="Text"/>
        <w:tabs>
          <w:tab w:val="left" w:pos="1418"/>
          <w:tab w:val="left" w:pos="1843"/>
        </w:tabs>
        <w:ind w:left="1843" w:hanging="1843"/>
        <w:rPr>
          <w:bCs/>
        </w:rPr>
      </w:pPr>
      <w:r>
        <w:rPr>
          <w:b/>
        </w:rPr>
        <w:t>Description</w:t>
      </w:r>
      <w:r>
        <w:rPr>
          <w:bCs/>
        </w:rPr>
        <w:tab/>
      </w:r>
      <w:r>
        <w:rPr>
          <w:bCs/>
        </w:rPr>
        <w:sym w:font="Symbol" w:char="F0DE"/>
      </w:r>
      <w:r>
        <w:rPr>
          <w:bCs/>
        </w:rPr>
        <w:tab/>
        <w:t>Entschlü</w:t>
      </w:r>
      <w:r w:rsidR="009C0CC5">
        <w:rPr>
          <w:bCs/>
        </w:rPr>
        <w:t>sselung;</w:t>
      </w:r>
      <w:r w:rsidR="009C0CC5">
        <w:rPr>
          <w:bCs/>
        </w:rPr>
        <w:br/>
        <w:t>entspricht der Spalte "Bedeutung"</w:t>
      </w:r>
      <w:r>
        <w:rPr>
          <w:bCs/>
        </w:rPr>
        <w:t xml:space="preserve"> in der DTCL;</w:t>
      </w:r>
      <w:r>
        <w:rPr>
          <w:bCs/>
        </w:rPr>
        <w:br/>
        <w:t>ggf. auch leer.</w:t>
      </w:r>
    </w:p>
    <w:p w14:paraId="1DD0EA0A" w14:textId="77777777" w:rsidR="001061B1" w:rsidRPr="009721F3" w:rsidRDefault="001061B1" w:rsidP="004641E1">
      <w:pPr>
        <w:jc w:val="both"/>
      </w:pPr>
      <w:r>
        <w:t xml:space="preserve">Gegenüber dem obig beschriebenen TSV-Format wird eine abweichende Element-Reihenfolge verwendet, die eine durchgängige Spezifikation über </w:t>
      </w:r>
      <w:r w:rsidR="00DB7C7A">
        <w:t xml:space="preserve">alle </w:t>
      </w:r>
      <w:r>
        <w:t>ATLAS-Verfahrensbereiche ermöglicht.</w:t>
      </w:r>
    </w:p>
    <w:p w14:paraId="1D56D888" w14:textId="512B1655" w:rsidR="00EE6038" w:rsidRDefault="00EE6038" w:rsidP="00883AAF">
      <w:pPr>
        <w:pStyle w:val="berschrift5"/>
        <w:keepNext/>
        <w:keepLines/>
        <w:tabs>
          <w:tab w:val="left" w:pos="1134"/>
        </w:tabs>
        <w:spacing w:before="120" w:after="120"/>
        <w:ind w:left="1009" w:hanging="1009"/>
      </w:pPr>
      <w:bookmarkStart w:id="142" w:name="_Toc494109855"/>
      <w:bookmarkStart w:id="143" w:name="_Toc475342572"/>
      <w:bookmarkStart w:id="144" w:name="_Toc181610107"/>
      <w:r>
        <w:t>Abweichende Spalten in der Codeliste I0100</w:t>
      </w:r>
      <w:bookmarkEnd w:id="142"/>
      <w:bookmarkEnd w:id="143"/>
      <w:bookmarkEnd w:id="144"/>
    </w:p>
    <w:p w14:paraId="27BDA922" w14:textId="53E2B51E" w:rsidR="00DF7DD1" w:rsidRDefault="009308B8" w:rsidP="009266FD">
      <w:pPr>
        <w:pStyle w:val="StandardBlock"/>
        <w:spacing w:before="120"/>
        <w:ind w:left="0"/>
      </w:pPr>
      <w:r>
        <w:t>Die Codeliste "Verfahrenscodes und EU-Codes"</w:t>
      </w:r>
      <w:r w:rsidR="009266FD">
        <w:t xml:space="preserve"> enthält anstelle von "</w:t>
      </w:r>
      <w:r w:rsidR="00EE6038">
        <w:t>Code</w:t>
      </w:r>
      <w:r w:rsidR="009266FD">
        <w:t>" und "</w:t>
      </w:r>
      <w:r w:rsidR="00EE6038">
        <w:t>Qualifier</w:t>
      </w:r>
      <w:r w:rsidR="009266FD">
        <w:t>"</w:t>
      </w:r>
      <w:r w:rsidR="00EE6038">
        <w:t xml:space="preserve"> </w:t>
      </w:r>
      <w:r w:rsidR="00DF7DD1">
        <w:t>fünf</w:t>
      </w:r>
      <w:r w:rsidR="00EE6038">
        <w:t xml:space="preserve"> abweichende Spalten, </w:t>
      </w:r>
      <w:r w:rsidR="001A2816">
        <w:t>von denen drei</w:t>
      </w:r>
      <w:r w:rsidR="00EE6038">
        <w:t xml:space="preserve"> namentlich </w:t>
      </w:r>
      <w:r w:rsidR="001A2816">
        <w:t>entsprechenden</w:t>
      </w:r>
      <w:r w:rsidR="00EE6038">
        <w:t xml:space="preserve"> Datenfeldern zugeordnet sind und eine </w:t>
      </w:r>
      <w:r w:rsidR="00DF7DD1">
        <w:t>mehr</w:t>
      </w:r>
      <w:r w:rsidR="00EE6038">
        <w:t>stufige Codeliste darstellen</w:t>
      </w:r>
      <w:r w:rsidR="00DF7DD1">
        <w:t>.</w:t>
      </w:r>
    </w:p>
    <w:p w14:paraId="320E3B05" w14:textId="77777777" w:rsidR="00DB0699" w:rsidRDefault="00DB0699" w:rsidP="009266FD">
      <w:pPr>
        <w:keepNext/>
        <w:spacing w:after="120"/>
        <w:jc w:val="both"/>
      </w:pPr>
      <w:r>
        <w:t xml:space="preserve">Im TSV-Format </w:t>
      </w:r>
      <w:r w:rsidR="009A7005">
        <w:t>ergi</w:t>
      </w:r>
      <w:r>
        <w:t>b</w:t>
      </w:r>
      <w:r w:rsidR="009A7005">
        <w:t>t</w:t>
      </w:r>
      <w:r>
        <w:t xml:space="preserve"> sich d</w:t>
      </w:r>
      <w:r w:rsidR="009A7005">
        <w:t>er</w:t>
      </w:r>
      <w:r>
        <w:t xml:space="preserve"> </w:t>
      </w:r>
      <w:r w:rsidR="00DB7C7A">
        <w:t xml:space="preserve">folgende </w:t>
      </w:r>
      <w:r w:rsidR="009A7005">
        <w:t>Aufbau</w:t>
      </w:r>
      <w:r w:rsidR="00DB7C7A">
        <w:t>:</w:t>
      </w:r>
    </w:p>
    <w:p w14:paraId="66FAF519" w14:textId="124881CB" w:rsidR="00DB0699" w:rsidRPr="002B386F" w:rsidRDefault="00DB0699" w:rsidP="004641E1">
      <w:pPr>
        <w:pStyle w:val="Text"/>
        <w:keepLines/>
        <w:tabs>
          <w:tab w:val="left" w:pos="3544"/>
          <w:tab w:val="left" w:pos="4111"/>
        </w:tabs>
        <w:ind w:left="0"/>
      </w:pPr>
      <w:r w:rsidRPr="00DB0699">
        <w:rPr>
          <w:b/>
        </w:rPr>
        <w:t>Angemeldet</w:t>
      </w:r>
      <w:r>
        <w:rPr>
          <w:b/>
        </w:rPr>
        <w:tab/>
      </w:r>
      <w:r>
        <w:sym w:font="Symbol" w:char="F0DE"/>
      </w:r>
      <w:r w:rsidRPr="002B386F">
        <w:tab/>
      </w:r>
      <w:r w:rsidR="008E143E">
        <w:t>beantragtes</w:t>
      </w:r>
      <w:r w:rsidRPr="002B386F">
        <w:t xml:space="preserve"> Verfahren</w:t>
      </w:r>
      <w:r w:rsidRPr="002B386F">
        <w:br/>
      </w:r>
      <w:r w:rsidRPr="00DB0699">
        <w:rPr>
          <w:b/>
        </w:rPr>
        <w:t>Vorangegangen</w:t>
      </w:r>
      <w:r>
        <w:tab/>
      </w:r>
      <w:r>
        <w:sym w:font="Symbol" w:char="F0DE"/>
      </w:r>
      <w:r w:rsidRPr="002B386F">
        <w:tab/>
        <w:t>vorangegangenes Verfahren</w:t>
      </w:r>
      <w:r w:rsidRPr="002B386F">
        <w:br/>
      </w:r>
      <w:r w:rsidRPr="00DB0699">
        <w:rPr>
          <w:b/>
        </w:rPr>
        <w:t>Zusatz</w:t>
      </w:r>
      <w:r w:rsidR="008E143E" w:rsidRPr="00800046">
        <w:rPr>
          <w:rStyle w:val="Funotenzeichen"/>
        </w:rPr>
        <w:footnoteReference w:id="4"/>
      </w:r>
      <w:r>
        <w:rPr>
          <w:b/>
        </w:rPr>
        <w:tab/>
      </w:r>
      <w:r>
        <w:sym w:font="Symbol" w:char="F0DE"/>
      </w:r>
      <w:r w:rsidRPr="002B386F">
        <w:tab/>
        <w:t>weiteres Verfahren</w:t>
      </w:r>
      <w:r>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sidR="00BD22A5">
        <w:rPr>
          <w:bCs/>
        </w:rPr>
        <w:t>Ende</w:t>
      </w:r>
      <w:r w:rsidR="00BD22A5" w:rsidRPr="0094012D">
        <w:rPr>
          <w:bCs/>
        </w:rPr>
        <w:t xml:space="preserve"> des Gültigkeitszeitraums für den Eintrag</w:t>
      </w:r>
      <w:r>
        <w:br/>
        <w:t>Bemerkung</w:t>
      </w:r>
      <w:r>
        <w:rPr>
          <w:b/>
        </w:rPr>
        <w:tab/>
      </w:r>
      <w:r>
        <w:sym w:font="Symbol" w:char="F0DE"/>
      </w:r>
      <w:r w:rsidRPr="002B386F">
        <w:tab/>
      </w:r>
      <w:r w:rsidR="00BD22A5">
        <w:t>Bemerkung</w:t>
      </w:r>
      <w:r>
        <w:br/>
      </w:r>
      <w:r w:rsidRPr="004641E1">
        <w:rPr>
          <w:b/>
        </w:rPr>
        <w:t>Kennzeichen Abgabensteuerung</w:t>
      </w:r>
      <w:r>
        <w:rPr>
          <w:b/>
        </w:rPr>
        <w:tab/>
      </w:r>
      <w:r>
        <w:sym w:font="Symbol" w:char="F0DE"/>
      </w:r>
      <w:r w:rsidRPr="002B386F">
        <w:tab/>
      </w:r>
      <w:r w:rsidR="00BD22A5">
        <w:t>Kennzeichen Abgabensteuerung</w:t>
      </w:r>
      <w:r>
        <w:br/>
      </w:r>
      <w:r w:rsidRPr="004641E1">
        <w:rPr>
          <w:b/>
        </w:rPr>
        <w:t>Art der ZAnm. bzw. Nachricht</w:t>
      </w:r>
      <w:r>
        <w:rPr>
          <w:b/>
        </w:rPr>
        <w:tab/>
      </w:r>
      <w:r>
        <w:sym w:font="Symbol" w:char="F0DE"/>
      </w:r>
      <w:r w:rsidRPr="002B386F">
        <w:tab/>
      </w:r>
      <w:r w:rsidR="00BD22A5">
        <w:t xml:space="preserve">Art der </w:t>
      </w:r>
      <w:r w:rsidR="00EE4A2C">
        <w:t>Zollanmeldung</w:t>
      </w:r>
      <w:r w:rsidR="00BD22A5">
        <w:t xml:space="preserve"> bzw. Nachricht</w:t>
      </w:r>
      <w:r>
        <w:br/>
        <w:t>Bedeutung</w:t>
      </w:r>
      <w:r>
        <w:rPr>
          <w:b/>
        </w:rPr>
        <w:tab/>
      </w:r>
      <w:r>
        <w:sym w:font="Symbol" w:char="F0DE"/>
      </w:r>
      <w:r w:rsidRPr="002B386F">
        <w:tab/>
      </w:r>
      <w:r w:rsidR="00BD22A5" w:rsidRPr="0094012D">
        <w:rPr>
          <w:bCs/>
        </w:rPr>
        <w:t>Entschlüsselung</w:t>
      </w:r>
    </w:p>
    <w:p w14:paraId="4499A875" w14:textId="77777777" w:rsidR="00DF7DD1" w:rsidRDefault="00DF7DD1" w:rsidP="004641E1">
      <w:pPr>
        <w:keepNext/>
        <w:spacing w:after="120"/>
        <w:jc w:val="both"/>
      </w:pPr>
      <w:r>
        <w:lastRenderedPageBreak/>
        <w:t xml:space="preserve">Im XML-Format </w:t>
      </w:r>
      <w:r w:rsidR="009A7005">
        <w:t xml:space="preserve">ergibt sich der </w:t>
      </w:r>
      <w:r w:rsidR="00DB7C7A">
        <w:t xml:space="preserve">folgende </w:t>
      </w:r>
      <w:r w:rsidR="009A7005">
        <w:t>Aufbau</w:t>
      </w:r>
      <w:r w:rsidR="00DB7C7A">
        <w:t>:</w:t>
      </w:r>
    </w:p>
    <w:p w14:paraId="55E06B51" w14:textId="2134A6AA" w:rsidR="00BD22A5" w:rsidRDefault="00BD22A5" w:rsidP="004641E1">
      <w:pPr>
        <w:pStyle w:val="Text"/>
        <w:keepLines/>
        <w:tabs>
          <w:tab w:val="left" w:pos="3544"/>
          <w:tab w:val="left" w:pos="4111"/>
        </w:tabs>
        <w:ind w:left="0"/>
        <w:rPr>
          <w:bCs/>
        </w:rPr>
      </w:pPr>
      <w:r w:rsidRPr="004641E1">
        <w:t>StartDate</w:t>
      </w:r>
      <w:r>
        <w:rPr>
          <w:b/>
        </w:rPr>
        <w:tab/>
      </w:r>
      <w:r>
        <w:sym w:font="Symbol" w:char="F0DE"/>
      </w:r>
      <w:r w:rsidRPr="002B386F">
        <w:tab/>
      </w:r>
      <w:r w:rsidRPr="0094012D">
        <w:rPr>
          <w:bCs/>
        </w:rPr>
        <w:t>Beginn des Gültigkeitszeitraums für den Eintrag</w:t>
      </w:r>
      <w:r>
        <w:rPr>
          <w:b/>
        </w:rPr>
        <w:br/>
      </w:r>
      <w:r w:rsidRPr="004641E1">
        <w:t>EndDate</w:t>
      </w:r>
      <w:r>
        <w:rPr>
          <w:b/>
        </w:rPr>
        <w:tab/>
      </w:r>
      <w:r>
        <w:sym w:font="Symbol" w:char="F0DE"/>
      </w:r>
      <w:r w:rsidRPr="002B386F">
        <w:tab/>
      </w:r>
      <w:r>
        <w:rPr>
          <w:bCs/>
        </w:rPr>
        <w:t>Ende</w:t>
      </w:r>
      <w:r w:rsidRPr="0094012D">
        <w:rPr>
          <w:bCs/>
        </w:rPr>
        <w:t xml:space="preserve"> des Gültigkeitszeitraums für den Eintrag</w:t>
      </w:r>
      <w:r>
        <w:rPr>
          <w:b/>
        </w:rPr>
        <w:br/>
      </w:r>
      <w:r w:rsidRPr="002B386F">
        <w:rPr>
          <w:b/>
        </w:rPr>
        <w:t>RequestedProcedure</w:t>
      </w:r>
      <w:r>
        <w:rPr>
          <w:b/>
        </w:rPr>
        <w:tab/>
      </w:r>
      <w:r>
        <w:sym w:font="Symbol" w:char="F0DE"/>
      </w:r>
      <w:r w:rsidRPr="002B386F">
        <w:tab/>
      </w:r>
      <w:r w:rsidR="008E143E">
        <w:t xml:space="preserve">beantragtes </w:t>
      </w:r>
      <w:r w:rsidRPr="002B386F">
        <w:t>Verfahren</w:t>
      </w:r>
      <w:r w:rsidRPr="002B386F">
        <w:br/>
      </w:r>
      <w:r w:rsidRPr="002B386F">
        <w:rPr>
          <w:b/>
        </w:rPr>
        <w:t>PreviousProcedure</w:t>
      </w:r>
      <w:r>
        <w:tab/>
      </w:r>
      <w:r>
        <w:sym w:font="Symbol" w:char="F0DE"/>
      </w:r>
      <w:r w:rsidRPr="002B386F">
        <w:tab/>
        <w:t>vorangegangenes Verfahren</w:t>
      </w:r>
      <w:r w:rsidRPr="002B386F">
        <w:br/>
      </w:r>
      <w:r w:rsidRPr="002B386F">
        <w:rPr>
          <w:b/>
        </w:rPr>
        <w:t>AdditionalProcedure</w:t>
      </w:r>
      <w:r w:rsidR="008E143E" w:rsidRPr="00800046">
        <w:rPr>
          <w:rStyle w:val="Funotenzeichen"/>
        </w:rPr>
        <w:footnoteReference w:id="5"/>
      </w:r>
      <w:r>
        <w:rPr>
          <w:b/>
        </w:rPr>
        <w:tab/>
      </w:r>
      <w:r>
        <w:sym w:font="Symbol" w:char="F0DE"/>
      </w:r>
      <w:r w:rsidRPr="002B386F">
        <w:tab/>
        <w:t>weiteres Verfahren</w:t>
      </w:r>
      <w:r>
        <w:br/>
      </w:r>
      <w:r w:rsidRPr="004641E1">
        <w:rPr>
          <w:b/>
        </w:rPr>
        <w:t>TaxFlag</w:t>
      </w:r>
      <w:r>
        <w:rPr>
          <w:b/>
        </w:rPr>
        <w:tab/>
      </w:r>
      <w:r>
        <w:sym w:font="Symbol" w:char="F0DE"/>
      </w:r>
      <w:r w:rsidRPr="002B386F">
        <w:tab/>
      </w:r>
      <w:r>
        <w:t>Kennzeichen Abgabensteuerung</w:t>
      </w:r>
      <w:r>
        <w:br/>
      </w:r>
      <w:r w:rsidRPr="004641E1">
        <w:rPr>
          <w:b/>
        </w:rPr>
        <w:t>DeclarationKind</w:t>
      </w:r>
      <w:r>
        <w:rPr>
          <w:b/>
        </w:rPr>
        <w:tab/>
      </w:r>
      <w:r>
        <w:sym w:font="Symbol" w:char="F0DE"/>
      </w:r>
      <w:r w:rsidRPr="002B386F">
        <w:tab/>
      </w:r>
      <w:r>
        <w:t xml:space="preserve">Art der </w:t>
      </w:r>
      <w:r w:rsidR="00EE4A2C">
        <w:t>Zollanmeldung</w:t>
      </w:r>
      <w:r>
        <w:t>. bzw. Nachricht</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1D81E1F6" w14:textId="77777777" w:rsidR="00BD22A5" w:rsidRDefault="00BD22A5" w:rsidP="00BD22A5">
      <w:pPr>
        <w:pStyle w:val="berschrift5"/>
        <w:keepNext/>
        <w:keepLines/>
        <w:tabs>
          <w:tab w:val="left" w:pos="1134"/>
        </w:tabs>
        <w:spacing w:before="120" w:after="120"/>
        <w:ind w:left="1009" w:hanging="1009"/>
      </w:pPr>
      <w:bookmarkStart w:id="145" w:name="_Toc494109856"/>
      <w:bookmarkStart w:id="146" w:name="_Toc475342573"/>
      <w:bookmarkStart w:id="147" w:name="_Toc181610108"/>
      <w:r>
        <w:t>Abweichende Spalten in der Codeliste I0200</w:t>
      </w:r>
      <w:bookmarkEnd w:id="145"/>
      <w:bookmarkEnd w:id="146"/>
      <w:bookmarkEnd w:id="147"/>
    </w:p>
    <w:p w14:paraId="1AC6648C" w14:textId="72BEAEF3" w:rsidR="00BD22A5" w:rsidRDefault="0057161B" w:rsidP="00BD22A5">
      <w:pPr>
        <w:jc w:val="both"/>
      </w:pPr>
      <w:r>
        <w:t>Die Codeliste "</w:t>
      </w:r>
      <w:r w:rsidR="001A2816" w:rsidRPr="001A2816">
        <w:t xml:space="preserve">TARIC-Codierungen und </w:t>
      </w:r>
      <w:r>
        <w:t>–</w:t>
      </w:r>
      <w:r w:rsidR="001A2816" w:rsidRPr="001A2816">
        <w:t>Bescheinigungen</w:t>
      </w:r>
      <w:r>
        <w:t>" enthält anstelle von "Code" und "Qualifier"</w:t>
      </w:r>
      <w:r w:rsidR="00BD22A5">
        <w:t xml:space="preserve"> </w:t>
      </w:r>
      <w:r w:rsidR="001A2816">
        <w:t>zwei</w:t>
      </w:r>
      <w:r w:rsidR="00BD22A5">
        <w:t xml:space="preserve"> abweichende Spalten.</w:t>
      </w:r>
    </w:p>
    <w:p w14:paraId="480C21F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147F7857" w14:textId="77777777" w:rsidR="00BD22A5" w:rsidRPr="002B386F" w:rsidRDefault="001A2816" w:rsidP="004641E1">
      <w:pPr>
        <w:pStyle w:val="Text"/>
        <w:keepLines/>
        <w:tabs>
          <w:tab w:val="left" w:pos="3544"/>
          <w:tab w:val="left" w:pos="4111"/>
        </w:tabs>
        <w:ind w:left="0"/>
      </w:pPr>
      <w:r w:rsidRPr="001A2816">
        <w:rPr>
          <w:b/>
        </w:rPr>
        <w:t>Art der Unterlage</w:t>
      </w:r>
      <w:r w:rsidR="00BD22A5">
        <w:rPr>
          <w:b/>
        </w:rPr>
        <w:tab/>
      </w:r>
      <w:r w:rsidR="00BD22A5">
        <w:sym w:font="Symbol" w:char="F0DE"/>
      </w:r>
      <w:r w:rsidR="00BD22A5" w:rsidRPr="002B386F">
        <w:tab/>
      </w:r>
      <w:r w:rsidRPr="001A2816">
        <w:t>Art der Unterlage</w:t>
      </w:r>
      <w:r w:rsidR="00BD22A5" w:rsidRPr="002B386F">
        <w:br/>
      </w:r>
      <w:r w:rsidRPr="001A2816">
        <w:rPr>
          <w:b/>
        </w:rPr>
        <w:t>Bescheinigungsbereich</w:t>
      </w:r>
      <w:r w:rsidR="00BD22A5">
        <w:tab/>
      </w:r>
      <w:r w:rsidR="00BD22A5">
        <w:sym w:font="Symbol" w:char="F0DE"/>
      </w:r>
      <w:r w:rsidR="00BD22A5" w:rsidRPr="002B386F">
        <w:tab/>
      </w:r>
      <w:r w:rsidRPr="001A2816">
        <w:t>Bescheinigungsbereich</w:t>
      </w:r>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r w:rsidR="00BD22A5">
        <w:t>Bemerkung</w:t>
      </w:r>
      <w:r w:rsidR="00BD22A5">
        <w:br/>
        <w:t>Bedeutung</w:t>
      </w:r>
      <w:r w:rsidR="00BD22A5">
        <w:rPr>
          <w:b/>
        </w:rPr>
        <w:tab/>
      </w:r>
      <w:r w:rsidR="00BD22A5">
        <w:sym w:font="Symbol" w:char="F0DE"/>
      </w:r>
      <w:r w:rsidR="00BD22A5" w:rsidRPr="002B386F">
        <w:tab/>
      </w:r>
      <w:r w:rsidR="00BD22A5" w:rsidRPr="0094012D">
        <w:rPr>
          <w:bCs/>
        </w:rPr>
        <w:t>Entschlüsselung</w:t>
      </w:r>
    </w:p>
    <w:p w14:paraId="79386E41" w14:textId="77777777" w:rsidR="00BD22A5" w:rsidRDefault="00BD22A5" w:rsidP="004641E1">
      <w:pPr>
        <w:keepNext/>
        <w:spacing w:after="120"/>
        <w:jc w:val="both"/>
      </w:pPr>
      <w:r>
        <w:t xml:space="preserve">Im XML-Format </w:t>
      </w:r>
      <w:r w:rsidR="009A7005">
        <w:t xml:space="preserve">ergibt sich der </w:t>
      </w:r>
      <w:r w:rsidR="00DB7C7A">
        <w:t xml:space="preserve">folgende </w:t>
      </w:r>
      <w:r w:rsidR="009A7005">
        <w:t>Aufbau</w:t>
      </w:r>
      <w:r w:rsidR="00DB7C7A">
        <w:t>:</w:t>
      </w:r>
    </w:p>
    <w:p w14:paraId="04EAACDA" w14:textId="07F3F9AB" w:rsidR="00BD22A5" w:rsidRDefault="00BD22A5" w:rsidP="004641E1">
      <w:pPr>
        <w:pStyle w:val="Text"/>
        <w:keepLines/>
        <w:tabs>
          <w:tab w:val="left" w:pos="3544"/>
          <w:tab w:val="left" w:pos="4111"/>
        </w:tabs>
        <w:ind w:left="0"/>
        <w:rPr>
          <w:bCs/>
        </w:rPr>
      </w:pPr>
      <w:r w:rsidRPr="0073286D">
        <w:t>StartDate</w:t>
      </w:r>
      <w:r>
        <w:rPr>
          <w:b/>
        </w:rPr>
        <w:tab/>
      </w:r>
      <w:r>
        <w:sym w:font="Symbol" w:char="F0DE"/>
      </w:r>
      <w:r w:rsidRPr="002B386F">
        <w:tab/>
      </w:r>
      <w:r w:rsidRPr="0094012D">
        <w:rPr>
          <w:bCs/>
        </w:rPr>
        <w:t>Beginn des Gültigkeitszeitraums für den Eintrag</w:t>
      </w:r>
      <w:r>
        <w:rPr>
          <w:b/>
        </w:rPr>
        <w:br/>
      </w:r>
      <w:r w:rsidRPr="0073286D">
        <w:t>EndDate</w:t>
      </w:r>
      <w:r>
        <w:rPr>
          <w:b/>
        </w:rPr>
        <w:tab/>
      </w:r>
      <w:r>
        <w:sym w:font="Symbol" w:char="F0DE"/>
      </w:r>
      <w:r w:rsidRPr="002B386F">
        <w:tab/>
      </w:r>
      <w:r>
        <w:rPr>
          <w:bCs/>
        </w:rPr>
        <w:t>Ende</w:t>
      </w:r>
      <w:r w:rsidRPr="0094012D">
        <w:rPr>
          <w:bCs/>
        </w:rPr>
        <w:t xml:space="preserve"> des Gültigkeitszeitraums für den Eintrag</w:t>
      </w:r>
      <w:r>
        <w:rPr>
          <w:b/>
        </w:rPr>
        <w:br/>
      </w:r>
      <w:r w:rsidR="001A2816" w:rsidRPr="001A2816">
        <w:rPr>
          <w:b/>
        </w:rPr>
        <w:t>DocumentCode</w:t>
      </w:r>
      <w:r>
        <w:rPr>
          <w:b/>
        </w:rPr>
        <w:tab/>
      </w:r>
      <w:r>
        <w:sym w:font="Symbol" w:char="F0DE"/>
      </w:r>
      <w:r w:rsidRPr="002B386F">
        <w:tab/>
      </w:r>
      <w:r w:rsidR="001A2816" w:rsidRPr="001A2816">
        <w:t>Art der Unterlage</w:t>
      </w:r>
      <w:r w:rsidRPr="002B386F">
        <w:br/>
      </w:r>
      <w:r w:rsidR="001A2816" w:rsidRPr="001A2816">
        <w:rPr>
          <w:b/>
        </w:rPr>
        <w:t>Division</w:t>
      </w:r>
      <w:r>
        <w:tab/>
      </w:r>
      <w:r>
        <w:sym w:font="Symbol" w:char="F0DE"/>
      </w:r>
      <w:r w:rsidRPr="002B386F">
        <w:tab/>
      </w:r>
      <w:r w:rsidR="001A2816" w:rsidRPr="001A2816">
        <w:t>Bescheinigungsbereich</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548284D7" w14:textId="77777777" w:rsidR="00EF7975" w:rsidRDefault="00EF7975" w:rsidP="00EF7975">
      <w:pPr>
        <w:pStyle w:val="berschrift5"/>
        <w:keepNext/>
        <w:keepLines/>
        <w:tabs>
          <w:tab w:val="left" w:pos="1134"/>
        </w:tabs>
        <w:spacing w:before="120" w:after="120"/>
        <w:ind w:left="1009" w:hanging="1009"/>
      </w:pPr>
      <w:bookmarkStart w:id="148" w:name="_Toc181610109"/>
      <w:r>
        <w:t>Abweichende Spalten in der Codeliste I0255</w:t>
      </w:r>
      <w:bookmarkEnd w:id="148"/>
    </w:p>
    <w:p w14:paraId="2E2F00B3" w14:textId="47E7214B" w:rsidR="00EF7975" w:rsidRDefault="0057161B" w:rsidP="00EF7975">
      <w:pPr>
        <w:jc w:val="both"/>
      </w:pPr>
      <w:r>
        <w:t>Die Codeliste "</w:t>
      </w:r>
      <w:r w:rsidR="00EF7975" w:rsidRPr="00DD6690">
        <w:t>Z</w:t>
      </w:r>
      <w:r>
        <w:t>ELOS</w:t>
      </w:r>
      <w:r w:rsidR="00EF7975" w:rsidRPr="00DD6690">
        <w:t>-Unterlagen</w:t>
      </w:r>
      <w:r>
        <w:t>"</w:t>
      </w:r>
      <w:r w:rsidR="00EF7975">
        <w:t xml:space="preserve"> enthält eine zusätzliche Spalte.</w:t>
      </w:r>
    </w:p>
    <w:p w14:paraId="5C3AAFA3" w14:textId="77777777" w:rsidR="00EF7975" w:rsidRDefault="00EF7975" w:rsidP="00EF7975">
      <w:pPr>
        <w:keepNext/>
        <w:spacing w:after="120"/>
        <w:jc w:val="both"/>
      </w:pPr>
      <w:r>
        <w:t>Im TSV-Format ergibt sich der folgende Aufbau:</w:t>
      </w:r>
    </w:p>
    <w:p w14:paraId="5270ED89" w14:textId="7152D5FF" w:rsidR="00EF7975" w:rsidRPr="00E34FC3" w:rsidRDefault="00595D4B" w:rsidP="00EF7975">
      <w:pPr>
        <w:pStyle w:val="Text"/>
        <w:keepLines/>
        <w:tabs>
          <w:tab w:val="left" w:pos="3544"/>
          <w:tab w:val="left" w:pos="4111"/>
        </w:tabs>
        <w:ind w:left="0"/>
      </w:pPr>
      <w:r>
        <w:t>Typ</w:t>
      </w:r>
      <w:r w:rsidR="00EF7975" w:rsidRPr="00EF7975">
        <w:tab/>
      </w:r>
      <w:r w:rsidR="00EF7975" w:rsidRPr="00E34FC3">
        <w:rPr>
          <w:szCs w:val="22"/>
        </w:rPr>
        <w:sym w:font="Symbol" w:char="F0DE"/>
      </w:r>
      <w:r w:rsidR="00EF7975" w:rsidRPr="00E34FC3">
        <w:tab/>
        <w:t>Verschlüsselung</w:t>
      </w:r>
      <w:r w:rsidR="00EF7975" w:rsidRPr="00E34FC3">
        <w:br/>
      </w:r>
      <w:r>
        <w:t>Qualifikator</w:t>
      </w:r>
      <w:r w:rsidR="00EF7975" w:rsidRPr="00E34FC3">
        <w:tab/>
      </w:r>
      <w:r w:rsidR="00EF7975" w:rsidRPr="00E34FC3">
        <w:rPr>
          <w:szCs w:val="22"/>
        </w:rPr>
        <w:sym w:font="Symbol" w:char="F0DE"/>
      </w:r>
      <w:r w:rsidR="00EF7975" w:rsidRPr="00E34FC3">
        <w:tab/>
      </w:r>
      <w:r w:rsidR="00EF7975" w:rsidRPr="00E34FC3">
        <w:rPr>
          <w:bCs/>
        </w:rPr>
        <w:t>Ergänzung zur Verschlüsselung</w:t>
      </w:r>
      <w:r w:rsidR="00EF7975" w:rsidRPr="00E34FC3">
        <w:br/>
      </w:r>
      <w:r>
        <w:t>Gültig von</w:t>
      </w:r>
      <w:r w:rsidR="00EF7975" w:rsidRPr="00E34FC3">
        <w:tab/>
      </w:r>
      <w:r w:rsidR="00EF7975" w:rsidRPr="00E34FC3">
        <w:rPr>
          <w:szCs w:val="22"/>
        </w:rPr>
        <w:sym w:font="Symbol" w:char="F0DE"/>
      </w:r>
      <w:r w:rsidR="00EF7975" w:rsidRPr="00E34FC3">
        <w:tab/>
      </w:r>
      <w:r w:rsidR="00EF7975" w:rsidRPr="00E34FC3">
        <w:rPr>
          <w:bCs/>
        </w:rPr>
        <w:t>Beginn des Gültigkeitszeitraums für den Eintrag</w:t>
      </w:r>
      <w:r w:rsidR="00EF7975" w:rsidRPr="00E34FC3">
        <w:br/>
      </w:r>
      <w:r>
        <w:t>Gültig bis</w:t>
      </w:r>
      <w:r w:rsidR="00EF7975" w:rsidRPr="00E34FC3">
        <w:tab/>
      </w:r>
      <w:r w:rsidR="00EF7975" w:rsidRPr="00E34FC3">
        <w:rPr>
          <w:szCs w:val="22"/>
        </w:rPr>
        <w:sym w:font="Symbol" w:char="F0DE"/>
      </w:r>
      <w:r w:rsidR="00EF7975" w:rsidRPr="00E34FC3">
        <w:tab/>
      </w:r>
      <w:r w:rsidR="00EF7975" w:rsidRPr="00E34FC3">
        <w:rPr>
          <w:bCs/>
        </w:rPr>
        <w:t>Ende des Gültigkeitszeitraums für den Eintrag</w:t>
      </w:r>
      <w:r w:rsidR="00EF7975" w:rsidRPr="00E34FC3">
        <w:br/>
      </w:r>
      <w:r>
        <w:rPr>
          <w:b/>
        </w:rPr>
        <w:t>Kennzeichen</w:t>
      </w:r>
      <w:r w:rsidR="00A2486B">
        <w:rPr>
          <w:b/>
        </w:rPr>
        <w:t xml:space="preserve"> Kopie</w:t>
      </w:r>
      <w:r w:rsidR="00EF7975" w:rsidRPr="002F6190">
        <w:tab/>
      </w:r>
      <w:r w:rsidR="00EF7975" w:rsidRPr="002F6190">
        <w:rPr>
          <w:szCs w:val="22"/>
        </w:rPr>
        <w:sym w:font="Symbol" w:char="F0DE"/>
      </w:r>
      <w:r w:rsidR="00EF7975" w:rsidRPr="002F6190">
        <w:tab/>
      </w:r>
      <w:r w:rsidR="00EF7975">
        <w:t>Vorlage-Kennzeichen</w:t>
      </w:r>
      <w:r w:rsidR="00EF7975" w:rsidRPr="00E34FC3">
        <w:br/>
      </w:r>
      <w:r>
        <w:t>Beschreibung</w:t>
      </w:r>
      <w:r w:rsidR="00EF7975" w:rsidRPr="00E34FC3">
        <w:tab/>
      </w:r>
      <w:r w:rsidR="00EF7975" w:rsidRPr="00E34FC3">
        <w:rPr>
          <w:szCs w:val="22"/>
        </w:rPr>
        <w:sym w:font="Symbol" w:char="F0DE"/>
      </w:r>
      <w:r w:rsidR="00EF7975" w:rsidRPr="00E34FC3">
        <w:tab/>
      </w:r>
      <w:r w:rsidR="00EF7975" w:rsidRPr="00E34FC3">
        <w:rPr>
          <w:bCs/>
        </w:rPr>
        <w:t>Entschlüsselung</w:t>
      </w:r>
    </w:p>
    <w:p w14:paraId="51557B22" w14:textId="77777777" w:rsidR="00EF7975" w:rsidRDefault="00EF7975" w:rsidP="00EF7975">
      <w:pPr>
        <w:keepNext/>
        <w:spacing w:after="120"/>
        <w:jc w:val="both"/>
      </w:pPr>
      <w:r>
        <w:lastRenderedPageBreak/>
        <w:t>Im XML-Format ergibt sich der folgende Aufbau:</w:t>
      </w:r>
    </w:p>
    <w:p w14:paraId="5761A370" w14:textId="77777777" w:rsidR="00EF7975" w:rsidRPr="00EF7975" w:rsidRDefault="00EF7975" w:rsidP="00EF7975">
      <w:pPr>
        <w:pStyle w:val="Text"/>
        <w:keepLines/>
        <w:tabs>
          <w:tab w:val="left" w:pos="3544"/>
          <w:tab w:val="left" w:pos="4111"/>
        </w:tabs>
        <w:ind w:left="0"/>
      </w:pPr>
      <w:r w:rsidRPr="0073286D">
        <w:t>StartDate</w:t>
      </w:r>
      <w:r>
        <w:rPr>
          <w:b/>
        </w:rPr>
        <w:tab/>
      </w:r>
      <w:r>
        <w:rPr>
          <w:szCs w:val="22"/>
        </w:rPr>
        <w:sym w:font="Symbol" w:char="F0DE"/>
      </w:r>
      <w:r w:rsidRPr="002B386F">
        <w:tab/>
      </w:r>
      <w:r w:rsidRPr="0094012D">
        <w:rPr>
          <w:bCs/>
        </w:rPr>
        <w:t>Beginn des Gültigkeitszeitraums für den Eintrag</w:t>
      </w:r>
      <w:r>
        <w:rPr>
          <w:b/>
        </w:rPr>
        <w:br/>
      </w:r>
      <w:r w:rsidRPr="0073286D">
        <w:t>EndDate</w:t>
      </w:r>
      <w:r>
        <w:rPr>
          <w:b/>
        </w:rPr>
        <w:tab/>
      </w:r>
      <w:r>
        <w:rPr>
          <w:szCs w:val="22"/>
        </w:rPr>
        <w:sym w:font="Symbol" w:char="F0DE"/>
      </w:r>
      <w:r w:rsidRPr="002B386F">
        <w:tab/>
      </w:r>
      <w:r>
        <w:rPr>
          <w:bCs/>
        </w:rPr>
        <w:t>Ende</w:t>
      </w:r>
      <w:r w:rsidRPr="0094012D">
        <w:rPr>
          <w:bCs/>
        </w:rPr>
        <w:t xml:space="preserve"> des Gültigkeitszeitraums für den Eintrag</w:t>
      </w:r>
      <w:r>
        <w:rPr>
          <w:b/>
        </w:rPr>
        <w:br/>
      </w:r>
      <w:r w:rsidRPr="00E2567D">
        <w:t>Code</w:t>
      </w:r>
      <w:r w:rsidRPr="00EF7975">
        <w:tab/>
      </w:r>
      <w:r w:rsidRPr="00E34FC3">
        <w:rPr>
          <w:szCs w:val="22"/>
        </w:rPr>
        <w:sym w:font="Symbol" w:char="F0DE"/>
      </w:r>
      <w:r w:rsidRPr="00E34FC3">
        <w:tab/>
        <w:t>Verschlüsselung</w:t>
      </w:r>
      <w:r w:rsidRPr="00E34FC3">
        <w:br/>
        <w:t>Qualifier</w:t>
      </w:r>
      <w:r w:rsidRPr="00E34FC3">
        <w:tab/>
      </w:r>
      <w:r w:rsidRPr="00E34FC3">
        <w:rPr>
          <w:szCs w:val="22"/>
        </w:rPr>
        <w:sym w:font="Symbol" w:char="F0DE"/>
      </w:r>
      <w:r w:rsidRPr="00E34FC3">
        <w:tab/>
      </w:r>
      <w:r w:rsidRPr="00E34FC3">
        <w:rPr>
          <w:bCs/>
        </w:rPr>
        <w:t>Ergänzung zur Verschlüsselung</w:t>
      </w:r>
      <w:r w:rsidRPr="00E34FC3">
        <w:br/>
      </w:r>
      <w:r w:rsidRPr="00E2567D">
        <w:rPr>
          <w:b/>
        </w:rPr>
        <w:t>Obligation</w:t>
      </w:r>
      <w:r>
        <w:tab/>
      </w:r>
      <w:r>
        <w:rPr>
          <w:szCs w:val="22"/>
        </w:rPr>
        <w:sym w:font="Symbol" w:char="F0DE"/>
      </w:r>
      <w:r w:rsidRPr="002B386F">
        <w:tab/>
      </w:r>
      <w:r>
        <w:t>Vorlage-Kennzeichen</w:t>
      </w:r>
      <w:r w:rsidRPr="002B386F">
        <w:br/>
      </w:r>
      <w:r w:rsidRPr="00E34FC3">
        <w:t>Note</w:t>
      </w:r>
      <w:r w:rsidRPr="00E34FC3">
        <w:tab/>
      </w:r>
      <w:r w:rsidRPr="00E34FC3">
        <w:rPr>
          <w:szCs w:val="22"/>
        </w:rPr>
        <w:sym w:font="Symbol" w:char="F0DE"/>
      </w:r>
      <w:r w:rsidRPr="00E34FC3">
        <w:tab/>
        <w:t>Bemerkung</w:t>
      </w:r>
      <w:r w:rsidRPr="00E34FC3">
        <w:br/>
      </w:r>
      <w:r>
        <w:t>Description</w:t>
      </w:r>
      <w:r>
        <w:rPr>
          <w:b/>
        </w:rPr>
        <w:tab/>
      </w:r>
      <w:r>
        <w:rPr>
          <w:szCs w:val="22"/>
        </w:rPr>
        <w:sym w:font="Symbol" w:char="F0DE"/>
      </w:r>
      <w:r w:rsidRPr="002B386F">
        <w:tab/>
      </w:r>
      <w:r w:rsidRPr="0094012D">
        <w:rPr>
          <w:bCs/>
        </w:rPr>
        <w:t>Entschlüsselung</w:t>
      </w:r>
    </w:p>
    <w:p w14:paraId="39F5D6A0" w14:textId="77777777" w:rsidR="00BD22A5" w:rsidRDefault="00BD22A5" w:rsidP="00BD22A5">
      <w:pPr>
        <w:pStyle w:val="berschrift5"/>
        <w:keepNext/>
        <w:keepLines/>
        <w:tabs>
          <w:tab w:val="left" w:pos="1134"/>
        </w:tabs>
        <w:spacing w:before="120" w:after="120"/>
        <w:ind w:left="1009" w:hanging="1009"/>
      </w:pPr>
      <w:bookmarkStart w:id="149" w:name="_Toc494109857"/>
      <w:bookmarkStart w:id="150" w:name="_Toc475342574"/>
      <w:bookmarkStart w:id="151" w:name="_Toc181610110"/>
      <w:r>
        <w:t>Abweichende Spalten in de</w:t>
      </w:r>
      <w:r w:rsidR="009A7005">
        <w:t>n</w:t>
      </w:r>
      <w:r>
        <w:t xml:space="preserve"> Codeliste</w:t>
      </w:r>
      <w:r w:rsidR="009A7005">
        <w:t>n</w:t>
      </w:r>
      <w:r>
        <w:t xml:space="preserve"> I0300</w:t>
      </w:r>
      <w:r w:rsidR="00E768A8">
        <w:t>,</w:t>
      </w:r>
      <w:r w:rsidR="009A7005">
        <w:t xml:space="preserve"> I0400</w:t>
      </w:r>
      <w:r w:rsidR="0021547B">
        <w:t xml:space="preserve"> </w:t>
      </w:r>
      <w:r w:rsidR="00E768A8">
        <w:t>und I0700</w:t>
      </w:r>
      <w:bookmarkEnd w:id="149"/>
      <w:bookmarkEnd w:id="150"/>
      <w:bookmarkEnd w:id="151"/>
    </w:p>
    <w:p w14:paraId="27379124" w14:textId="20C7338E" w:rsidR="00BD22A5" w:rsidRDefault="00BD22A5" w:rsidP="00BD22A5">
      <w:pPr>
        <w:jc w:val="both"/>
      </w:pPr>
      <w:r>
        <w:t>Die Codeliste</w:t>
      </w:r>
      <w:r w:rsidR="009A7005">
        <w:t>n</w:t>
      </w:r>
      <w:r w:rsidR="00B2518F">
        <w:t xml:space="preserve"> "</w:t>
      </w:r>
      <w:r w:rsidR="001A2816" w:rsidRPr="001A2816">
        <w:t>Länderliste</w:t>
      </w:r>
      <w:r w:rsidR="00B2518F">
        <w:t>"</w:t>
      </w:r>
      <w:r w:rsidR="00E768A8">
        <w:t>,</w:t>
      </w:r>
      <w:r w:rsidR="00B2518F">
        <w:t xml:space="preserve"> "</w:t>
      </w:r>
      <w:r w:rsidR="009A7005" w:rsidRPr="009A7005">
        <w:t>Währungsliste</w:t>
      </w:r>
      <w:r w:rsidR="00B2518F">
        <w:t>" sowie "</w:t>
      </w:r>
      <w:r w:rsidR="00E768A8">
        <w:t>Ma</w:t>
      </w:r>
      <w:r w:rsidR="00B2518F">
        <w:t>ßeinheiten und Qualifikatoren"</w:t>
      </w:r>
      <w:r w:rsidR="009A7005">
        <w:t xml:space="preserve"> entha</w:t>
      </w:r>
      <w:r>
        <w:t>lt</w:t>
      </w:r>
      <w:r w:rsidR="009A7005">
        <w:t>en</w:t>
      </w:r>
      <w:r>
        <w:t xml:space="preserve"> </w:t>
      </w:r>
      <w:r w:rsidR="001A2816">
        <w:t>keine</w:t>
      </w:r>
      <w:r>
        <w:t xml:space="preserve"> abweichende</w:t>
      </w:r>
      <w:r w:rsidR="001A2816">
        <w:t>n</w:t>
      </w:r>
      <w:r>
        <w:t xml:space="preserve"> Spalten, </w:t>
      </w:r>
      <w:r w:rsidR="001A2816">
        <w:t>jedoch andere Bezeichner</w:t>
      </w:r>
      <w:r>
        <w:t>.</w:t>
      </w:r>
    </w:p>
    <w:p w14:paraId="19C7E3D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247BF603" w14:textId="77777777" w:rsidR="00BD22A5" w:rsidRPr="002B386F" w:rsidRDefault="001A2816" w:rsidP="004641E1">
      <w:pPr>
        <w:pStyle w:val="Text"/>
        <w:keepLines/>
        <w:tabs>
          <w:tab w:val="left" w:pos="3544"/>
          <w:tab w:val="left" w:pos="4111"/>
        </w:tabs>
        <w:ind w:left="0"/>
      </w:pPr>
      <w:r w:rsidRPr="004641E1">
        <w:t>Code</w:t>
      </w:r>
      <w:r w:rsidR="00BD22A5">
        <w:rPr>
          <w:b/>
        </w:rPr>
        <w:tab/>
      </w:r>
      <w:r w:rsidR="00BD22A5">
        <w:sym w:font="Symbol" w:char="F0DE"/>
      </w:r>
      <w:r w:rsidR="00BD22A5" w:rsidRPr="002B386F">
        <w:tab/>
      </w:r>
      <w:r w:rsidRPr="0094012D">
        <w:t>Verschlüsselung</w:t>
      </w:r>
      <w:r w:rsidR="00BD22A5" w:rsidRPr="002B386F">
        <w:br/>
      </w:r>
      <w:r w:rsidRPr="004641E1">
        <w:t>Qualifikator</w:t>
      </w:r>
      <w:r w:rsidR="00BD22A5">
        <w:tab/>
      </w:r>
      <w:r w:rsidR="00BD22A5">
        <w:sym w:font="Symbol" w:char="F0DE"/>
      </w:r>
      <w:r w:rsidR="00BD22A5" w:rsidRPr="002B386F">
        <w:tab/>
      </w:r>
      <w:r w:rsidR="0021547B" w:rsidRPr="0094012D">
        <w:rPr>
          <w:bCs/>
        </w:rPr>
        <w:t>Ergänzung zur Verschlüsselung</w:t>
      </w:r>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r w:rsidR="00BD22A5">
        <w:t>Bemerkung</w:t>
      </w:r>
      <w:r w:rsidR="00BD22A5">
        <w:br/>
        <w:t>Bedeutung</w:t>
      </w:r>
      <w:r w:rsidR="00BD22A5">
        <w:rPr>
          <w:b/>
        </w:rPr>
        <w:tab/>
      </w:r>
      <w:r w:rsidR="00BD22A5">
        <w:sym w:font="Symbol" w:char="F0DE"/>
      </w:r>
      <w:r w:rsidR="00BD22A5" w:rsidRPr="002B386F">
        <w:tab/>
      </w:r>
      <w:r w:rsidR="00BD22A5" w:rsidRPr="0094012D">
        <w:rPr>
          <w:bCs/>
        </w:rPr>
        <w:t>Entschlüsselung</w:t>
      </w:r>
    </w:p>
    <w:p w14:paraId="42999B32" w14:textId="77777777" w:rsidR="00BD22A5" w:rsidRDefault="00BD22A5" w:rsidP="00BD22A5">
      <w:pPr>
        <w:pStyle w:val="berschrift5"/>
        <w:keepNext/>
        <w:keepLines/>
        <w:tabs>
          <w:tab w:val="left" w:pos="1134"/>
        </w:tabs>
        <w:spacing w:before="120" w:after="120"/>
        <w:ind w:left="1009" w:hanging="1009"/>
      </w:pPr>
      <w:bookmarkStart w:id="152" w:name="_Toc494109858"/>
      <w:bookmarkStart w:id="153" w:name="_Toc475342575"/>
      <w:bookmarkStart w:id="154" w:name="_Toc181610111"/>
      <w:r>
        <w:t>Abweichende Spalten in der Codeliste I0500</w:t>
      </w:r>
      <w:bookmarkEnd w:id="152"/>
      <w:bookmarkEnd w:id="153"/>
      <w:bookmarkEnd w:id="154"/>
    </w:p>
    <w:p w14:paraId="19E3994B" w14:textId="7D174D09" w:rsidR="00BD22A5" w:rsidRDefault="008828DD" w:rsidP="00BD22A5">
      <w:pPr>
        <w:jc w:val="both"/>
      </w:pPr>
      <w:r>
        <w:t>Die Codeliste "</w:t>
      </w:r>
      <w:r w:rsidR="009A7005" w:rsidRPr="009A7005">
        <w:t>Eingangszollstellen</w:t>
      </w:r>
      <w:r>
        <w:t>"</w:t>
      </w:r>
      <w:r w:rsidR="00BD22A5">
        <w:t xml:space="preserve"> </w:t>
      </w:r>
      <w:r w:rsidR="009A7005">
        <w:t xml:space="preserve">enthält </w:t>
      </w:r>
      <w:r w:rsidR="003E4AA4">
        <w:t>zusätzliche/abweichende</w:t>
      </w:r>
      <w:r w:rsidR="009A7005">
        <w:t xml:space="preserve"> Spalten.</w:t>
      </w:r>
    </w:p>
    <w:p w14:paraId="4B7C9AB4"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647B7AC" w14:textId="77777777" w:rsidR="009A7005" w:rsidRPr="002B386F" w:rsidRDefault="009A7005" w:rsidP="004641E1">
      <w:pPr>
        <w:pStyle w:val="Text"/>
        <w:keepLines/>
        <w:tabs>
          <w:tab w:val="left" w:pos="3544"/>
          <w:tab w:val="left" w:pos="4111"/>
        </w:tabs>
        <w:ind w:left="0"/>
      </w:pPr>
      <w:r w:rsidRPr="0073286D">
        <w:t>Code</w:t>
      </w:r>
      <w:r>
        <w:rPr>
          <w:b/>
        </w:rPr>
        <w:tab/>
      </w:r>
      <w:r>
        <w:sym w:font="Symbol" w:char="F0DE"/>
      </w:r>
      <w:r w:rsidRPr="002B386F">
        <w:tab/>
      </w:r>
      <w:r>
        <w:t>Dienststellennummer</w:t>
      </w:r>
      <w:r w:rsidRPr="002B386F">
        <w:br/>
      </w:r>
      <w:r w:rsidRPr="0073286D">
        <w:t>Qualifikator</w:t>
      </w:r>
      <w:r>
        <w:tab/>
      </w:r>
      <w:r>
        <w:sym w:font="Symbol" w:char="F0DE"/>
      </w:r>
      <w:r w:rsidRPr="002B386F">
        <w:tab/>
      </w:r>
      <w:r>
        <w:rPr>
          <w:bCs/>
        </w:rPr>
        <w:t>(ungenutzt)</w:t>
      </w:r>
      <w:r w:rsidRPr="002B386F">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Pr>
          <w:bCs/>
        </w:rPr>
        <w:t>Ende</w:t>
      </w:r>
      <w:r w:rsidRPr="0094012D">
        <w:rPr>
          <w:bCs/>
        </w:rPr>
        <w:t xml:space="preserve"> des Gültigkeitszeitraums für den Eintrag</w:t>
      </w:r>
      <w:r>
        <w:br/>
        <w:t>Bemerkung</w:t>
      </w:r>
      <w:r>
        <w:rPr>
          <w:b/>
        </w:rPr>
        <w:tab/>
      </w:r>
      <w:r>
        <w:sym w:font="Symbol" w:char="F0DE"/>
      </w:r>
      <w:r w:rsidRPr="002B386F">
        <w:tab/>
      </w:r>
      <w:r>
        <w:t>Bemerkung</w:t>
      </w:r>
      <w:r>
        <w:br/>
        <w:t>Bedeutung</w:t>
      </w:r>
      <w:r>
        <w:rPr>
          <w:b/>
        </w:rPr>
        <w:tab/>
      </w:r>
      <w:r>
        <w:sym w:font="Symbol" w:char="F0DE"/>
      </w:r>
      <w:r w:rsidRPr="002B386F">
        <w:tab/>
      </w:r>
      <w:r w:rsidRPr="0094012D">
        <w:rPr>
          <w:bCs/>
        </w:rPr>
        <w:t>Entschlüsselung</w:t>
      </w:r>
      <w:r w:rsidR="00BF7DDD">
        <w:rPr>
          <w:bCs/>
        </w:rPr>
        <w:br/>
      </w:r>
      <w:r w:rsidR="00BF7DDD" w:rsidRPr="004641E1">
        <w:rPr>
          <w:b/>
          <w:bCs/>
        </w:rPr>
        <w:t>Lage</w:t>
      </w:r>
      <w:r w:rsidR="00BF7DDD">
        <w:rPr>
          <w:bCs/>
        </w:rPr>
        <w:tab/>
      </w:r>
      <w:r w:rsidR="00BF7DDD">
        <w:sym w:font="Symbol" w:char="F0DE"/>
      </w:r>
      <w:r w:rsidR="00BF7DDD" w:rsidRPr="002B386F">
        <w:tab/>
      </w:r>
      <w:r w:rsidR="00BF7DDD">
        <w:t>Lage</w:t>
      </w:r>
    </w:p>
    <w:p w14:paraId="085DF184"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170718FE" w14:textId="77777777" w:rsidR="00BD22A5" w:rsidRDefault="00BD22A5" w:rsidP="004641E1">
      <w:pPr>
        <w:pStyle w:val="Text"/>
        <w:keepLines/>
        <w:tabs>
          <w:tab w:val="left" w:pos="3544"/>
          <w:tab w:val="left" w:pos="4111"/>
        </w:tabs>
        <w:ind w:left="0"/>
        <w:rPr>
          <w:bCs/>
        </w:rPr>
      </w:pPr>
      <w:r w:rsidRPr="0073286D">
        <w:t>StartDate</w:t>
      </w:r>
      <w:r>
        <w:rPr>
          <w:b/>
        </w:rPr>
        <w:tab/>
      </w:r>
      <w:r>
        <w:sym w:font="Symbol" w:char="F0DE"/>
      </w:r>
      <w:r w:rsidRPr="002B386F">
        <w:tab/>
      </w:r>
      <w:r w:rsidRPr="0094012D">
        <w:rPr>
          <w:bCs/>
        </w:rPr>
        <w:t>Beginn des Gültigkeitszeitraums für den Eintrag</w:t>
      </w:r>
      <w:r>
        <w:rPr>
          <w:b/>
        </w:rPr>
        <w:br/>
      </w:r>
      <w:r w:rsidRPr="0073286D">
        <w:t>EndDate</w:t>
      </w:r>
      <w:r>
        <w:rPr>
          <w:b/>
        </w:rPr>
        <w:tab/>
      </w:r>
      <w:r>
        <w:sym w:font="Symbol" w:char="F0DE"/>
      </w:r>
      <w:r w:rsidRPr="002B386F">
        <w:tab/>
      </w:r>
      <w:r>
        <w:rPr>
          <w:bCs/>
        </w:rPr>
        <w:t>Ende</w:t>
      </w:r>
      <w:r w:rsidRPr="0094012D">
        <w:rPr>
          <w:bCs/>
        </w:rPr>
        <w:t xml:space="preserve"> des Gültigkeitszeitraums für den Eintrag</w:t>
      </w:r>
      <w:r>
        <w:rPr>
          <w:b/>
        </w:rPr>
        <w:br/>
      </w:r>
      <w:r w:rsidR="009A7005" w:rsidRPr="009A7005">
        <w:rPr>
          <w:b/>
        </w:rPr>
        <w:t>CustomsOffice</w:t>
      </w:r>
      <w:r>
        <w:rPr>
          <w:b/>
        </w:rPr>
        <w:tab/>
      </w:r>
      <w:r>
        <w:sym w:font="Symbol" w:char="F0DE"/>
      </w:r>
      <w:r w:rsidRPr="002B386F">
        <w:tab/>
      </w:r>
      <w:r w:rsidR="009A7005">
        <w:t>Dienststellennummer</w:t>
      </w:r>
      <w:r w:rsidRPr="002B386F">
        <w:br/>
      </w:r>
      <w:r w:rsidR="009A7005" w:rsidRPr="009A7005">
        <w:rPr>
          <w:b/>
        </w:rPr>
        <w:t>Location</w:t>
      </w:r>
      <w:r>
        <w:tab/>
      </w:r>
      <w:r>
        <w:sym w:font="Symbol" w:char="F0DE"/>
      </w:r>
      <w:r w:rsidRPr="002B386F">
        <w:tab/>
      </w:r>
      <w:r w:rsidR="00BF7DDD">
        <w:t>Lage</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0656790E" w14:textId="77777777" w:rsidR="00BD22A5" w:rsidRDefault="00BD22A5" w:rsidP="00BD22A5">
      <w:pPr>
        <w:pStyle w:val="berschrift5"/>
        <w:keepNext/>
        <w:keepLines/>
        <w:tabs>
          <w:tab w:val="left" w:pos="1134"/>
        </w:tabs>
        <w:spacing w:before="120" w:after="120"/>
        <w:ind w:left="1009" w:hanging="1009"/>
      </w:pPr>
      <w:bookmarkStart w:id="155" w:name="_Toc494109859"/>
      <w:bookmarkStart w:id="156" w:name="_Toc475342576"/>
      <w:bookmarkStart w:id="157" w:name="_Toc181610112"/>
      <w:r>
        <w:lastRenderedPageBreak/>
        <w:t>Abweichende Spalten in der Codeliste I0600</w:t>
      </w:r>
      <w:bookmarkEnd w:id="155"/>
      <w:bookmarkEnd w:id="156"/>
      <w:bookmarkEnd w:id="157"/>
    </w:p>
    <w:p w14:paraId="3E6ECB14" w14:textId="32BA0D0D" w:rsidR="00BD22A5" w:rsidRDefault="008828DD" w:rsidP="00355AB1">
      <w:pPr>
        <w:keepNext/>
        <w:spacing w:after="120"/>
        <w:jc w:val="both"/>
      </w:pPr>
      <w:r>
        <w:t>Die Codeliste "</w:t>
      </w:r>
      <w:r w:rsidR="00BF7DDD" w:rsidRPr="00BF7DDD">
        <w:t>Abflughäfen</w:t>
      </w:r>
      <w:r>
        <w:t>"</w:t>
      </w:r>
      <w:r w:rsidR="00BD22A5">
        <w:t xml:space="preserve"> enthält </w:t>
      </w:r>
      <w:r w:rsidR="003E4AA4">
        <w:t>zusätzliche/abweichende Spalten</w:t>
      </w:r>
      <w:r w:rsidR="00BD22A5">
        <w:t>.</w:t>
      </w:r>
    </w:p>
    <w:p w14:paraId="3B719290"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F105F0E" w14:textId="77777777" w:rsidR="00BD22A5" w:rsidRPr="002B386F" w:rsidRDefault="003E4AA4" w:rsidP="004641E1">
      <w:pPr>
        <w:pStyle w:val="Text"/>
        <w:keepLines/>
        <w:tabs>
          <w:tab w:val="left" w:pos="3544"/>
          <w:tab w:val="left" w:pos="4111"/>
        </w:tabs>
        <w:ind w:left="0"/>
      </w:pPr>
      <w:r w:rsidRPr="0073286D">
        <w:t>Code</w:t>
      </w:r>
      <w:r>
        <w:rPr>
          <w:b/>
        </w:rPr>
        <w:tab/>
      </w:r>
      <w:r>
        <w:sym w:font="Symbol" w:char="F0DE"/>
      </w:r>
      <w:r w:rsidRPr="002B386F">
        <w:tab/>
      </w:r>
      <w:r>
        <w:t>Flughafen</w:t>
      </w:r>
      <w:r w:rsidRPr="002B386F">
        <w:br/>
      </w:r>
      <w:r w:rsidRPr="0073286D">
        <w:t>Qualifikator</w:t>
      </w:r>
      <w:r>
        <w:tab/>
      </w:r>
      <w:r>
        <w:sym w:font="Symbol" w:char="F0DE"/>
      </w:r>
      <w:r w:rsidRPr="002B386F">
        <w:tab/>
      </w:r>
      <w:r>
        <w:rPr>
          <w:bCs/>
        </w:rPr>
        <w:t>(ungenutzt)</w:t>
      </w:r>
      <w:r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r w:rsidR="00BD22A5">
        <w:t>Bemerkung</w:t>
      </w:r>
      <w:r w:rsidR="00BD22A5">
        <w:br/>
      </w:r>
      <w:r>
        <w:t>Bedeutung</w:t>
      </w:r>
      <w:r>
        <w:rPr>
          <w:b/>
        </w:rPr>
        <w:tab/>
      </w:r>
      <w:r>
        <w:sym w:font="Symbol" w:char="F0DE"/>
      </w:r>
      <w:r w:rsidRPr="002B386F">
        <w:tab/>
      </w:r>
      <w:r w:rsidRPr="0094012D">
        <w:rPr>
          <w:bCs/>
        </w:rPr>
        <w:t>Entschlüsselung</w:t>
      </w:r>
      <w:r>
        <w:rPr>
          <w:bCs/>
        </w:rPr>
        <w:br/>
      </w:r>
      <w:r>
        <w:rPr>
          <w:b/>
        </w:rPr>
        <w:t>Prozentsatz</w:t>
      </w:r>
      <w:r w:rsidR="00BD22A5">
        <w:rPr>
          <w:b/>
        </w:rPr>
        <w:tab/>
      </w:r>
      <w:r w:rsidR="00BD22A5">
        <w:sym w:font="Symbol" w:char="F0DE"/>
      </w:r>
      <w:r w:rsidR="00BD22A5" w:rsidRPr="002B386F">
        <w:tab/>
      </w:r>
      <w:r>
        <w:t>Prozentsatz</w:t>
      </w:r>
      <w:r w:rsidR="00BD22A5">
        <w:br/>
      </w:r>
      <w:r w:rsidRPr="004641E1">
        <w:rPr>
          <w:b/>
        </w:rPr>
        <w:t>Abflugzone</w:t>
      </w:r>
      <w:r w:rsidR="00BD22A5">
        <w:rPr>
          <w:b/>
        </w:rPr>
        <w:tab/>
      </w:r>
      <w:r w:rsidR="00BD22A5">
        <w:sym w:font="Symbol" w:char="F0DE"/>
      </w:r>
      <w:r w:rsidR="00BD22A5" w:rsidRPr="002B386F">
        <w:tab/>
      </w:r>
      <w:r>
        <w:rPr>
          <w:bCs/>
        </w:rPr>
        <w:t>Abflugzone</w:t>
      </w:r>
    </w:p>
    <w:p w14:paraId="021B4D2B"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6C6C1D1F" w14:textId="77777777" w:rsidR="00622534" w:rsidRDefault="00622534" w:rsidP="004641E1">
      <w:pPr>
        <w:pStyle w:val="Text"/>
        <w:keepLines/>
        <w:tabs>
          <w:tab w:val="left" w:pos="3544"/>
          <w:tab w:val="left" w:pos="4111"/>
        </w:tabs>
        <w:ind w:left="0"/>
      </w:pPr>
      <w:r w:rsidRPr="0073286D">
        <w:t>StartDate</w:t>
      </w:r>
      <w:r>
        <w:rPr>
          <w:b/>
        </w:rPr>
        <w:tab/>
      </w:r>
      <w:r>
        <w:sym w:font="Symbol" w:char="F0DE"/>
      </w:r>
      <w:r w:rsidRPr="002B386F">
        <w:tab/>
      </w:r>
      <w:r w:rsidRPr="0094012D">
        <w:rPr>
          <w:bCs/>
        </w:rPr>
        <w:t>Beginn des Gültigkeitszeitraums für den Eintrag</w:t>
      </w:r>
      <w:r>
        <w:rPr>
          <w:b/>
        </w:rPr>
        <w:br/>
      </w:r>
      <w:r w:rsidRPr="0073286D">
        <w:t>EndDate</w:t>
      </w:r>
      <w:r>
        <w:rPr>
          <w:b/>
        </w:rPr>
        <w:tab/>
      </w:r>
      <w:r>
        <w:sym w:font="Symbol" w:char="F0DE"/>
      </w:r>
      <w:r w:rsidRPr="002B386F">
        <w:tab/>
      </w:r>
      <w:r>
        <w:rPr>
          <w:bCs/>
        </w:rPr>
        <w:t>Ende</w:t>
      </w:r>
      <w:r w:rsidRPr="0094012D">
        <w:rPr>
          <w:bCs/>
        </w:rPr>
        <w:t xml:space="preserve"> des Gültigkeitszeitraums für den Eintrag</w:t>
      </w:r>
      <w:r>
        <w:rPr>
          <w:b/>
        </w:rPr>
        <w:br/>
        <w:t>Airport</w:t>
      </w:r>
      <w:r>
        <w:rPr>
          <w:b/>
        </w:rPr>
        <w:tab/>
      </w:r>
      <w:r>
        <w:sym w:font="Symbol" w:char="F0DE"/>
      </w:r>
      <w:r w:rsidRPr="002B386F">
        <w:tab/>
      </w:r>
      <w:r>
        <w:t>Flughafen</w:t>
      </w:r>
      <w:r w:rsidRPr="002B386F">
        <w:br/>
      </w:r>
      <w:r>
        <w:rPr>
          <w:b/>
        </w:rPr>
        <w:t>Percentage</w:t>
      </w:r>
      <w:r>
        <w:tab/>
      </w:r>
      <w:r>
        <w:sym w:font="Symbol" w:char="F0DE"/>
      </w:r>
      <w:r w:rsidRPr="002B386F">
        <w:tab/>
      </w:r>
      <w:r>
        <w:t>Prozentsatz</w:t>
      </w:r>
      <w:r w:rsidRPr="002B386F">
        <w:br/>
      </w:r>
      <w:r>
        <w:rPr>
          <w:b/>
        </w:rPr>
        <w:t>Zone</w:t>
      </w:r>
      <w:r>
        <w:rPr>
          <w:b/>
        </w:rPr>
        <w:tab/>
      </w:r>
      <w:r>
        <w:sym w:font="Symbol" w:char="F0DE"/>
      </w:r>
      <w:r w:rsidRPr="002B386F">
        <w:tab/>
      </w:r>
      <w:r>
        <w:rPr>
          <w:bCs/>
        </w:rPr>
        <w:t>Abflugzone</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68534CD7" w14:textId="0876BADF" w:rsidR="008E1811" w:rsidRDefault="008E1811" w:rsidP="003E195F">
      <w:pPr>
        <w:pStyle w:val="berschrift5"/>
        <w:keepNext/>
        <w:keepLines/>
        <w:tabs>
          <w:tab w:val="left" w:pos="1134"/>
        </w:tabs>
        <w:spacing w:before="120" w:after="120"/>
        <w:ind w:left="1009" w:hanging="1009"/>
      </w:pPr>
      <w:bookmarkStart w:id="158" w:name="_Toc181610113"/>
      <w:bookmarkStart w:id="159" w:name="_Toc406488369"/>
      <w:bookmarkStart w:id="160" w:name="_Toc419113588"/>
      <w:bookmarkStart w:id="161" w:name="_Toc494109860"/>
      <w:bookmarkStart w:id="162" w:name="_Toc475342577"/>
      <w:r>
        <w:t>Zusätzliche Spalten in den Codelisten I0</w:t>
      </w:r>
      <w:r w:rsidR="000D36E0">
        <w:t>913/I0915/I0916, I0923</w:t>
      </w:r>
      <w:r>
        <w:t>/</w:t>
      </w:r>
      <w:r w:rsidR="00D01CB2">
        <w:t>I0924/</w:t>
      </w:r>
      <w:r>
        <w:t>I092</w:t>
      </w:r>
      <w:r w:rsidR="000D36E0">
        <w:t>5/I0926</w:t>
      </w:r>
      <w:r>
        <w:t>, I093</w:t>
      </w:r>
      <w:r w:rsidR="000D36E0">
        <w:t>3/</w:t>
      </w:r>
      <w:r w:rsidR="00D01CB2">
        <w:t>I0934/</w:t>
      </w:r>
      <w:r w:rsidR="000D36E0">
        <w:t>I0935/I0936</w:t>
      </w:r>
      <w:r>
        <w:t xml:space="preserve"> und I094</w:t>
      </w:r>
      <w:r w:rsidR="000D36E0">
        <w:t>3/I0945</w:t>
      </w:r>
      <w:r w:rsidR="00093B2E">
        <w:t>/I0946</w:t>
      </w:r>
      <w:bookmarkEnd w:id="158"/>
    </w:p>
    <w:p w14:paraId="5EB7BAD5" w14:textId="6D0060F9" w:rsidR="008E1811" w:rsidRDefault="008E1811" w:rsidP="008E1811">
      <w:pPr>
        <w:keepNext/>
        <w:spacing w:after="120"/>
        <w:jc w:val="both"/>
      </w:pPr>
      <w:r>
        <w:t xml:space="preserve">Die Codelisten "Zusätzlicher Vermerk", </w:t>
      </w:r>
      <w:r w:rsidR="003E195F">
        <w:t>"</w:t>
      </w:r>
      <w:r>
        <w:t>Unterlage</w:t>
      </w:r>
      <w:r w:rsidR="003E195F">
        <w:t>", "Vorpapier" und "Transportdokument"</w:t>
      </w:r>
      <w:r>
        <w:t xml:space="preserve"> enthalten zusätzlich zehn bzw. elf weitere Spalten, die namentlich Datenfeldern in der entsprechenden Datengruppe zugeordnet sind:</w:t>
      </w:r>
    </w:p>
    <w:p w14:paraId="49875857" w14:textId="271694B7" w:rsidR="008E1811" w:rsidRDefault="008E1811" w:rsidP="003E195F">
      <w:pPr>
        <w:pStyle w:val="Text"/>
        <w:tabs>
          <w:tab w:val="left" w:pos="3544"/>
          <w:tab w:val="left" w:pos="4111"/>
          <w:tab w:val="right" w:pos="9639"/>
        </w:tabs>
        <w:ind w:left="0"/>
      </w:pPr>
      <w:r>
        <w:rPr>
          <w:b/>
        </w:rPr>
        <w:t>Reference</w:t>
      </w:r>
      <w:r>
        <w:tab/>
      </w:r>
      <w:r>
        <w:sym w:font="Symbol" w:char="F0DE"/>
      </w:r>
      <w:r>
        <w:tab/>
        <w:t>Referenznummer</w:t>
      </w:r>
      <w:r>
        <w:br/>
      </w:r>
      <w:r>
        <w:rPr>
          <w:b/>
        </w:rPr>
        <w:t>ItemNumber</w:t>
      </w:r>
      <w:r>
        <w:tab/>
      </w:r>
      <w:r>
        <w:sym w:font="Symbol" w:char="F0DE"/>
      </w:r>
      <w:r>
        <w:tab/>
        <w:t>Eintrag / Positionsnummer</w:t>
      </w:r>
      <w:r>
        <w:br/>
      </w:r>
      <w:r>
        <w:rPr>
          <w:b/>
        </w:rPr>
        <w:t>Complement</w:t>
      </w:r>
      <w:r>
        <w:tab/>
      </w:r>
      <w:r>
        <w:sym w:font="Symbol" w:char="F0DE"/>
      </w:r>
      <w:r>
        <w:tab/>
        <w:t>Zusatz</w:t>
      </w:r>
      <w:r>
        <w:br/>
      </w:r>
      <w:r>
        <w:rPr>
          <w:b/>
        </w:rPr>
        <w:t>Detail</w:t>
      </w:r>
      <w:r>
        <w:tab/>
      </w:r>
      <w:r>
        <w:sym w:font="Symbol" w:char="F0DE"/>
      </w:r>
      <w:r>
        <w:tab/>
        <w:t>Detail</w:t>
      </w:r>
      <w:r>
        <w:br/>
      </w:r>
      <w:r>
        <w:rPr>
          <w:b/>
        </w:rPr>
        <w:t>Authority</w:t>
      </w:r>
      <w:r>
        <w:tab/>
      </w:r>
      <w:r>
        <w:sym w:font="Symbol" w:char="F0DE"/>
      </w:r>
      <w:r>
        <w:tab/>
        <w:t>Name der erteilenden Behörde</w:t>
      </w:r>
      <w:r>
        <w:br/>
      </w:r>
      <w:r>
        <w:rPr>
          <w:b/>
        </w:rPr>
        <w:t>IssuingDate</w:t>
      </w:r>
      <w:r>
        <w:tab/>
      </w:r>
      <w:r>
        <w:sym w:font="Symbol" w:char="F0DE"/>
      </w:r>
      <w:r>
        <w:tab/>
        <w:t>Datum der Ausstellung</w:t>
      </w:r>
      <w:r>
        <w:br/>
      </w:r>
      <w:r>
        <w:rPr>
          <w:b/>
        </w:rPr>
        <w:t>ValidityDate</w:t>
      </w:r>
      <w:r>
        <w:tab/>
      </w:r>
      <w:r>
        <w:sym w:font="Symbol" w:char="F0DE"/>
      </w:r>
      <w:r>
        <w:tab/>
        <w:t>Geltungsdauer</w:t>
      </w:r>
      <w:r>
        <w:br/>
      </w:r>
      <w:r>
        <w:rPr>
          <w:b/>
        </w:rPr>
        <w:t>MeasurementUnit</w:t>
      </w:r>
      <w:r>
        <w:tab/>
      </w:r>
      <w:r>
        <w:sym w:font="Symbol" w:char="F0DE"/>
      </w:r>
      <w:r>
        <w:tab/>
        <w:t>Maßeinheit</w:t>
      </w:r>
      <w:r>
        <w:br/>
      </w:r>
      <w:r>
        <w:rPr>
          <w:b/>
        </w:rPr>
        <w:t>ComplementaryUnit</w:t>
      </w:r>
      <w:r>
        <w:tab/>
      </w:r>
      <w:r>
        <w:sym w:font="Symbol" w:char="F0DE"/>
      </w:r>
      <w:r>
        <w:tab/>
        <w:t>Ergänzende Maßeinheit</w:t>
      </w:r>
      <w:r>
        <w:br/>
      </w:r>
      <w:r>
        <w:rPr>
          <w:b/>
        </w:rPr>
        <w:t>Value</w:t>
      </w:r>
      <w:r>
        <w:tab/>
      </w:r>
      <w:r>
        <w:sym w:font="Symbol" w:char="F0DE"/>
      </w:r>
      <w:r>
        <w:tab/>
        <w:t>Währung / Betrag</w:t>
      </w:r>
      <w:r w:rsidRPr="00933935">
        <w:t xml:space="preserve"> </w:t>
      </w:r>
      <w:r>
        <w:br/>
      </w:r>
      <w:r>
        <w:rPr>
          <w:b/>
        </w:rPr>
        <w:t>Copy</w:t>
      </w:r>
      <w:r>
        <w:tab/>
      </w:r>
      <w:r>
        <w:sym w:font="Symbol" w:char="F0DE"/>
      </w:r>
      <w:r>
        <w:tab/>
        <w:t>Kopie</w:t>
      </w:r>
      <w:r>
        <w:tab/>
        <w:t>(nur I092</w:t>
      </w:r>
      <w:r w:rsidR="004B1D8C">
        <w:t>*</w:t>
      </w:r>
      <w:r>
        <w:t>, I093</w:t>
      </w:r>
      <w:r w:rsidR="004B1D8C">
        <w:t>*</w:t>
      </w:r>
      <w:r>
        <w:t xml:space="preserve"> und I094</w:t>
      </w:r>
      <w:r w:rsidR="004B1D8C">
        <w:t>*</w:t>
      </w:r>
      <w:r>
        <w:t>)</w:t>
      </w:r>
    </w:p>
    <w:p w14:paraId="6854EF13" w14:textId="7973BA9B" w:rsidR="008E1811" w:rsidRDefault="008E1811" w:rsidP="00507F8C">
      <w:pPr>
        <w:keepNext/>
        <w:spacing w:after="120"/>
        <w:jc w:val="both"/>
      </w:pPr>
      <w:r>
        <w:t>Die jeweiligen Zellen dieser Spalten mit Ausnahme der letzten beinhalten Statuswerte, deren Einhaltung für das jeweilige Datenfeld bei Vorliegen einer bestimmten Unterlagenart gefordert wird:</w:t>
      </w:r>
    </w:p>
    <w:p w14:paraId="1D649434" w14:textId="77777777" w:rsidR="008E1811" w:rsidRDefault="008E1811" w:rsidP="008E1811">
      <w:pPr>
        <w:pStyle w:val="Text"/>
        <w:tabs>
          <w:tab w:val="left" w:pos="284"/>
          <w:tab w:val="left" w:pos="567"/>
        </w:tabs>
        <w:ind w:left="567" w:hanging="567"/>
      </w:pPr>
      <w:r>
        <w:t>R</w:t>
      </w:r>
      <w:r>
        <w:tab/>
        <w:t>=</w:t>
      </w:r>
      <w:r>
        <w:tab/>
        <w:t>Required (Pflicht-Datenfeld)</w:t>
      </w:r>
      <w:r>
        <w:br/>
        <w:t>Eine Eingabe in diesem Datenfeld ist vom IT-Verfahren ATLAS gefordert.</w:t>
      </w:r>
    </w:p>
    <w:p w14:paraId="369662BC" w14:textId="77777777" w:rsidR="008E1811" w:rsidRDefault="008E1811" w:rsidP="008E1811">
      <w:pPr>
        <w:pStyle w:val="Text"/>
        <w:tabs>
          <w:tab w:val="left" w:pos="284"/>
          <w:tab w:val="left" w:pos="567"/>
        </w:tabs>
        <w:ind w:left="567" w:hanging="567"/>
      </w:pPr>
      <w:r>
        <w:t>D</w:t>
      </w:r>
      <w:r>
        <w:tab/>
        <w:t>=</w:t>
      </w:r>
      <w:r>
        <w:tab/>
        <w:t>Dependent (bedingtes Datenfeld)</w:t>
      </w:r>
      <w:r>
        <w:br/>
        <w:t>Eine Eingabe in diesem Datenfeld ist vom IT-Verfahren ATLAS nach Maßgabe zusätzlicher, im fachlichen Teil genannter Kriterien vorgesehen.</w:t>
      </w:r>
    </w:p>
    <w:p w14:paraId="4256A9F4" w14:textId="77777777" w:rsidR="008E1811" w:rsidRDefault="008E1811" w:rsidP="008E1811">
      <w:pPr>
        <w:pStyle w:val="Text"/>
        <w:tabs>
          <w:tab w:val="left" w:pos="284"/>
          <w:tab w:val="left" w:pos="567"/>
        </w:tabs>
        <w:ind w:left="567" w:hanging="567"/>
      </w:pPr>
      <w:r>
        <w:t>O</w:t>
      </w:r>
      <w:r>
        <w:tab/>
        <w:t>=</w:t>
      </w:r>
      <w:r>
        <w:tab/>
        <w:t>Optional (optionales Datenfeld)</w:t>
      </w:r>
      <w:r>
        <w:br/>
        <w:t>Eine Eingabe in diesem Datenfeld ist vom IT-Verfahren ATLAS freigestellt.</w:t>
      </w:r>
    </w:p>
    <w:p w14:paraId="11C2BF73" w14:textId="77777777" w:rsidR="008E1811" w:rsidRDefault="008E1811" w:rsidP="008E1811">
      <w:pPr>
        <w:pStyle w:val="Text"/>
        <w:tabs>
          <w:tab w:val="left" w:pos="284"/>
          <w:tab w:val="left" w:pos="567"/>
        </w:tabs>
        <w:ind w:left="567" w:hanging="567"/>
      </w:pPr>
      <w:r>
        <w:lastRenderedPageBreak/>
        <w:t>N</w:t>
      </w:r>
      <w:r>
        <w:tab/>
        <w:t>=</w:t>
      </w:r>
      <w:r>
        <w:tab/>
        <w:t>Not used (gesperrtes Datenfeld)</w:t>
      </w:r>
      <w:r>
        <w:br/>
        <w:t>Eine Eingabe in diesem Datenfeld ist vom IT-Verfahren ATLAS nicht vorgesehen.</w:t>
      </w:r>
    </w:p>
    <w:p w14:paraId="77374F07" w14:textId="77777777" w:rsidR="008E1811" w:rsidRDefault="008E1811" w:rsidP="00507F8C">
      <w:pPr>
        <w:keepNext/>
        <w:spacing w:after="120"/>
        <w:jc w:val="both"/>
      </w:pPr>
      <w:r>
        <w:t>In den Feldbeschreibungen der fachlichen Teile referenzieren die Abhängigkeitskriterien ggf. auf die hier festgelegten Statuswerte, wobei nicht in allen genannten Datengruppen auch alle Datenfelder vorhanden, d.h. alle Statuswerte tatsächlich einschlägig sind.</w:t>
      </w:r>
    </w:p>
    <w:p w14:paraId="1FDFBED9" w14:textId="77777777" w:rsidR="008E1811" w:rsidRDefault="008E1811" w:rsidP="00507F8C">
      <w:pPr>
        <w:keepNext/>
        <w:spacing w:after="120"/>
        <w:jc w:val="both"/>
      </w:pPr>
      <w:r>
        <w:t>Die Zellen der letzten Spalte beinhalten jeweils einen Wahrheitswert, der den Standard für die Form einer etwaigen Anforderung eines Dokuments im Kontext von ZELOS darstellt:</w:t>
      </w:r>
    </w:p>
    <w:p w14:paraId="65A955AF" w14:textId="77777777" w:rsidR="008E1811" w:rsidRDefault="008E1811" w:rsidP="008E1811">
      <w:pPr>
        <w:pStyle w:val="Text"/>
        <w:tabs>
          <w:tab w:val="left" w:pos="284"/>
          <w:tab w:val="left" w:pos="567"/>
        </w:tabs>
        <w:ind w:left="567" w:hanging="567"/>
      </w:pPr>
      <w:r>
        <w:t>1</w:t>
      </w:r>
      <w:r>
        <w:tab/>
        <w:t>=</w:t>
      </w:r>
      <w:r>
        <w:tab/>
        <w:t>Ja</w:t>
      </w:r>
      <w:r>
        <w:br/>
        <w:t>Eine Vorlage als Kopie per ZELOS-Nachricht ist vom IT-Verfahren ATLAS vorgesehen.</w:t>
      </w:r>
    </w:p>
    <w:p w14:paraId="2C490606" w14:textId="77777777" w:rsidR="008E1811" w:rsidRDefault="008E1811" w:rsidP="008E1811">
      <w:pPr>
        <w:pStyle w:val="Text"/>
        <w:tabs>
          <w:tab w:val="left" w:pos="284"/>
          <w:tab w:val="left" w:pos="567"/>
        </w:tabs>
        <w:ind w:left="567" w:hanging="567"/>
      </w:pPr>
      <w:r>
        <w:t>0</w:t>
      </w:r>
      <w:r>
        <w:tab/>
        <w:t>=</w:t>
      </w:r>
      <w:r>
        <w:tab/>
        <w:t>Nein</w:t>
      </w:r>
      <w:r>
        <w:br/>
        <w:t>Eine Vorlage als Kopie per ZELOS-Nachricht ist vom IT-Verfahren ATLAS nicht vorgesehen.</w:t>
      </w:r>
    </w:p>
    <w:p w14:paraId="0AA61871" w14:textId="67EB8ADB" w:rsidR="005E274D" w:rsidRPr="0094012D" w:rsidRDefault="008A5676">
      <w:pPr>
        <w:pStyle w:val="berschrift3"/>
        <w:spacing w:before="360"/>
      </w:pPr>
      <w:bookmarkStart w:id="163" w:name="_Toc181610114"/>
      <w:r w:rsidRPr="0094012D">
        <w:t>Dokument "</w:t>
      </w:r>
      <w:r w:rsidR="005E274D" w:rsidRPr="0094012D">
        <w:t>Liste der Meldungstexte</w:t>
      </w:r>
      <w:r w:rsidRPr="0094012D">
        <w:t>"</w:t>
      </w:r>
      <w:bookmarkEnd w:id="159"/>
      <w:bookmarkEnd w:id="160"/>
      <w:bookmarkEnd w:id="161"/>
      <w:bookmarkEnd w:id="162"/>
      <w:bookmarkEnd w:id="163"/>
    </w:p>
    <w:p w14:paraId="4C72F2CF" w14:textId="166B0CB0" w:rsidR="007943E8" w:rsidRDefault="008742E7" w:rsidP="007943E8">
      <w:pPr>
        <w:keepNext/>
        <w:spacing w:after="120"/>
        <w:jc w:val="both"/>
      </w:pPr>
      <w:r w:rsidRPr="008742E7">
        <w:t xml:space="preserve">Das Dokument enthält alle einem ATLAS-Release zugehörigen Meldungen der Verfahrensbereiche </w:t>
      </w:r>
      <w:r w:rsidR="00FE19B0">
        <w:t xml:space="preserve">CCI, </w:t>
      </w:r>
      <w:r w:rsidRPr="008742E7">
        <w:t>Einfuhr, EAS</w:t>
      </w:r>
      <w:r w:rsidR="00733523">
        <w:t>,</w:t>
      </w:r>
      <w:r w:rsidR="00AE1899">
        <w:t xml:space="preserve"> </w:t>
      </w:r>
      <w:r w:rsidRPr="008742E7">
        <w:t>Versand</w:t>
      </w:r>
      <w:r w:rsidR="00733523">
        <w:t xml:space="preserve"> und WKS,</w:t>
      </w:r>
      <w:r w:rsidRPr="008742E7">
        <w:t xml:space="preserve"> die einem Teilnehmer </w:t>
      </w:r>
      <w:r w:rsidR="007943E8" w:rsidRPr="007943E8">
        <w:t>in den Nachrichten CUSREC,</w:t>
      </w:r>
      <w:r w:rsidR="008C1033">
        <w:t xml:space="preserve"> COMERR,</w:t>
      </w:r>
      <w:r w:rsidR="007943E8" w:rsidRPr="007943E8">
        <w:t xml:space="preserve"> E_DES_REJ, E_TRQ_STA, E_DEP_REJ, </w:t>
      </w:r>
      <w:r w:rsidR="00857758">
        <w:t xml:space="preserve">E_CCI_REJ, </w:t>
      </w:r>
      <w:r w:rsidR="007943E8" w:rsidRPr="007943E8">
        <w:t>E_ERR_NCK (DEERRF/Einfuhr und EAS)</w:t>
      </w:r>
      <w:r w:rsidR="00733523">
        <w:t>,</w:t>
      </w:r>
      <w:r w:rsidR="007943E8" w:rsidRPr="007943E8">
        <w:t xml:space="preserve"> E_ERR_NCK (DEERRG/Versand)</w:t>
      </w:r>
      <w:r w:rsidR="007943E8">
        <w:t xml:space="preserve"> </w:t>
      </w:r>
      <w:r w:rsidR="00733523">
        <w:t>und E_ERR_NCK (DEERRH</w:t>
      </w:r>
      <w:r w:rsidR="00DE3E2A">
        <w:t xml:space="preserve">/WKS und WKS-ZELOS) </w:t>
      </w:r>
      <w:r w:rsidR="007943E8">
        <w:t>übermittelt werden können.</w:t>
      </w:r>
    </w:p>
    <w:p w14:paraId="4E174FF3" w14:textId="77777777" w:rsidR="00FE19B0" w:rsidRDefault="007943E8" w:rsidP="007943E8">
      <w:pPr>
        <w:keepNext/>
        <w:spacing w:after="120"/>
        <w:jc w:val="both"/>
      </w:pPr>
      <w:r w:rsidRPr="007943E8">
        <w:t>Die Informationen s</w:t>
      </w:r>
      <w:bookmarkStart w:id="164" w:name="_GoBack"/>
      <w:bookmarkEnd w:id="164"/>
      <w:r w:rsidRPr="007943E8">
        <w:t>ind in den Feldern</w:t>
      </w:r>
    </w:p>
    <w:p w14:paraId="153C10C6" w14:textId="77777777" w:rsidR="00FE19B0" w:rsidRDefault="00FE19B0" w:rsidP="007943E8">
      <w:pPr>
        <w:keepNext/>
        <w:spacing w:after="120"/>
        <w:jc w:val="both"/>
      </w:pPr>
      <w:r>
        <w:t>-</w:t>
      </w:r>
      <w:r w:rsidR="007943E8" w:rsidRPr="007943E8">
        <w:t xml:space="preserve"> </w:t>
      </w:r>
      <w:r w:rsidR="007943E8">
        <w:t>"</w:t>
      </w:r>
      <w:r w:rsidR="007943E8" w:rsidRPr="007943E8">
        <w:t>Meldungspräfix</w:t>
      </w:r>
      <w:r w:rsidR="007943E8">
        <w:t>"</w:t>
      </w:r>
      <w:r w:rsidR="007943E8" w:rsidRPr="007943E8">
        <w:t xml:space="preserve">, </w:t>
      </w:r>
      <w:r w:rsidR="007943E8">
        <w:t>"</w:t>
      </w:r>
      <w:r w:rsidR="007943E8" w:rsidRPr="007943E8">
        <w:t>Meldungsnummer</w:t>
      </w:r>
      <w:r w:rsidR="007943E8">
        <w:t>"</w:t>
      </w:r>
      <w:r w:rsidR="007943E8" w:rsidRPr="007943E8">
        <w:t xml:space="preserve"> und </w:t>
      </w:r>
      <w:r w:rsidR="007943E8">
        <w:t>"</w:t>
      </w:r>
      <w:r w:rsidR="007943E8" w:rsidRPr="007943E8">
        <w:t>Meldungstext</w:t>
      </w:r>
      <w:r w:rsidR="007943E8">
        <w:t>"</w:t>
      </w:r>
      <w:r w:rsidR="007943E8" w:rsidRPr="007943E8">
        <w:t xml:space="preserve"> (CUSREC</w:t>
      </w:r>
      <w:r w:rsidR="008C1033">
        <w:t>, COMERR</w:t>
      </w:r>
      <w:r w:rsidR="007943E8" w:rsidRPr="007943E8">
        <w:t>)</w:t>
      </w:r>
    </w:p>
    <w:p w14:paraId="6A8FC156" w14:textId="77777777" w:rsidR="00FE19B0" w:rsidRDefault="00FE19B0" w:rsidP="007943E8">
      <w:pPr>
        <w:keepNext/>
        <w:spacing w:after="120"/>
        <w:jc w:val="both"/>
      </w:pPr>
      <w:r>
        <w:t xml:space="preserve">- </w:t>
      </w:r>
      <w:r w:rsidR="007943E8">
        <w:t>"</w:t>
      </w:r>
      <w:r w:rsidR="007943E8" w:rsidRPr="007943E8">
        <w:t>Code</w:t>
      </w:r>
      <w:r w:rsidR="007943E8">
        <w:t>"</w:t>
      </w:r>
      <w:r w:rsidR="007943E8" w:rsidRPr="007943E8">
        <w:t xml:space="preserve"> und </w:t>
      </w:r>
      <w:r w:rsidR="007943E8">
        <w:t>"</w:t>
      </w:r>
      <w:r w:rsidR="007943E8" w:rsidRPr="007943E8">
        <w:t>Text</w:t>
      </w:r>
      <w:r w:rsidR="007943E8">
        <w:t>"</w:t>
      </w:r>
      <w:r w:rsidR="007943E8" w:rsidRPr="007943E8">
        <w:t xml:space="preserve"> (E_DES_REJ, E_TRQ_STA, E_DEP_REJ, E_ERR_NCK) </w:t>
      </w:r>
      <w:r>
        <w:t>bzw.</w:t>
      </w:r>
    </w:p>
    <w:p w14:paraId="37CF67FF" w14:textId="0818EC72" w:rsidR="00FE19B0" w:rsidRDefault="00FE19B0" w:rsidP="007943E8">
      <w:pPr>
        <w:keepNext/>
        <w:spacing w:after="120"/>
        <w:jc w:val="both"/>
      </w:pPr>
      <w:r>
        <w:t>- "</w:t>
      </w:r>
      <w:r w:rsidRPr="00FE19B0">
        <w:t>FACHLICHER FEHLER / Zeiger</w:t>
      </w:r>
      <w:r>
        <w:t>"</w:t>
      </w:r>
      <w:r w:rsidRPr="00FE19B0">
        <w:t xml:space="preserve">, </w:t>
      </w:r>
      <w:r>
        <w:t>"</w:t>
      </w:r>
      <w:r w:rsidRPr="00FE19B0">
        <w:t>FACHLICHER FEHLER / Code</w:t>
      </w:r>
      <w:r>
        <w:t>"</w:t>
      </w:r>
      <w:r w:rsidRPr="00FE19B0">
        <w:t xml:space="preserve">, </w:t>
      </w:r>
      <w:r>
        <w:t>"</w:t>
      </w:r>
      <w:r w:rsidRPr="00FE19B0">
        <w:t>FACHLICHER FEHLER / Grund</w:t>
      </w:r>
      <w:r>
        <w:t>"</w:t>
      </w:r>
      <w:r w:rsidRPr="00FE19B0">
        <w:t xml:space="preserve"> und </w:t>
      </w:r>
      <w:r>
        <w:t>"</w:t>
      </w:r>
      <w:r w:rsidRPr="00FE19B0">
        <w:t>FACHLICHER FEHLER / Bemerkungen</w:t>
      </w:r>
      <w:r>
        <w:t>"</w:t>
      </w:r>
      <w:r w:rsidRPr="00FE19B0">
        <w:t xml:space="preserve"> (E_CCI_REJ)</w:t>
      </w:r>
    </w:p>
    <w:p w14:paraId="56C85788" w14:textId="00181AF9" w:rsidR="007943E8" w:rsidRPr="0094012D" w:rsidRDefault="007943E8" w:rsidP="007943E8">
      <w:pPr>
        <w:keepNext/>
        <w:spacing w:after="120"/>
        <w:jc w:val="both"/>
      </w:pPr>
      <w:r w:rsidRPr="007943E8">
        <w:t>enthalten.</w:t>
      </w:r>
    </w:p>
    <w:p w14:paraId="3EFABFC0" w14:textId="77777777" w:rsidR="005E274D" w:rsidRPr="0094012D" w:rsidRDefault="008A5676">
      <w:pPr>
        <w:pStyle w:val="berschrift3"/>
        <w:spacing w:before="360"/>
      </w:pPr>
      <w:bookmarkStart w:id="165" w:name="_Toc406488370"/>
      <w:bookmarkStart w:id="166" w:name="_Toc419113589"/>
      <w:bookmarkStart w:id="167" w:name="_Toc494109861"/>
      <w:bookmarkStart w:id="168" w:name="_Toc475342578"/>
      <w:bookmarkStart w:id="169" w:name="_Toc181610115"/>
      <w:r w:rsidRPr="0094012D">
        <w:t>Dokument "</w:t>
      </w:r>
      <w:r w:rsidR="005E274D" w:rsidRPr="0094012D">
        <w:t>Liste der Abkürzungen</w:t>
      </w:r>
      <w:r w:rsidRPr="0094012D">
        <w:t>"</w:t>
      </w:r>
      <w:bookmarkEnd w:id="165"/>
      <w:bookmarkEnd w:id="166"/>
      <w:bookmarkEnd w:id="167"/>
      <w:bookmarkEnd w:id="168"/>
      <w:bookmarkEnd w:id="169"/>
    </w:p>
    <w:p w14:paraId="349AFCBF" w14:textId="77777777" w:rsidR="00633912" w:rsidRPr="0094012D" w:rsidRDefault="00047C95" w:rsidP="00F021CE">
      <w:pPr>
        <w:jc w:val="both"/>
      </w:pPr>
      <w:r w:rsidRPr="0094012D">
        <w:t>Das Dokument dient als Abkürzungsverzeichnis für alle in den Dokumenten des EDI-IHB enthaltenen Abkürzungen.</w:t>
      </w:r>
    </w:p>
    <w:p w14:paraId="38DEF69E" w14:textId="77777777" w:rsidR="00633912" w:rsidRPr="0094012D" w:rsidRDefault="00633912" w:rsidP="00DB4790">
      <w:pPr>
        <w:pStyle w:val="berschrift3"/>
      </w:pPr>
      <w:bookmarkStart w:id="170" w:name="_Ref171315115"/>
      <w:bookmarkStart w:id="171" w:name="_Ref171315201"/>
      <w:bookmarkStart w:id="172" w:name="_Toc406488371"/>
      <w:bookmarkStart w:id="173" w:name="_Toc419113590"/>
      <w:bookmarkStart w:id="174" w:name="_Toc494109862"/>
      <w:bookmarkStart w:id="175" w:name="_Toc475342579"/>
      <w:bookmarkStart w:id="176" w:name="_Toc181610116"/>
      <w:r w:rsidRPr="0094012D">
        <w:t>Dokument "Änderungsliste"</w:t>
      </w:r>
      <w:bookmarkEnd w:id="170"/>
      <w:bookmarkEnd w:id="171"/>
      <w:bookmarkEnd w:id="172"/>
      <w:bookmarkEnd w:id="173"/>
      <w:bookmarkEnd w:id="174"/>
      <w:bookmarkEnd w:id="175"/>
      <w:bookmarkEnd w:id="176"/>
    </w:p>
    <w:p w14:paraId="4E9B37EA" w14:textId="398B0D4E" w:rsidR="00857AA7" w:rsidRDefault="00633912" w:rsidP="00857AA7">
      <w:pPr>
        <w:jc w:val="both"/>
      </w:pPr>
      <w:r w:rsidRPr="0094012D">
        <w:t>Das Dokument beschreibt alle im IT-Verfahren ATLAS vorgenommenen Änderungen an der Teilnehmerschnittstelle zwischen den Release</w:t>
      </w:r>
      <w:r w:rsidR="007603A0">
        <w:t>s</w:t>
      </w:r>
      <w:r w:rsidRPr="0094012D">
        <w:t xml:space="preserve"> ATLAS </w:t>
      </w:r>
      <w:r w:rsidR="00EC66C3">
        <w:t>10.</w:t>
      </w:r>
      <w:r w:rsidR="00786F71">
        <w:t>1</w:t>
      </w:r>
      <w:r w:rsidR="00015BE9" w:rsidRPr="0094012D">
        <w:t xml:space="preserve"> </w:t>
      </w:r>
      <w:r w:rsidRPr="0094012D">
        <w:t xml:space="preserve">und ATLAS </w:t>
      </w:r>
      <w:r w:rsidR="008E134E">
        <w:t>10.</w:t>
      </w:r>
      <w:r w:rsidR="00716C19">
        <w:t>2</w:t>
      </w:r>
      <w:r w:rsidRPr="0094012D">
        <w:t>.</w:t>
      </w:r>
      <w:r w:rsidR="00857AA7">
        <w:t xml:space="preserve"> </w:t>
      </w:r>
      <w:bookmarkStart w:id="177" w:name="_Ref171314985"/>
      <w:bookmarkStart w:id="178" w:name="_Ref171315166"/>
      <w:bookmarkStart w:id="179" w:name="_Toc406488372"/>
      <w:bookmarkStart w:id="180" w:name="_Toc419113591"/>
      <w:bookmarkStart w:id="181" w:name="_Ref494107400"/>
      <w:bookmarkStart w:id="182" w:name="_Ref494108872"/>
      <w:bookmarkStart w:id="183" w:name="_Toc494109863"/>
      <w:bookmarkStart w:id="184" w:name="_Toc475342580"/>
    </w:p>
    <w:p w14:paraId="2C6ED0BC" w14:textId="5C1FE4D9" w:rsidR="00B3484B" w:rsidRPr="0094012D" w:rsidRDefault="00B3484B" w:rsidP="00857AA7">
      <w:pPr>
        <w:pStyle w:val="berschrift2"/>
      </w:pPr>
      <w:bookmarkStart w:id="185" w:name="_Toc181610117"/>
      <w:r w:rsidRPr="0094012D">
        <w:t>Nachrichten</w:t>
      </w:r>
      <w:bookmarkEnd w:id="177"/>
      <w:bookmarkEnd w:id="178"/>
      <w:bookmarkEnd w:id="179"/>
      <w:bookmarkEnd w:id="180"/>
      <w:bookmarkEnd w:id="181"/>
      <w:bookmarkEnd w:id="182"/>
      <w:bookmarkEnd w:id="183"/>
      <w:bookmarkEnd w:id="184"/>
      <w:bookmarkEnd w:id="185"/>
    </w:p>
    <w:p w14:paraId="7E67AA9D" w14:textId="39E1B5EA" w:rsidR="005E274D" w:rsidRPr="0094012D" w:rsidRDefault="005E274D">
      <w:pPr>
        <w:spacing w:before="240" w:after="120"/>
        <w:jc w:val="both"/>
      </w:pPr>
      <w:r w:rsidRPr="0094012D">
        <w:t xml:space="preserve">Die Beschreibung jeder Nachricht </w:t>
      </w:r>
      <w:r w:rsidR="00DB3630" w:rsidRPr="0094012D">
        <w:t xml:space="preserve">besteht aus </w:t>
      </w:r>
      <w:r w:rsidR="00D044A5">
        <w:t>zwei</w:t>
      </w:r>
      <w:r w:rsidR="00D044A5" w:rsidRPr="0094012D">
        <w:t xml:space="preserve"> </w:t>
      </w:r>
      <w:r w:rsidRPr="0094012D">
        <w:t>Teil</w:t>
      </w:r>
      <w:r w:rsidR="00DB3630" w:rsidRPr="0094012D">
        <w:t>en</w:t>
      </w:r>
      <w:r w:rsidRPr="0094012D">
        <w:t>:</w:t>
      </w:r>
    </w:p>
    <w:p w14:paraId="034843F2" w14:textId="15A86726" w:rsidR="00754834" w:rsidRPr="0094012D" w:rsidRDefault="00754834" w:rsidP="004E30F1">
      <w:pPr>
        <w:numPr>
          <w:ilvl w:val="0"/>
          <w:numId w:val="7"/>
        </w:numPr>
        <w:spacing w:after="60"/>
        <w:ind w:left="714" w:hanging="357"/>
        <w:jc w:val="both"/>
      </w:pPr>
      <w:r w:rsidRPr="0094012D">
        <w:t>Fachlicher Teil</w:t>
      </w:r>
    </w:p>
    <w:p w14:paraId="04C189D8" w14:textId="66C7A747" w:rsidR="00C85A04" w:rsidRDefault="00C85A04" w:rsidP="004E30F1">
      <w:pPr>
        <w:numPr>
          <w:ilvl w:val="0"/>
          <w:numId w:val="7"/>
        </w:numPr>
        <w:spacing w:after="60"/>
        <w:ind w:left="714" w:hanging="357"/>
        <w:jc w:val="both"/>
      </w:pPr>
      <w:r>
        <w:t>Technischer Teil (XML)</w:t>
      </w:r>
    </w:p>
    <w:p w14:paraId="2A9DC5AF" w14:textId="3F39432E" w:rsidR="00AE7D85" w:rsidRPr="0094012D" w:rsidRDefault="00941D6C" w:rsidP="00AE7D85">
      <w:pPr>
        <w:spacing w:before="240" w:after="120"/>
        <w:jc w:val="both"/>
      </w:pPr>
      <w:r>
        <w:t>Ab ATLAS 9.1 wird im Rahmen der Ums</w:t>
      </w:r>
      <w:r w:rsidR="00B669A5">
        <w:t>tellung des Verfahrensbereichs Versand</w:t>
      </w:r>
      <w:r>
        <w:t xml:space="preserve"> auf NCTS-P5 ein modifiziertes Layout für die Nachrichtenbeschreibung dieses Verfahrensbereichs verwendet.</w:t>
      </w:r>
      <w:bookmarkStart w:id="186" w:name="_Toc406488375"/>
      <w:bookmarkStart w:id="187" w:name="_Toc419113594"/>
    </w:p>
    <w:p w14:paraId="2B45DE30" w14:textId="0221B367" w:rsidR="00484D3F" w:rsidRPr="0094012D" w:rsidRDefault="00484D3F" w:rsidP="00F021CE">
      <w:pPr>
        <w:pStyle w:val="berschrift3"/>
        <w:jc w:val="both"/>
      </w:pPr>
      <w:bookmarkStart w:id="188" w:name="_Ref475340182"/>
      <w:bookmarkStart w:id="189" w:name="_Toc494109864"/>
      <w:bookmarkStart w:id="190" w:name="_Toc475342581"/>
      <w:bookmarkStart w:id="191" w:name="_Toc181610118"/>
      <w:r w:rsidRPr="0094012D">
        <w:t xml:space="preserve">Der </w:t>
      </w:r>
      <w:r w:rsidR="00DF027B">
        <w:t>"</w:t>
      </w:r>
      <w:r w:rsidRPr="0094012D">
        <w:t>Fachliche Teil</w:t>
      </w:r>
      <w:r w:rsidR="00DF027B">
        <w:t>"</w:t>
      </w:r>
      <w:r w:rsidRPr="0094012D">
        <w:t xml:space="preserve"> der Nachrichtenbeschreibung</w:t>
      </w:r>
      <w:bookmarkEnd w:id="186"/>
      <w:bookmarkEnd w:id="187"/>
      <w:bookmarkEnd w:id="188"/>
      <w:bookmarkEnd w:id="189"/>
      <w:bookmarkEnd w:id="190"/>
      <w:bookmarkEnd w:id="191"/>
    </w:p>
    <w:p w14:paraId="32699016" w14:textId="77777777" w:rsidR="009F5706" w:rsidRPr="0094012D" w:rsidRDefault="009F5706">
      <w:pPr>
        <w:pStyle w:val="berschrift4"/>
        <w:spacing w:before="120"/>
        <w:ind w:left="862" w:hanging="862"/>
      </w:pPr>
      <w:bookmarkStart w:id="192" w:name="_Toc406488376"/>
      <w:bookmarkStart w:id="193" w:name="_Toc419113595"/>
      <w:bookmarkStart w:id="194" w:name="_Toc494109865"/>
      <w:bookmarkStart w:id="195" w:name="_Toc475342582"/>
      <w:bookmarkStart w:id="196" w:name="_Toc181610119"/>
      <w:r>
        <w:lastRenderedPageBreak/>
        <w:t>Allgemeines</w:t>
      </w:r>
      <w:bookmarkEnd w:id="192"/>
      <w:bookmarkEnd w:id="193"/>
      <w:bookmarkEnd w:id="194"/>
      <w:bookmarkEnd w:id="195"/>
      <w:bookmarkEnd w:id="196"/>
    </w:p>
    <w:p w14:paraId="16C95BC2" w14:textId="0AED9862" w:rsidR="006A6F6D" w:rsidRPr="0094012D" w:rsidRDefault="00E5697F" w:rsidP="00F021CE">
      <w:pPr>
        <w:jc w:val="both"/>
      </w:pPr>
      <w:r w:rsidRPr="0094012D">
        <w:t xml:space="preserve">Die Dokumente dieses Teils beschreiben den fachlichen Aufbau der Nachricht und die fachliche Verwendung der Datengruppen und Datenfelder. </w:t>
      </w:r>
      <w:r w:rsidR="006A6F6D" w:rsidRPr="0094012D">
        <w:t xml:space="preserve">Der </w:t>
      </w:r>
      <w:r w:rsidR="00DF027B">
        <w:t>"</w:t>
      </w:r>
      <w:r w:rsidR="006A6F6D" w:rsidRPr="0094012D">
        <w:t>Fachliche Teil</w:t>
      </w:r>
      <w:r w:rsidR="00DF027B">
        <w:t>"</w:t>
      </w:r>
      <w:r w:rsidR="006A6F6D" w:rsidRPr="0094012D">
        <w:t xml:space="preserve"> der Nachrichtenbeschreibung besteht aus den Dokumenten</w:t>
      </w:r>
    </w:p>
    <w:p w14:paraId="45D1EB0E" w14:textId="77777777" w:rsidR="006A6F6D" w:rsidRPr="0094012D" w:rsidRDefault="006A6F6D" w:rsidP="004E30F1">
      <w:pPr>
        <w:numPr>
          <w:ilvl w:val="0"/>
          <w:numId w:val="6"/>
        </w:numPr>
        <w:spacing w:before="120" w:after="120"/>
        <w:ind w:left="714" w:hanging="357"/>
        <w:jc w:val="both"/>
        <w:rPr>
          <w:szCs w:val="22"/>
        </w:rPr>
      </w:pPr>
      <w:r w:rsidRPr="0094012D">
        <w:t>Nachrichtenstruktur</w:t>
      </w:r>
      <w:r w:rsidR="009F5706" w:rsidRPr="0094012D">
        <w:br/>
      </w:r>
      <w:r w:rsidR="009F5706" w:rsidRPr="0094012D">
        <w:rPr>
          <w:rFonts w:cs="Arial"/>
          <w:szCs w:val="22"/>
        </w:rPr>
        <w:t>Darstellung des hierarchischen Aufbaus der Nachricht aus Datengruppen und Feldern</w:t>
      </w:r>
    </w:p>
    <w:p w14:paraId="2133602A" w14:textId="27BF7FA4" w:rsidR="006A6F6D" w:rsidRPr="00920D2F" w:rsidRDefault="006A6F6D" w:rsidP="004E30F1">
      <w:pPr>
        <w:numPr>
          <w:ilvl w:val="0"/>
          <w:numId w:val="6"/>
        </w:numPr>
        <w:spacing w:after="120"/>
        <w:ind w:left="714" w:hanging="357"/>
        <w:jc w:val="both"/>
        <w:rPr>
          <w:szCs w:val="22"/>
        </w:rPr>
      </w:pPr>
      <w:r w:rsidRPr="0094012D">
        <w:t>Feldbeschreibung</w:t>
      </w:r>
      <w:r w:rsidR="009F5706" w:rsidRPr="0094012D">
        <w:br/>
      </w:r>
      <w:r w:rsidR="009F5706" w:rsidRPr="0094012D">
        <w:rPr>
          <w:rFonts w:cs="Arial"/>
          <w:szCs w:val="22"/>
        </w:rPr>
        <w:t>Detaillierte Beschreibung von Datengruppen und Feldern</w:t>
      </w:r>
      <w:r w:rsidR="00B76764">
        <w:rPr>
          <w:rFonts w:cs="Arial"/>
          <w:szCs w:val="22"/>
        </w:rPr>
        <w:t xml:space="preserve"> sowie allgemeine Informationen zur Nachricht</w:t>
      </w:r>
    </w:p>
    <w:p w14:paraId="05BB538C" w14:textId="4DD5C744" w:rsidR="00920D2F" w:rsidRPr="009A2F92" w:rsidRDefault="00920D2F" w:rsidP="009A2F92">
      <w:pPr>
        <w:numPr>
          <w:ilvl w:val="0"/>
          <w:numId w:val="6"/>
        </w:numPr>
        <w:spacing w:after="120"/>
        <w:ind w:left="714" w:hanging="357"/>
        <w:jc w:val="both"/>
        <w:rPr>
          <w:szCs w:val="22"/>
        </w:rPr>
      </w:pPr>
      <w:r w:rsidRPr="0094012D">
        <w:rPr>
          <w:rFonts w:cs="Arial"/>
          <w:szCs w:val="22"/>
        </w:rPr>
        <w:t>[Sonstige Dokumente]</w:t>
      </w:r>
      <w:r w:rsidRPr="0094012D">
        <w:rPr>
          <w:rFonts w:cs="Arial"/>
          <w:szCs w:val="22"/>
        </w:rPr>
        <w:br/>
        <w:t>Hierzu gehören die Feldlisten des Änderungsverfahrens der EGZ-Nachrichten</w:t>
      </w:r>
      <w:r>
        <w:rPr>
          <w:rFonts w:cs="Arial"/>
          <w:szCs w:val="22"/>
        </w:rPr>
        <w:t>, sowie</w:t>
      </w:r>
      <w:r w:rsidRPr="0094012D">
        <w:rPr>
          <w:rFonts w:cs="Arial"/>
          <w:szCs w:val="22"/>
        </w:rPr>
        <w:t xml:space="preserve"> die Feldlisten der Varianten der CUSTAX-/NFFTAX-Nachrichten.</w:t>
      </w:r>
    </w:p>
    <w:p w14:paraId="4AFCEA32" w14:textId="4E3BB1E0" w:rsidR="00044283" w:rsidRPr="0094012D" w:rsidRDefault="00044283" w:rsidP="00F021CE">
      <w:pPr>
        <w:pStyle w:val="berschrift4"/>
        <w:jc w:val="both"/>
      </w:pPr>
      <w:bookmarkStart w:id="197" w:name="_Toc406488377"/>
      <w:bookmarkStart w:id="198" w:name="_Toc419113596"/>
      <w:bookmarkStart w:id="199" w:name="_Toc494109866"/>
      <w:bookmarkStart w:id="200" w:name="_Toc475342583"/>
      <w:bookmarkStart w:id="201" w:name="_Toc181610120"/>
      <w:r w:rsidRPr="0094012D">
        <w:t xml:space="preserve">Aufbau des Dokuments </w:t>
      </w:r>
      <w:r w:rsidR="00DF027B">
        <w:t>"</w:t>
      </w:r>
      <w:r w:rsidRPr="0094012D">
        <w:t>Nachrichtenstruktur</w:t>
      </w:r>
      <w:bookmarkEnd w:id="197"/>
      <w:bookmarkEnd w:id="198"/>
      <w:bookmarkEnd w:id="199"/>
      <w:bookmarkEnd w:id="200"/>
      <w:r w:rsidR="00DF027B">
        <w:t>"</w:t>
      </w:r>
      <w:bookmarkEnd w:id="201"/>
    </w:p>
    <w:p w14:paraId="63B1702E" w14:textId="72E3C253" w:rsidR="00125F92" w:rsidRDefault="002B60E3" w:rsidP="00F021CE">
      <w:pPr>
        <w:jc w:val="both"/>
      </w:pPr>
      <w:r>
        <w:t>Für Nach</w:t>
      </w:r>
      <w:r w:rsidR="00B669A5">
        <w:t>richten der Verfahrensbereiche Einfuhr und EAS</w:t>
      </w:r>
      <w:r>
        <w:t xml:space="preserve"> gilt: </w:t>
      </w:r>
      <w:r w:rsidR="00A10719" w:rsidRPr="0094012D">
        <w:t>Die erste Spalte enthält den fachlichen Aufbau der Nachricht in einer grafischen Baum-Darstellung. Als Wurzelknoten und Spaltenüberschrift ist der fachliche Name der Nachricht (Langform) angegeben.</w:t>
      </w:r>
    </w:p>
    <w:p w14:paraId="292983C2" w14:textId="77777777" w:rsidR="00125F92" w:rsidRPr="0094012D" w:rsidRDefault="00125F92" w:rsidP="00125F92">
      <w:pPr>
        <w:spacing w:before="120"/>
        <w:jc w:val="both"/>
      </w:pPr>
      <w:r>
        <w:t>Die zweite Spalte enthält – sofern existent –</w:t>
      </w:r>
      <w:r w:rsidR="00D569A5">
        <w:t xml:space="preserve"> bei Datengruppen </w:t>
      </w:r>
      <w:r>
        <w:t xml:space="preserve">den </w:t>
      </w:r>
      <w:r w:rsidRPr="00125F92">
        <w:t>Entity-Code aus den Design-Dokumenten der EU-Kommission</w:t>
      </w:r>
      <w:r w:rsidR="00D569A5">
        <w:t>.</w:t>
      </w:r>
    </w:p>
    <w:p w14:paraId="38B0644C" w14:textId="77777777" w:rsidR="00A10719" w:rsidRPr="0094012D" w:rsidRDefault="00A10719" w:rsidP="00F021CE">
      <w:pPr>
        <w:spacing w:before="120"/>
        <w:jc w:val="both"/>
      </w:pPr>
      <w:r w:rsidRPr="0094012D">
        <w:t xml:space="preserve">Die </w:t>
      </w:r>
      <w:r w:rsidR="00125F92">
        <w:t>dritte</w:t>
      </w:r>
      <w:r w:rsidRPr="0094012D">
        <w:t xml:space="preserve"> Spalte enthält den maximalen Wiederholfaktor für die jeweilige Datengruppe bzw. für das jeweilige Datenfeld.</w:t>
      </w:r>
      <w:r w:rsidR="0019516A" w:rsidRPr="0094012D">
        <w:t xml:space="preserve"> Ein Datenfeld ist die kleinste semantische Einheit in einer Nachricht. Eine Datengruppe besteht aus Datenfeldern und/oder weiteren Datengruppen.</w:t>
      </w:r>
    </w:p>
    <w:p w14:paraId="620481A3" w14:textId="16204A4C" w:rsidR="00A10719" w:rsidRPr="00E96249" w:rsidRDefault="00A10719" w:rsidP="00F021CE">
      <w:pPr>
        <w:spacing w:before="120"/>
        <w:jc w:val="both"/>
      </w:pPr>
      <w:r w:rsidRPr="0094012D">
        <w:t xml:space="preserve">Die </w:t>
      </w:r>
      <w:r w:rsidR="00125F92">
        <w:t>vierte</w:t>
      </w:r>
      <w:r w:rsidRPr="0094012D">
        <w:t xml:space="preserve"> Spalte enthält eine fortlaufende Feldnummer. Jedes Feld/jede Datengruppe ist dadurch innerhalb der Nachricht eindeutig identifiziert.</w:t>
      </w:r>
      <w:r w:rsidR="0019516A" w:rsidRPr="0094012D">
        <w:t xml:space="preserve"> Datengruppen sind da</w:t>
      </w:r>
      <w:r w:rsidR="00562A85">
        <w:t>bei durch Feldnummern mit grauem</w:t>
      </w:r>
      <w:r w:rsidR="0019516A" w:rsidRPr="0094012D">
        <w:t xml:space="preserve"> Hintergrund, Datenfelder</w:t>
      </w:r>
      <w:r w:rsidR="00562A85">
        <w:t xml:space="preserve"> durch Feldnummern mit schwarzem</w:t>
      </w:r>
      <w:r w:rsidR="0019516A" w:rsidRPr="0094012D">
        <w:t xml:space="preserve"> Hintergrund </w:t>
      </w:r>
      <w:r w:rsidR="0019516A" w:rsidRPr="00E96249">
        <w:t>gekennzeichnet</w:t>
      </w:r>
      <w:r w:rsidR="0019516A" w:rsidRPr="0094012D">
        <w:t xml:space="preserve">. Die Feldnummer wird auch im Dokument </w:t>
      </w:r>
      <w:r w:rsidR="00DF027B">
        <w:t>"</w:t>
      </w:r>
      <w:r w:rsidR="0019516A" w:rsidRPr="0094012D">
        <w:t>Feldbeschreibung</w:t>
      </w:r>
      <w:r w:rsidR="00DF027B">
        <w:t>"</w:t>
      </w:r>
      <w:r w:rsidR="0019516A" w:rsidRPr="0094012D">
        <w:t xml:space="preserve"> ausgegeben.</w:t>
      </w:r>
    </w:p>
    <w:p w14:paraId="6FCEF184" w14:textId="77777777" w:rsidR="00E96249" w:rsidRDefault="00E96249" w:rsidP="00F021CE">
      <w:pPr>
        <w:spacing w:before="120"/>
        <w:jc w:val="both"/>
      </w:pPr>
    </w:p>
    <w:p w14:paraId="1983FEBA" w14:textId="37C18510" w:rsidR="00ED62FB" w:rsidRPr="0094012D" w:rsidRDefault="00E96249" w:rsidP="00F021CE">
      <w:pPr>
        <w:spacing w:before="120"/>
        <w:jc w:val="both"/>
      </w:pPr>
      <w:r w:rsidRPr="00E96249">
        <w:rPr>
          <w:noProof/>
        </w:rPr>
        <w:drawing>
          <wp:inline distT="0" distB="0" distL="0" distR="0" wp14:anchorId="161A8BDC" wp14:editId="0A6B4AF7">
            <wp:extent cx="6115050" cy="1547495"/>
            <wp:effectExtent l="95250" t="95250" r="95250" b="9080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15050" cy="1547495"/>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0A90603E" w14:textId="2D1CDDC0" w:rsidR="003A3E8C" w:rsidRPr="0094012D" w:rsidRDefault="003A3E8C" w:rsidP="003A3E8C">
      <w:pPr>
        <w:pStyle w:val="Beschriftung"/>
      </w:pPr>
      <w:r w:rsidRPr="0094012D">
        <w:t xml:space="preserve">Abbildung </w:t>
      </w:r>
      <w:r w:rsidRPr="0094012D">
        <w:fldChar w:fldCharType="begin"/>
      </w:r>
      <w:r w:rsidRPr="0094012D">
        <w:instrText xml:space="preserve"> SEQ Abbildung \* ARABIC </w:instrText>
      </w:r>
      <w:r w:rsidRPr="0094012D">
        <w:fldChar w:fldCharType="separate"/>
      </w:r>
      <w:r w:rsidR="00CF63CC">
        <w:rPr>
          <w:noProof/>
        </w:rPr>
        <w:t>1</w:t>
      </w:r>
      <w:r w:rsidRPr="0094012D">
        <w:fldChar w:fldCharType="end"/>
      </w:r>
      <w:r w:rsidRPr="0094012D">
        <w:t>: Nachrichtenstruktur</w:t>
      </w:r>
      <w:r w:rsidR="00BF7DDB">
        <w:t xml:space="preserve"> (Verfahrensbereich </w:t>
      </w:r>
      <w:r w:rsidR="00165416">
        <w:t>Einfuhr</w:t>
      </w:r>
      <w:r w:rsidR="00BF7DDB">
        <w:t>, EAS</w:t>
      </w:r>
      <w:r w:rsidR="00165416">
        <w:t>)</w:t>
      </w:r>
    </w:p>
    <w:p w14:paraId="670FFC40" w14:textId="7CACF4FC" w:rsidR="002B60E3" w:rsidRDefault="002B60E3" w:rsidP="002B60E3">
      <w:pPr>
        <w:jc w:val="both"/>
      </w:pPr>
      <w:bookmarkStart w:id="202" w:name="_Toc406488378"/>
      <w:bookmarkStart w:id="203" w:name="_Toc419113597"/>
      <w:bookmarkStart w:id="204" w:name="_Toc494109867"/>
      <w:bookmarkStart w:id="205" w:name="_Toc475342584"/>
      <w:r>
        <w:t>Für Nach</w:t>
      </w:r>
      <w:r w:rsidR="00B669A5">
        <w:t>richten des Verfahrensbereichs Versand</w:t>
      </w:r>
      <w:r w:rsidR="00BA7A8A">
        <w:t>, EKS</w:t>
      </w:r>
      <w:r w:rsidR="00970364">
        <w:t xml:space="preserve"> und </w:t>
      </w:r>
      <w:r w:rsidR="00BA7A8A">
        <w:t xml:space="preserve">WKS </w:t>
      </w:r>
      <w:r>
        <w:t xml:space="preserve">gilt: </w:t>
      </w:r>
      <w:r w:rsidRPr="0094012D">
        <w:t>Die erste Spalte enthält den fachlichen Aufbau der Nachricht in einer grafischen Baum-Darstellung. Als Wurzelknoten und Spaltenüberschrift ist der fachliche Name der Nachricht (Langform) angegeben.</w:t>
      </w:r>
    </w:p>
    <w:p w14:paraId="1A985826" w14:textId="05D237B0" w:rsidR="002B60E3" w:rsidRDefault="002B60E3" w:rsidP="002B60E3">
      <w:pPr>
        <w:spacing w:before="120"/>
        <w:jc w:val="both"/>
      </w:pPr>
      <w:r>
        <w:lastRenderedPageBreak/>
        <w:t>Die zweite Spalte enthält das Statuskürzel für Datengruppen und Datenfelder</w:t>
      </w:r>
      <w:r w:rsidR="00D26DCC">
        <w:rPr>
          <w:rStyle w:val="Funotenzeichen"/>
        </w:rPr>
        <w:footnoteReference w:id="6"/>
      </w:r>
      <w:r>
        <w:t>, ggf. wird</w:t>
      </w:r>
      <w:r w:rsidR="001712C2">
        <w:t xml:space="preserve"> zusätzlich ein vorläufiger Status, wie er z.B. in der Phase des europaweiten Übergangs von NCTS-P4 auf NCTS-P</w:t>
      </w:r>
      <w:r w:rsidR="00BC3261">
        <w:t>5</w:t>
      </w:r>
      <w:r w:rsidR="001712C2">
        <w:t xml:space="preserve"> vorübergehend anzuwenden ist, angegeben</w:t>
      </w:r>
      <w:r w:rsidR="0097517E">
        <w:t>.</w:t>
      </w:r>
    </w:p>
    <w:p w14:paraId="072E03A6" w14:textId="5444DA99" w:rsidR="002B60E3" w:rsidRPr="0094012D" w:rsidRDefault="002B60E3" w:rsidP="002B60E3">
      <w:pPr>
        <w:spacing w:before="120"/>
        <w:jc w:val="both"/>
      </w:pPr>
      <w:r>
        <w:t>Di</w:t>
      </w:r>
      <w:r w:rsidRPr="0094012D">
        <w:t xml:space="preserve">e </w:t>
      </w:r>
      <w:r>
        <w:t>dritte</w:t>
      </w:r>
      <w:r w:rsidRPr="0094012D">
        <w:t xml:space="preserve"> Spalte enthält den maximalen Wiederholfaktor für die jeweilige Datengruppe bzw. für das jeweilige Datenfeld. </w:t>
      </w:r>
    </w:p>
    <w:p w14:paraId="0B4E9C19" w14:textId="1DC76B35" w:rsidR="002B60E3" w:rsidRPr="0094012D" w:rsidRDefault="002B60E3" w:rsidP="002B60E3">
      <w:pPr>
        <w:spacing w:before="120"/>
        <w:jc w:val="both"/>
      </w:pPr>
      <w:r w:rsidRPr="0094012D">
        <w:t xml:space="preserve">Die </w:t>
      </w:r>
      <w:r>
        <w:t>vierte</w:t>
      </w:r>
      <w:r w:rsidRPr="0094012D">
        <w:t xml:space="preserve"> Spalte enthält </w:t>
      </w:r>
      <w:r w:rsidR="00165416">
        <w:t>die</w:t>
      </w:r>
      <w:r w:rsidRPr="0094012D">
        <w:t xml:space="preserve"> fortlaufende Feldnummer. Jedes Feld/jede Datengruppe ist dadurch innerhalb der Nachricht eindeutig identifiziert. Datengruppen sind da</w:t>
      </w:r>
      <w:r>
        <w:t>bei durch Feldnummern mit grauem</w:t>
      </w:r>
      <w:r w:rsidRPr="0094012D">
        <w:t xml:space="preserve"> Hintergrund, Datenfelder</w:t>
      </w:r>
      <w:r>
        <w:t xml:space="preserve"> durch Feldnummern mit schwarzem</w:t>
      </w:r>
      <w:r w:rsidRPr="0094012D">
        <w:t xml:space="preserve"> Hintergrund gekennzeichnet. Die Feldnummer wird auch im Dokument </w:t>
      </w:r>
      <w:r w:rsidR="00DF027B">
        <w:t>"</w:t>
      </w:r>
      <w:r w:rsidRPr="0094012D">
        <w:t>Feldbeschreibung</w:t>
      </w:r>
      <w:r w:rsidR="00DF027B">
        <w:t>"</w:t>
      </w:r>
      <w:r w:rsidRPr="0094012D">
        <w:t xml:space="preserve"> ausgegeben.</w:t>
      </w:r>
    </w:p>
    <w:p w14:paraId="02C2EFD0" w14:textId="2C6C12D8" w:rsidR="00165416" w:rsidRDefault="001712C2" w:rsidP="00D26DCC">
      <w:pPr>
        <w:keepNext/>
        <w:spacing w:before="120"/>
        <w:jc w:val="center"/>
      </w:pPr>
      <w:r>
        <w:rPr>
          <w:noProof/>
        </w:rPr>
        <w:drawing>
          <wp:inline distT="0" distB="0" distL="0" distR="0" wp14:anchorId="63F0E63F" wp14:editId="2E30FAD1">
            <wp:extent cx="6113780" cy="1105535"/>
            <wp:effectExtent l="95250" t="95250" r="96520" b="946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3780" cy="1105535"/>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6034AD04" w14:textId="1544C630" w:rsidR="002B60E3" w:rsidRDefault="00165416" w:rsidP="00165416">
      <w:pPr>
        <w:pStyle w:val="Beschriftung"/>
      </w:pPr>
      <w:r>
        <w:t xml:space="preserve">Abbildung </w:t>
      </w:r>
      <w:r>
        <w:fldChar w:fldCharType="begin"/>
      </w:r>
      <w:r>
        <w:instrText xml:space="preserve"> SEQ Abbildung \* ARABIC </w:instrText>
      </w:r>
      <w:r>
        <w:fldChar w:fldCharType="separate"/>
      </w:r>
      <w:r w:rsidR="00CF63CC">
        <w:rPr>
          <w:noProof/>
        </w:rPr>
        <w:t>2</w:t>
      </w:r>
      <w:r>
        <w:fldChar w:fldCharType="end"/>
      </w:r>
      <w:r>
        <w:rPr>
          <w:noProof/>
        </w:rPr>
        <w:t>: Nachrichtenstruktur (Verfahrensbereich</w:t>
      </w:r>
      <w:r w:rsidR="00D20A32">
        <w:rPr>
          <w:noProof/>
        </w:rPr>
        <w:t>e</w:t>
      </w:r>
      <w:r w:rsidR="00B669A5">
        <w:rPr>
          <w:noProof/>
        </w:rPr>
        <w:t xml:space="preserve"> </w:t>
      </w:r>
      <w:r w:rsidR="00F76063">
        <w:rPr>
          <w:noProof/>
        </w:rPr>
        <w:t xml:space="preserve">CCI, </w:t>
      </w:r>
      <w:r w:rsidR="00BF7DDB">
        <w:rPr>
          <w:noProof/>
        </w:rPr>
        <w:t>Versand</w:t>
      </w:r>
      <w:r w:rsidR="00BA7A8A">
        <w:rPr>
          <w:noProof/>
        </w:rPr>
        <w:t>, EKS</w:t>
      </w:r>
      <w:r w:rsidR="00D20A32">
        <w:rPr>
          <w:noProof/>
        </w:rPr>
        <w:t xml:space="preserve"> und </w:t>
      </w:r>
      <w:r w:rsidR="00BA7A8A">
        <w:rPr>
          <w:noProof/>
        </w:rPr>
        <w:t>W</w:t>
      </w:r>
      <w:r w:rsidR="00D20A32">
        <w:rPr>
          <w:noProof/>
        </w:rPr>
        <w:t>KS</w:t>
      </w:r>
      <w:r>
        <w:rPr>
          <w:noProof/>
        </w:rPr>
        <w:t>)</w:t>
      </w:r>
    </w:p>
    <w:p w14:paraId="5FC8D010" w14:textId="561B3D46" w:rsidR="009F5706" w:rsidRPr="0094012D" w:rsidRDefault="009F5706" w:rsidP="0019516A">
      <w:pPr>
        <w:pStyle w:val="berschrift4"/>
      </w:pPr>
      <w:bookmarkStart w:id="206" w:name="_Toc181610121"/>
      <w:r w:rsidRPr="0094012D">
        <w:t xml:space="preserve">Aufbau des Dokuments </w:t>
      </w:r>
      <w:r w:rsidR="00DF027B">
        <w:t>"</w:t>
      </w:r>
      <w:r w:rsidRPr="0094012D">
        <w:t>Feldbeschreibung</w:t>
      </w:r>
      <w:bookmarkEnd w:id="202"/>
      <w:bookmarkEnd w:id="203"/>
      <w:bookmarkEnd w:id="204"/>
      <w:bookmarkEnd w:id="205"/>
      <w:r w:rsidR="00DF027B">
        <w:t>"</w:t>
      </w:r>
      <w:bookmarkEnd w:id="206"/>
    </w:p>
    <w:p w14:paraId="6B61B6E6" w14:textId="23773F3C" w:rsidR="00B76764" w:rsidRPr="0094012D" w:rsidRDefault="00B76764" w:rsidP="00B76764">
      <w:pPr>
        <w:jc w:val="both"/>
        <w:rPr>
          <w:szCs w:val="22"/>
        </w:rPr>
      </w:pPr>
      <w:r>
        <w:t xml:space="preserve">Das </w:t>
      </w:r>
      <w:r w:rsidRPr="0094012D">
        <w:t xml:space="preserve">Dokument </w:t>
      </w:r>
      <w:r w:rsidR="00DF027B">
        <w:t>"</w:t>
      </w:r>
      <w:r w:rsidRPr="0094012D">
        <w:t>Feldbeschreibung</w:t>
      </w:r>
      <w:r w:rsidR="00DF027B">
        <w:t>"</w:t>
      </w:r>
      <w:r w:rsidRPr="0094012D">
        <w:t xml:space="preserve"> </w:t>
      </w:r>
      <w:r>
        <w:t xml:space="preserve">enthält </w:t>
      </w:r>
      <w:r w:rsidR="00AE7D85">
        <w:t>eingangs</w:t>
      </w:r>
      <w:r w:rsidR="00E35218">
        <w:t xml:space="preserve"> </w:t>
      </w:r>
      <w:r>
        <w:t xml:space="preserve">allgemeine Informationen zu </w:t>
      </w:r>
      <w:r w:rsidR="009932F1">
        <w:t xml:space="preserve">einer </w:t>
      </w:r>
      <w:r>
        <w:t>Nachrich</w:t>
      </w:r>
      <w:r w:rsidR="004008E4">
        <w:t>t.</w:t>
      </w:r>
      <w:r w:rsidR="00AE7D85">
        <w:t xml:space="preserve"> Beschrieben </w:t>
      </w:r>
      <w:r w:rsidR="009932F1">
        <w:t xml:space="preserve">werden </w:t>
      </w:r>
      <w:r w:rsidR="003B4DE3">
        <w:t>zum Beispiel ihre</w:t>
      </w:r>
      <w:r w:rsidRPr="0094012D">
        <w:rPr>
          <w:rFonts w:cs="Arial"/>
          <w:szCs w:val="22"/>
        </w:rPr>
        <w:t xml:space="preserve"> fachliche Funktion </w:t>
      </w:r>
      <w:r w:rsidR="003B4DE3">
        <w:rPr>
          <w:rFonts w:cs="Arial"/>
          <w:szCs w:val="22"/>
        </w:rPr>
        <w:t>oder ihre</w:t>
      </w:r>
      <w:r w:rsidR="00AE7D85">
        <w:rPr>
          <w:rFonts w:cs="Arial"/>
          <w:szCs w:val="22"/>
        </w:rPr>
        <w:t xml:space="preserve"> </w:t>
      </w:r>
      <w:r w:rsidRPr="0094012D">
        <w:rPr>
          <w:rFonts w:cs="Arial"/>
          <w:szCs w:val="22"/>
        </w:rPr>
        <w:t>Struktur</w:t>
      </w:r>
      <w:r w:rsidR="009932F1">
        <w:rPr>
          <w:rFonts w:cs="Arial"/>
          <w:szCs w:val="22"/>
        </w:rPr>
        <w:t xml:space="preserve">. Im Falle einer </w:t>
      </w:r>
      <w:r w:rsidR="00AE7D85" w:rsidRPr="0094012D">
        <w:t xml:space="preserve">EGZ-Nachricht </w:t>
      </w:r>
      <w:r w:rsidR="009932F1">
        <w:t xml:space="preserve">erfolgen Erläuterungen </w:t>
      </w:r>
      <w:r w:rsidR="00AE7D85">
        <w:t>zum</w:t>
      </w:r>
      <w:r w:rsidR="00AE7D85" w:rsidRPr="0094012D">
        <w:t xml:space="preserve"> Änderungsverfahren</w:t>
      </w:r>
      <w:r w:rsidR="009932F1">
        <w:t xml:space="preserve">. </w:t>
      </w:r>
    </w:p>
    <w:p w14:paraId="1EB297EF" w14:textId="77777777" w:rsidR="00B76764" w:rsidRDefault="00B76764" w:rsidP="00F021CE">
      <w:pPr>
        <w:jc w:val="both"/>
      </w:pPr>
    </w:p>
    <w:p w14:paraId="3C8FD687" w14:textId="7AEBFA8E" w:rsidR="00B76764" w:rsidRPr="0094012D" w:rsidRDefault="003A17C8" w:rsidP="00B76764">
      <w:pPr>
        <w:keepNext/>
        <w:spacing w:before="120"/>
        <w:jc w:val="center"/>
      </w:pPr>
      <w:r w:rsidRPr="003A17C8">
        <w:rPr>
          <w:noProof/>
        </w:rPr>
        <w:lastRenderedPageBreak/>
        <w:drawing>
          <wp:inline distT="0" distB="0" distL="0" distR="0" wp14:anchorId="49F8179D" wp14:editId="63CF4A03">
            <wp:extent cx="6115050" cy="5490210"/>
            <wp:effectExtent l="95250" t="95250" r="95250" b="9144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15050" cy="549021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7525D7AD" w14:textId="22B9AF69" w:rsidR="00B76764" w:rsidRPr="00B76764" w:rsidRDefault="00B76764" w:rsidP="00B76764">
      <w:pPr>
        <w:pStyle w:val="Beschriftung"/>
        <w:rPr>
          <w:lang w:val="de-DE"/>
        </w:rPr>
      </w:pPr>
      <w:r w:rsidRPr="00B76764">
        <w:rPr>
          <w:lang w:val="de-DE"/>
        </w:rPr>
        <w:t xml:space="preserve">Abbildung </w:t>
      </w:r>
      <w:r w:rsidRPr="0094012D">
        <w:fldChar w:fldCharType="begin"/>
      </w:r>
      <w:r w:rsidRPr="00B76764">
        <w:rPr>
          <w:lang w:val="de-DE"/>
        </w:rPr>
        <w:instrText xml:space="preserve"> SEQ Abbildung \* ARABIC </w:instrText>
      </w:r>
      <w:r w:rsidRPr="0094012D">
        <w:fldChar w:fldCharType="separate"/>
      </w:r>
      <w:r w:rsidR="00CF63CC">
        <w:rPr>
          <w:noProof/>
          <w:lang w:val="de-DE"/>
        </w:rPr>
        <w:t>3</w:t>
      </w:r>
      <w:r w:rsidRPr="0094012D">
        <w:fldChar w:fldCharType="end"/>
      </w:r>
      <w:r w:rsidRPr="00B76764">
        <w:rPr>
          <w:lang w:val="de-DE"/>
        </w:rPr>
        <w:t xml:space="preserve">: </w:t>
      </w:r>
      <w:r w:rsidR="00042183">
        <w:rPr>
          <w:lang w:val="de-DE"/>
        </w:rPr>
        <w:t>Allgemeine Informationen zur Nachricht</w:t>
      </w:r>
    </w:p>
    <w:p w14:paraId="5E020CCE" w14:textId="77777777" w:rsidR="00042183" w:rsidRDefault="00042183" w:rsidP="00F021CE">
      <w:pPr>
        <w:jc w:val="both"/>
      </w:pPr>
    </w:p>
    <w:p w14:paraId="35E2CFBA" w14:textId="1A15032B" w:rsidR="00753094" w:rsidRDefault="009957C8" w:rsidP="00F021CE">
      <w:pPr>
        <w:jc w:val="both"/>
      </w:pPr>
      <w:r>
        <w:t xml:space="preserve">Im Anschluss an die allgemeinen Informationen zur Nachricht </w:t>
      </w:r>
      <w:r w:rsidR="00B76764">
        <w:t>w</w:t>
      </w:r>
      <w:r w:rsidR="0038026F">
        <w:t>i</w:t>
      </w:r>
      <w:r w:rsidR="00B76764">
        <w:t>r</w:t>
      </w:r>
      <w:r w:rsidR="00042183">
        <w:t>d</w:t>
      </w:r>
      <w:r w:rsidR="00B76764">
        <w:t xml:space="preserve"> j</w:t>
      </w:r>
      <w:r w:rsidR="00753094" w:rsidRPr="0094012D">
        <w:t>ede Datengruppe und jedes Datenfeld detailliert beschrieben.</w:t>
      </w:r>
    </w:p>
    <w:p w14:paraId="33275367" w14:textId="1C364DFE" w:rsidR="007562EC" w:rsidRDefault="007562EC" w:rsidP="00F021CE">
      <w:pPr>
        <w:jc w:val="both"/>
      </w:pPr>
    </w:p>
    <w:p w14:paraId="6A5ABCD2" w14:textId="4EE6A564" w:rsidR="007562EC" w:rsidRPr="0094012D" w:rsidRDefault="00EA6904" w:rsidP="00A32188">
      <w:pPr>
        <w:pStyle w:val="berschrift5"/>
      </w:pPr>
      <w:bookmarkStart w:id="207" w:name="_Toc181610122"/>
      <w:r>
        <w:t xml:space="preserve">Verfahrensbereiche Einfuhr und </w:t>
      </w:r>
      <w:r w:rsidR="007562EC">
        <w:t>EAS</w:t>
      </w:r>
      <w:bookmarkEnd w:id="207"/>
      <w:r w:rsidR="007562EC">
        <w:t xml:space="preserve"> </w:t>
      </w:r>
    </w:p>
    <w:p w14:paraId="5947EB36" w14:textId="5835FEA7" w:rsidR="00753094" w:rsidRDefault="00753094" w:rsidP="00F021CE">
      <w:pPr>
        <w:spacing w:before="120"/>
        <w:jc w:val="both"/>
        <w:rPr>
          <w:u w:val="single"/>
        </w:rPr>
      </w:pPr>
      <w:r w:rsidRPr="0094012D">
        <w:rPr>
          <w:u w:val="single"/>
        </w:rPr>
        <w:t>Angaben zu den Datengruppen</w:t>
      </w:r>
    </w:p>
    <w:p w14:paraId="5F46098E" w14:textId="090FA40A" w:rsidR="00CF63CC" w:rsidRDefault="00CF63CC" w:rsidP="00CF63CC">
      <w:pPr>
        <w:keepNext/>
        <w:spacing w:before="120"/>
        <w:jc w:val="center"/>
      </w:pPr>
    </w:p>
    <w:p w14:paraId="3E4D55D6" w14:textId="479DB43F" w:rsidR="00D2075D" w:rsidRDefault="00D2075D" w:rsidP="00CF63CC">
      <w:pPr>
        <w:keepNext/>
        <w:spacing w:before="120"/>
        <w:jc w:val="center"/>
      </w:pPr>
      <w:r>
        <w:rPr>
          <w:noProof/>
        </w:rPr>
        <w:drawing>
          <wp:inline distT="0" distB="0" distL="0" distR="0" wp14:anchorId="0818B5C6" wp14:editId="6417CE52">
            <wp:extent cx="5695950" cy="2733605"/>
            <wp:effectExtent l="95250" t="95250" r="95250" b="8636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29506" t="28903" r="26791" b="35061"/>
                    <a:stretch/>
                  </pic:blipFill>
                  <pic:spPr bwMode="auto">
                    <a:xfrm>
                      <a:off x="0" y="0"/>
                      <a:ext cx="5726412" cy="2748224"/>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44DDDA97" w14:textId="007E2501" w:rsidR="00CF63CC" w:rsidRPr="0094012D" w:rsidRDefault="00CF63CC" w:rsidP="00CF63CC">
      <w:pPr>
        <w:pStyle w:val="Beschriftung"/>
      </w:pPr>
      <w:r>
        <w:t xml:space="preserve">Abbildung </w:t>
      </w:r>
      <w:r>
        <w:fldChar w:fldCharType="begin"/>
      </w:r>
      <w:r>
        <w:instrText xml:space="preserve"> SEQ Abbildung \* ARABIC </w:instrText>
      </w:r>
      <w:r>
        <w:fldChar w:fldCharType="separate"/>
      </w:r>
      <w:r>
        <w:rPr>
          <w:noProof/>
        </w:rPr>
        <w:t>4</w:t>
      </w:r>
      <w:r>
        <w:fldChar w:fldCharType="end"/>
      </w:r>
      <w:r>
        <w:t xml:space="preserve">: </w:t>
      </w:r>
      <w:r w:rsidRPr="00DE513B">
        <w:rPr>
          <w:lang w:val="de-DE"/>
        </w:rPr>
        <w:t>Beschreibung einer Datengruppe</w:t>
      </w:r>
      <w:r>
        <w:rPr>
          <w:lang w:val="de-DE"/>
        </w:rPr>
        <w:t xml:space="preserve"> (Verfahrensber</w:t>
      </w:r>
      <w:r w:rsidR="00EA6904">
        <w:rPr>
          <w:lang w:val="de-DE"/>
        </w:rPr>
        <w:t>eiche Einfuhr, EAS</w:t>
      </w:r>
      <w:r>
        <w:rPr>
          <w:lang w:val="de-DE"/>
        </w:rPr>
        <w:t>)</w:t>
      </w:r>
    </w:p>
    <w:p w14:paraId="37174BE3" w14:textId="77777777" w:rsidR="00681D53" w:rsidRPr="0094012D" w:rsidRDefault="00681D53" w:rsidP="00EA6904">
      <w:pPr>
        <w:spacing w:before="240" w:after="240"/>
        <w:jc w:val="both"/>
      </w:pPr>
      <w:r w:rsidRPr="0094012D">
        <w:t>Die Angaben zu den Datengruppen bestehen aus den Absätzen</w:t>
      </w:r>
    </w:p>
    <w:p w14:paraId="7FA8BF14" w14:textId="77777777" w:rsidR="00920D2F" w:rsidRDefault="00920D2F" w:rsidP="00920D2F">
      <w:pPr>
        <w:numPr>
          <w:ilvl w:val="0"/>
          <w:numId w:val="14"/>
        </w:numPr>
        <w:spacing w:after="120"/>
        <w:jc w:val="both"/>
      </w:pPr>
      <w:r>
        <w:t>XML-Angaben</w:t>
      </w:r>
      <w:r>
        <w:br/>
        <w:t>Es wird der Pfad zum XML-Element angegeben, auf welches die Datengruppe abgebildet wird. Nicht angegeben ist das Wurzelelement, welches dem technischen Nachrichtentyp entspricht.</w:t>
      </w:r>
    </w:p>
    <w:p w14:paraId="13C71211" w14:textId="4B46D9F4" w:rsidR="00091B17" w:rsidRPr="0094012D" w:rsidRDefault="00681D53" w:rsidP="00091B17">
      <w:pPr>
        <w:numPr>
          <w:ilvl w:val="0"/>
          <w:numId w:val="14"/>
        </w:numPr>
        <w:spacing w:after="120"/>
      </w:pPr>
      <w:r w:rsidRPr="0094012D">
        <w:t>Datengruppen-Angaben</w:t>
      </w:r>
      <w:r w:rsidR="00091B17" w:rsidRPr="0094012D">
        <w:br/>
        <w:t>Hier wird der maximal zulässige Wiederholfaktor der Datengruppe angegeben.</w:t>
      </w:r>
    </w:p>
    <w:p w14:paraId="570CDE68" w14:textId="4CB30A6A" w:rsidR="00091B17" w:rsidRPr="0094012D" w:rsidRDefault="008F0053" w:rsidP="008F0053">
      <w:pPr>
        <w:numPr>
          <w:ilvl w:val="0"/>
          <w:numId w:val="13"/>
        </w:numPr>
        <w:spacing w:after="120"/>
        <w:jc w:val="both"/>
      </w:pPr>
      <w:r>
        <w:t>[I</w:t>
      </w:r>
      <w:r w:rsidR="00681D53" w:rsidRPr="0094012D">
        <w:t>nhalt]</w:t>
      </w:r>
      <w:r w:rsidR="00091B17" w:rsidRPr="0094012D">
        <w:br/>
        <w:t>Es werden datengruppenspezifische Inhaltsbeschreibungen angegeben.</w:t>
      </w:r>
      <w:r w:rsidR="000B34D5" w:rsidRPr="0094012D">
        <w:t xml:space="preserve"> Diese Angaben sind optional.</w:t>
      </w:r>
    </w:p>
    <w:p w14:paraId="23BD1985" w14:textId="77777777" w:rsidR="00A87351" w:rsidRPr="0094012D" w:rsidRDefault="00A87351" w:rsidP="00A87351">
      <w:pPr>
        <w:numPr>
          <w:ilvl w:val="0"/>
          <w:numId w:val="9"/>
        </w:numPr>
        <w:spacing w:after="120"/>
        <w:ind w:left="714" w:hanging="357"/>
        <w:jc w:val="both"/>
      </w:pPr>
      <w:r w:rsidRPr="0094012D">
        <w:t>[Prüfungen]</w:t>
      </w:r>
      <w:r w:rsidRPr="0094012D">
        <w:br/>
        <w:t xml:space="preserve">Es wird zunächst der </w:t>
      </w:r>
      <w:r>
        <w:t>Gruppen</w:t>
      </w:r>
      <w:r w:rsidRPr="0094012D">
        <w:t>status angegeben</w:t>
      </w:r>
      <w:r w:rsidRPr="0094012D">
        <w:rPr>
          <w:rStyle w:val="Funotenzeichen"/>
        </w:rPr>
        <w:footnoteReference w:id="7"/>
      </w:r>
      <w:r w:rsidRPr="0094012D">
        <w:t>. Anschließend werden die zu beachtenden technischen und/oder fachlichen Prüfungen aufgeführt. Diese Angaben sind optional.</w:t>
      </w:r>
    </w:p>
    <w:p w14:paraId="2888BFB6" w14:textId="43296122" w:rsidR="00091B17" w:rsidRDefault="00681D53" w:rsidP="00A87351">
      <w:pPr>
        <w:numPr>
          <w:ilvl w:val="0"/>
          <w:numId w:val="8"/>
        </w:numPr>
        <w:spacing w:after="120"/>
        <w:jc w:val="both"/>
      </w:pPr>
      <w:r w:rsidRPr="0094012D">
        <w:t>[Bemerkungen]</w:t>
      </w:r>
      <w:r w:rsidR="00091B17" w:rsidRPr="0094012D">
        <w:br/>
        <w:t>Es werden datengruppenspezifische Bemerkungen angegeben.</w:t>
      </w:r>
      <w:r w:rsidR="000B34D5" w:rsidRPr="0094012D">
        <w:t xml:space="preserve"> Diese Angaben sind optional.</w:t>
      </w:r>
    </w:p>
    <w:p w14:paraId="258033C3" w14:textId="77777777" w:rsidR="009D02F6" w:rsidRPr="0094012D" w:rsidRDefault="009D02F6" w:rsidP="009D02F6">
      <w:pPr>
        <w:spacing w:after="120"/>
        <w:ind w:left="720"/>
        <w:jc w:val="both"/>
      </w:pPr>
    </w:p>
    <w:p w14:paraId="2571ADB2" w14:textId="73F4363E" w:rsidR="00753094" w:rsidRDefault="00753094" w:rsidP="00F021CE">
      <w:pPr>
        <w:spacing w:before="120"/>
        <w:jc w:val="both"/>
        <w:rPr>
          <w:u w:val="single"/>
        </w:rPr>
      </w:pPr>
      <w:r w:rsidRPr="0094012D">
        <w:rPr>
          <w:u w:val="single"/>
        </w:rPr>
        <w:t>Angaben zu den Datenfeldern</w:t>
      </w:r>
    </w:p>
    <w:p w14:paraId="0037F369" w14:textId="5521601F" w:rsidR="00CF63CC" w:rsidRDefault="007F37C4" w:rsidP="00CF63CC">
      <w:pPr>
        <w:keepNext/>
        <w:spacing w:after="120"/>
        <w:jc w:val="center"/>
      </w:pPr>
      <w:r w:rsidRPr="007F37C4">
        <w:rPr>
          <w:noProof/>
        </w:rPr>
        <w:lastRenderedPageBreak/>
        <w:drawing>
          <wp:inline distT="0" distB="0" distL="0" distR="0" wp14:anchorId="7C71726E" wp14:editId="415A7AB8">
            <wp:extent cx="5626800" cy="4460400"/>
            <wp:effectExtent l="95250" t="95250" r="88265" b="9271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626800" cy="44604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4D14C68E" w14:textId="16ED5892" w:rsidR="00CF63CC" w:rsidRPr="0094012D" w:rsidRDefault="00CF63CC" w:rsidP="00CF63CC">
      <w:pPr>
        <w:pStyle w:val="Beschriftung"/>
      </w:pPr>
      <w:r>
        <w:t xml:space="preserve">Abbildung </w:t>
      </w:r>
      <w:r>
        <w:fldChar w:fldCharType="begin"/>
      </w:r>
      <w:r>
        <w:instrText xml:space="preserve"> SEQ Abbildung \* ARABIC </w:instrText>
      </w:r>
      <w:r>
        <w:fldChar w:fldCharType="separate"/>
      </w:r>
      <w:r w:rsidR="0050175C">
        <w:rPr>
          <w:noProof/>
        </w:rPr>
        <w:t>5</w:t>
      </w:r>
      <w:r>
        <w:fldChar w:fldCharType="end"/>
      </w:r>
      <w:r>
        <w:t xml:space="preserve">: </w:t>
      </w:r>
      <w:r w:rsidRPr="0094012D">
        <w:t>Beschreibung eines Datenfeldes</w:t>
      </w:r>
      <w:r w:rsidR="00EA6904">
        <w:t xml:space="preserve"> (Verfahrensbereiche Einfuhr, EAS</w:t>
      </w:r>
      <w:r>
        <w:t>)</w:t>
      </w:r>
    </w:p>
    <w:p w14:paraId="15215457" w14:textId="77777777" w:rsidR="00681D53" w:rsidRPr="0094012D" w:rsidRDefault="00681D53" w:rsidP="00681D53">
      <w:pPr>
        <w:spacing w:before="240" w:after="240"/>
        <w:jc w:val="both"/>
      </w:pPr>
      <w:r w:rsidRPr="0094012D">
        <w:t>Die Angaben zu den Datenfeldern bestehen aus den Absätzen</w:t>
      </w:r>
    </w:p>
    <w:p w14:paraId="37F94BC2" w14:textId="77777777" w:rsidR="008F0053" w:rsidRDefault="00D913B1" w:rsidP="004E30F1">
      <w:pPr>
        <w:numPr>
          <w:ilvl w:val="0"/>
          <w:numId w:val="9"/>
        </w:numPr>
        <w:spacing w:after="120"/>
        <w:ind w:left="714" w:hanging="357"/>
        <w:jc w:val="both"/>
      </w:pPr>
      <w:r>
        <w:t>XML-Angaben</w:t>
      </w:r>
      <w:r>
        <w:br/>
        <w:t xml:space="preserve">Es wird der Pfad zum XML-Element angegeben, auf welches das Datenfeld abgebildet wird. </w:t>
      </w:r>
      <w:r w:rsidR="008F0053">
        <w:t>Nicht angegeben ist das Wurzelelement, welches dem technischen Nachrichtentyp entspricht.</w:t>
      </w:r>
    </w:p>
    <w:p w14:paraId="27CE2474" w14:textId="77777777" w:rsidR="004D2164" w:rsidRPr="0094012D" w:rsidRDefault="004D2164" w:rsidP="004E30F1">
      <w:pPr>
        <w:numPr>
          <w:ilvl w:val="0"/>
          <w:numId w:val="9"/>
        </w:numPr>
        <w:spacing w:after="120"/>
        <w:ind w:left="714" w:hanging="357"/>
        <w:jc w:val="both"/>
      </w:pPr>
      <w:r w:rsidRPr="0094012D">
        <w:t>Feld-Angaben</w:t>
      </w:r>
      <w:r w:rsidR="00A11CE2" w:rsidRPr="0094012D">
        <w:br/>
        <w:t>Die Feld-Angaben enthalten die obligatorischen Angaben zum Feld-Format</w:t>
      </w:r>
      <w:r w:rsidR="005322A4" w:rsidRPr="0094012D">
        <w:rPr>
          <w:rStyle w:val="Funotenzeichen"/>
        </w:rPr>
        <w:footnoteReference w:id="8"/>
      </w:r>
      <w:r w:rsidR="00A11CE2" w:rsidRPr="0094012D">
        <w:t xml:space="preserve"> und zur Feld-Wiederholung und die optionalen Angaben zur verwendeten Codeliste (Codelistennummer in der DTCL) und zu den ggf. zulässigen Werten.</w:t>
      </w:r>
    </w:p>
    <w:p w14:paraId="2A5932E9" w14:textId="77777777" w:rsidR="004D2164" w:rsidRPr="0094012D" w:rsidRDefault="004D2164" w:rsidP="004E30F1">
      <w:pPr>
        <w:numPr>
          <w:ilvl w:val="0"/>
          <w:numId w:val="9"/>
        </w:numPr>
        <w:spacing w:after="120"/>
        <w:ind w:left="714" w:hanging="357"/>
        <w:jc w:val="both"/>
      </w:pPr>
      <w:r w:rsidRPr="0094012D">
        <w:t>Inhalt</w:t>
      </w:r>
      <w:r w:rsidR="00A11CE2" w:rsidRPr="0094012D">
        <w:br/>
      </w:r>
      <w:r w:rsidR="00C54CDE" w:rsidRPr="0094012D">
        <w:t>Inhaltsbeschreibung des Datenfeldes</w:t>
      </w:r>
    </w:p>
    <w:p w14:paraId="3B02D409" w14:textId="77777777" w:rsidR="004D2164" w:rsidRPr="0094012D" w:rsidRDefault="00D34AC1" w:rsidP="004E30F1">
      <w:pPr>
        <w:numPr>
          <w:ilvl w:val="0"/>
          <w:numId w:val="9"/>
        </w:numPr>
        <w:spacing w:after="120"/>
        <w:ind w:left="714" w:hanging="357"/>
        <w:jc w:val="both"/>
      </w:pPr>
      <w:r w:rsidRPr="0094012D">
        <w:t>[</w:t>
      </w:r>
      <w:r w:rsidR="00F468D9" w:rsidRPr="0094012D">
        <w:t>Prüfungen</w:t>
      </w:r>
      <w:r w:rsidRPr="0094012D">
        <w:t>]</w:t>
      </w:r>
      <w:r w:rsidR="00A11CE2" w:rsidRPr="0094012D">
        <w:br/>
      </w:r>
      <w:r w:rsidRPr="0094012D">
        <w:t>Es wird zunächst der Feldstatus angegeben.</w:t>
      </w:r>
      <w:r w:rsidR="005322A4" w:rsidRPr="0094012D">
        <w:rPr>
          <w:rStyle w:val="Funotenzeichen"/>
        </w:rPr>
        <w:footnoteReference w:id="9"/>
      </w:r>
      <w:r w:rsidRPr="0094012D">
        <w:t xml:space="preserve"> Anschließend werden die zu beachtenden technischen und/oder fachlichen Prüfungen aufgeführt.</w:t>
      </w:r>
      <w:r w:rsidR="00BC6F90" w:rsidRPr="0094012D">
        <w:rPr>
          <w:rStyle w:val="Funotenzeichen"/>
        </w:rPr>
        <w:footnoteReference w:id="10"/>
      </w:r>
      <w:r w:rsidRPr="0094012D">
        <w:t xml:space="preserve"> Diese Angaben sind optional.</w:t>
      </w:r>
    </w:p>
    <w:p w14:paraId="768D2A5E" w14:textId="77777777" w:rsidR="004D2164" w:rsidRPr="0094012D" w:rsidRDefault="004D2164" w:rsidP="004E30F1">
      <w:pPr>
        <w:numPr>
          <w:ilvl w:val="0"/>
          <w:numId w:val="9"/>
        </w:numPr>
        <w:spacing w:after="120"/>
        <w:ind w:left="714" w:hanging="357"/>
        <w:jc w:val="both"/>
      </w:pPr>
      <w:r w:rsidRPr="0094012D">
        <w:lastRenderedPageBreak/>
        <w:t>[Bemerkungen]</w:t>
      </w:r>
      <w:r w:rsidR="00A11CE2" w:rsidRPr="0094012D">
        <w:br/>
      </w:r>
      <w:r w:rsidR="00F53348" w:rsidRPr="0094012D">
        <w:t>Bemerkungen sind Angaben, die weder Inhaltsbeschreibungen noch Prüfungen sind. Die Angabe ist optional.</w:t>
      </w:r>
    </w:p>
    <w:p w14:paraId="209F54D5" w14:textId="225939DF" w:rsidR="004D2164" w:rsidRDefault="004D2164" w:rsidP="004E30F1">
      <w:pPr>
        <w:numPr>
          <w:ilvl w:val="0"/>
          <w:numId w:val="9"/>
        </w:numPr>
        <w:spacing w:after="120"/>
        <w:ind w:left="714" w:hanging="357"/>
        <w:jc w:val="both"/>
      </w:pPr>
      <w:r w:rsidRPr="0094012D">
        <w:t>[Externe</w:t>
      </w:r>
      <w:r w:rsidR="00264E3D" w:rsidRPr="0094012D">
        <w:t> </w:t>
      </w:r>
      <w:r w:rsidR="00A11CE2" w:rsidRPr="0094012D">
        <w:t>Verweise</w:t>
      </w:r>
      <w:r w:rsidRPr="0094012D">
        <w:t>]</w:t>
      </w:r>
      <w:r w:rsidR="00264E3D" w:rsidRPr="0094012D">
        <w:br/>
        <w:t xml:space="preserve">Referenzen auf Fundstellen in Dokumenten außerhalb des </w:t>
      </w:r>
      <w:r w:rsidR="009569E6">
        <w:t>EDI-Implementierungshandbuch</w:t>
      </w:r>
      <w:r w:rsidR="00264E3D" w:rsidRPr="0094012D">
        <w:t>s</w:t>
      </w:r>
    </w:p>
    <w:p w14:paraId="540DD3C9" w14:textId="77777777" w:rsidR="0056596A" w:rsidRPr="0094012D" w:rsidRDefault="0056596A" w:rsidP="0056596A">
      <w:pPr>
        <w:spacing w:after="120"/>
        <w:ind w:left="714"/>
        <w:jc w:val="both"/>
      </w:pPr>
    </w:p>
    <w:p w14:paraId="1B645D3B" w14:textId="709DA75B" w:rsidR="007562EC" w:rsidRDefault="00AC2920" w:rsidP="00A32188">
      <w:pPr>
        <w:pStyle w:val="berschrift5"/>
      </w:pPr>
      <w:bookmarkStart w:id="208" w:name="_Toc181610123"/>
      <w:bookmarkStart w:id="209" w:name="_Toc325767853"/>
      <w:bookmarkStart w:id="210" w:name="_Toc325768574"/>
      <w:bookmarkStart w:id="211" w:name="_Toc325772629"/>
      <w:bookmarkStart w:id="212" w:name="_Toc332007605"/>
      <w:bookmarkStart w:id="213" w:name="_Toc394366870"/>
      <w:bookmarkStart w:id="214" w:name="_Ref138488818"/>
      <w:bookmarkStart w:id="215" w:name="_Ref240772568"/>
      <w:bookmarkStart w:id="216" w:name="_Ref240772571"/>
      <w:bookmarkStart w:id="217" w:name="_Ref240772626"/>
      <w:bookmarkStart w:id="218" w:name="_Ref240776440"/>
      <w:bookmarkStart w:id="219" w:name="_Ref240776466"/>
      <w:bookmarkStart w:id="220" w:name="_Toc406488379"/>
      <w:bookmarkStart w:id="221" w:name="_Toc419113598"/>
      <w:bookmarkStart w:id="222" w:name="_Toc494109868"/>
      <w:bookmarkStart w:id="223" w:name="_Toc475342585"/>
      <w:r>
        <w:t>Verfahrensbereich</w:t>
      </w:r>
      <w:r w:rsidR="00CF02A7">
        <w:t>e</w:t>
      </w:r>
      <w:r>
        <w:t xml:space="preserve"> </w:t>
      </w:r>
      <w:r w:rsidR="00A32188">
        <w:t>Versand</w:t>
      </w:r>
      <w:r w:rsidR="004C4D99">
        <w:t xml:space="preserve">, </w:t>
      </w:r>
      <w:r w:rsidR="00F76063">
        <w:t xml:space="preserve">CCI, </w:t>
      </w:r>
      <w:r w:rsidR="004C4D99">
        <w:t>EKS</w:t>
      </w:r>
      <w:r w:rsidR="00CF02A7">
        <w:t xml:space="preserve"> und </w:t>
      </w:r>
      <w:r w:rsidR="004C4D99">
        <w:t>W</w:t>
      </w:r>
      <w:r w:rsidR="00CF02A7">
        <w:t>KS</w:t>
      </w:r>
      <w:bookmarkEnd w:id="208"/>
    </w:p>
    <w:p w14:paraId="63795B00" w14:textId="07FC8232" w:rsidR="00957EBA" w:rsidRDefault="00957EBA" w:rsidP="00957EBA">
      <w:pPr>
        <w:spacing w:before="120"/>
        <w:jc w:val="both"/>
        <w:rPr>
          <w:u w:val="single"/>
        </w:rPr>
      </w:pPr>
      <w:r w:rsidRPr="0094012D">
        <w:rPr>
          <w:u w:val="single"/>
        </w:rPr>
        <w:t>Angaben zu den Datengruppen</w:t>
      </w:r>
    </w:p>
    <w:p w14:paraId="7D1B75D4" w14:textId="77777777" w:rsidR="00473C29" w:rsidRPr="0094012D" w:rsidRDefault="00473C29" w:rsidP="00957EBA">
      <w:pPr>
        <w:spacing w:before="120"/>
        <w:jc w:val="both"/>
        <w:rPr>
          <w:u w:val="single"/>
        </w:rPr>
      </w:pPr>
    </w:p>
    <w:p w14:paraId="23721060" w14:textId="57F979F2" w:rsidR="00490D39" w:rsidRDefault="00612C51" w:rsidP="00490D39">
      <w:pPr>
        <w:keepNext/>
        <w:spacing w:before="120"/>
        <w:jc w:val="center"/>
      </w:pPr>
      <w:r w:rsidRPr="00612C51">
        <w:rPr>
          <w:noProof/>
        </w:rPr>
        <w:drawing>
          <wp:inline distT="0" distB="0" distL="0" distR="0" wp14:anchorId="18C80CD6" wp14:editId="3CE15260">
            <wp:extent cx="5976000" cy="4258800"/>
            <wp:effectExtent l="95250" t="95250" r="81915" b="850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6000" cy="42588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5B4377FF" w14:textId="73F6FA6E" w:rsidR="00490D39" w:rsidRDefault="00490D39" w:rsidP="00490D39">
      <w:pPr>
        <w:pStyle w:val="Beschriftung"/>
      </w:pPr>
      <w:r>
        <w:t xml:space="preserve">Abbildung </w:t>
      </w:r>
      <w:r>
        <w:fldChar w:fldCharType="begin"/>
      </w:r>
      <w:r>
        <w:instrText xml:space="preserve"> SEQ Abbildung \* ARABIC </w:instrText>
      </w:r>
      <w:r>
        <w:fldChar w:fldCharType="separate"/>
      </w:r>
      <w:r w:rsidR="0050175C">
        <w:rPr>
          <w:noProof/>
        </w:rPr>
        <w:t>6</w:t>
      </w:r>
      <w:r>
        <w:fldChar w:fldCharType="end"/>
      </w:r>
      <w:r>
        <w:t xml:space="preserve">: Beschreibung einer </w:t>
      </w:r>
      <w:r w:rsidR="0046530C">
        <w:t>Datengruppe (Verfahrensbereich</w:t>
      </w:r>
      <w:r w:rsidR="002E0F10">
        <w:t>e</w:t>
      </w:r>
      <w:r w:rsidR="0046530C">
        <w:t xml:space="preserve"> Versand</w:t>
      </w:r>
      <w:r w:rsidR="00A73E5B">
        <w:t xml:space="preserve">, </w:t>
      </w:r>
      <w:r w:rsidR="00F76063">
        <w:t xml:space="preserve">CCI, </w:t>
      </w:r>
      <w:r w:rsidR="00A73E5B">
        <w:t>EKS</w:t>
      </w:r>
      <w:r w:rsidR="008D2877">
        <w:t xml:space="preserve"> und </w:t>
      </w:r>
      <w:r w:rsidR="00A73E5B">
        <w:t>W</w:t>
      </w:r>
      <w:r w:rsidR="008D2877">
        <w:t>KS</w:t>
      </w:r>
      <w:r>
        <w:t>)</w:t>
      </w:r>
    </w:p>
    <w:p w14:paraId="64F242C6" w14:textId="77777777" w:rsidR="004B25DB" w:rsidRPr="004B25DB" w:rsidRDefault="004B25DB" w:rsidP="004B25DB">
      <w:pPr>
        <w:pStyle w:val="paratext"/>
      </w:pPr>
    </w:p>
    <w:p w14:paraId="41A50310" w14:textId="76BF8ABE" w:rsidR="00957EBA" w:rsidRPr="0094012D" w:rsidRDefault="002C3C44" w:rsidP="001347EA">
      <w:pPr>
        <w:spacing w:before="240" w:after="240"/>
        <w:jc w:val="both"/>
      </w:pPr>
      <w:r>
        <w:t xml:space="preserve">Die Datengrupenbezeichner sind ausschließlich in Großbuchstaben geschrieben. </w:t>
      </w:r>
      <w:r w:rsidR="00957EBA" w:rsidRPr="0094012D">
        <w:t xml:space="preserve">Die Angaben zu </w:t>
      </w:r>
      <w:r w:rsidR="00FB0664">
        <w:t>einer</w:t>
      </w:r>
      <w:r w:rsidR="00957EBA" w:rsidRPr="0094012D">
        <w:t xml:space="preserve"> Datengruppe bestehen aus den Absätzen</w:t>
      </w:r>
    </w:p>
    <w:p w14:paraId="05BF4D36" w14:textId="133B72EC" w:rsidR="0027551D" w:rsidRDefault="00C518D6" w:rsidP="0027551D">
      <w:pPr>
        <w:numPr>
          <w:ilvl w:val="0"/>
          <w:numId w:val="14"/>
        </w:numPr>
        <w:spacing w:after="120"/>
        <w:jc w:val="both"/>
      </w:pPr>
      <w:r w:rsidRPr="00A80318">
        <w:rPr>
          <w:b/>
        </w:rPr>
        <w:t>Datengruppe</w:t>
      </w:r>
      <w:r w:rsidR="0027551D">
        <w:br/>
        <w:t xml:space="preserve">[Inhalt] </w:t>
      </w:r>
      <w:r w:rsidR="0027551D">
        <w:br/>
      </w:r>
      <w:r w:rsidR="007E05AD">
        <w:t>Inhaltsbeschreibung</w:t>
      </w:r>
      <w:r w:rsidR="00CB74ED">
        <w:t xml:space="preserve"> der Datengruppe. </w:t>
      </w:r>
      <w:r w:rsidR="0027551D">
        <w:t>Diese Angabe ist optional.</w:t>
      </w:r>
    </w:p>
    <w:p w14:paraId="648EA059" w14:textId="0AF22CA6" w:rsidR="00A65D5B" w:rsidRDefault="0027551D" w:rsidP="00A65D5B">
      <w:pPr>
        <w:spacing w:after="120"/>
        <w:ind w:left="720"/>
        <w:jc w:val="both"/>
      </w:pPr>
      <w:r>
        <w:t>Hierarchie</w:t>
      </w:r>
      <w:r w:rsidR="00A65D5B">
        <w:br/>
      </w:r>
      <w:r w:rsidR="00E5568B">
        <w:t xml:space="preserve">Gibt die Positionierung der Datengruppe innerhalb der Nachricht an. </w:t>
      </w:r>
      <w:r w:rsidR="00F536A7">
        <w:t xml:space="preserve">Der Pfad beginnt eine </w:t>
      </w:r>
      <w:r w:rsidR="00F536A7">
        <w:lastRenderedPageBreak/>
        <w:t xml:space="preserve">Ebene unterhalb des Wurzelelements </w:t>
      </w:r>
      <w:r w:rsidR="008D68B8">
        <w:t>(</w:t>
      </w:r>
      <w:r w:rsidR="00F536A7">
        <w:t>Nachricht</w:t>
      </w:r>
      <w:r w:rsidR="008D68B8">
        <w:t>)</w:t>
      </w:r>
      <w:r w:rsidR="00F536A7">
        <w:t xml:space="preserve"> und endet mit </w:t>
      </w:r>
      <w:r w:rsidR="00062672">
        <w:t xml:space="preserve">der </w:t>
      </w:r>
      <w:r w:rsidR="00F536A7">
        <w:t>aktuell betrachteten Datengruppe.</w:t>
      </w:r>
    </w:p>
    <w:p w14:paraId="07D71A32" w14:textId="7697778A" w:rsidR="0027551D" w:rsidRDefault="0027551D" w:rsidP="0027551D">
      <w:pPr>
        <w:spacing w:after="120"/>
        <w:ind w:left="720"/>
        <w:jc w:val="both"/>
      </w:pPr>
      <w:r>
        <w:t>Kurzpfad</w:t>
      </w:r>
      <w:r w:rsidR="00A80318">
        <w:br/>
        <w:t>Fachlicher Kurzpfad, der die Datengruppe innerhalb der Nachricht eindeutig identifiziert. Wird innerhalb von Bedingungen, technischen und fachlichen Prüfungen</w:t>
      </w:r>
      <w:r w:rsidR="00490D39">
        <w:t xml:space="preserve"> oder Bemerkungen</w:t>
      </w:r>
      <w:r w:rsidR="00A80318">
        <w:t xml:space="preserve"> verwendet, wenn diese Datengruppe referenziert wird.</w:t>
      </w:r>
    </w:p>
    <w:p w14:paraId="5F63C92F" w14:textId="77777777" w:rsidR="00C56994" w:rsidRDefault="00A80318" w:rsidP="00C56994">
      <w:pPr>
        <w:keepNext/>
        <w:spacing w:after="120"/>
        <w:ind w:left="720"/>
        <w:jc w:val="both"/>
      </w:pPr>
      <w:r>
        <w:t>Beispiel:</w:t>
      </w:r>
      <w:r>
        <w:br/>
      </w:r>
      <w:r w:rsidR="00490D39">
        <w:rPr>
          <w:noProof/>
        </w:rPr>
        <w:drawing>
          <wp:inline distT="0" distB="0" distL="0" distR="0" wp14:anchorId="787FBCF5" wp14:editId="42D09BD3">
            <wp:extent cx="4986000" cy="777600"/>
            <wp:effectExtent l="0" t="0" r="5715"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86000" cy="777600"/>
                    </a:xfrm>
                    <a:prstGeom prst="rect">
                      <a:avLst/>
                    </a:prstGeom>
                    <a:noFill/>
                    <a:ln>
                      <a:noFill/>
                    </a:ln>
                  </pic:spPr>
                </pic:pic>
              </a:graphicData>
            </a:graphic>
          </wp:inline>
        </w:drawing>
      </w:r>
    </w:p>
    <w:p w14:paraId="74FD23B1" w14:textId="2979EFA7" w:rsidR="00A80318" w:rsidRDefault="00C56994" w:rsidP="00C56994">
      <w:pPr>
        <w:pStyle w:val="Beschriftung"/>
      </w:pPr>
      <w:r>
        <w:t xml:space="preserve">Abbildung </w:t>
      </w:r>
      <w:r>
        <w:fldChar w:fldCharType="begin"/>
      </w:r>
      <w:r>
        <w:instrText xml:space="preserve"> SEQ Abbildung \* ARABIC </w:instrText>
      </w:r>
      <w:r>
        <w:fldChar w:fldCharType="separate"/>
      </w:r>
      <w:r w:rsidR="0050175C">
        <w:rPr>
          <w:noProof/>
        </w:rPr>
        <w:t>7</w:t>
      </w:r>
      <w:r>
        <w:fldChar w:fldCharType="end"/>
      </w:r>
      <w:r>
        <w:t>: Verwendung eines Kurzpfades in einer Bedingung</w:t>
      </w:r>
    </w:p>
    <w:p w14:paraId="0D5D082A" w14:textId="502F7C43" w:rsidR="0027551D" w:rsidRDefault="00A65D5B" w:rsidP="0027551D">
      <w:pPr>
        <w:spacing w:after="120"/>
        <w:ind w:left="720"/>
        <w:jc w:val="both"/>
      </w:pPr>
      <w:r>
        <w:t>max. </w:t>
      </w:r>
      <w:r w:rsidR="0027551D">
        <w:t>Wiederholung</w:t>
      </w:r>
      <w:r>
        <w:br/>
      </w:r>
      <w:r w:rsidR="00062672">
        <w:t>Angabe, wie oft die Datengruppe wiederholt werden darf (Kardinalität)</w:t>
      </w:r>
    </w:p>
    <w:p w14:paraId="48BF00F6" w14:textId="43D9EE93" w:rsidR="00897192" w:rsidRDefault="00897192" w:rsidP="0027551D">
      <w:pPr>
        <w:spacing w:after="120"/>
        <w:ind w:left="720"/>
        <w:jc w:val="both"/>
      </w:pPr>
      <w:r>
        <w:t>[max. Wdh. (vorläufig)]</w:t>
      </w:r>
      <w:r>
        <w:br/>
        <w:t>Angabe, wie oft die Datengruppe während der EU-weiten Übergangszeit von NCTS-P4 auf NCTS-P5 wiederholt werden darf (Kardinalität). Diese Angabe ist optional.</w:t>
      </w:r>
    </w:p>
    <w:p w14:paraId="6C2B9581" w14:textId="1EBAD0FE" w:rsidR="00897192" w:rsidRPr="00897192" w:rsidRDefault="00897192" w:rsidP="0027551D">
      <w:pPr>
        <w:spacing w:after="120"/>
        <w:ind w:left="720"/>
        <w:jc w:val="both"/>
      </w:pPr>
      <w:r>
        <w:t>[Übergang]</w:t>
      </w:r>
      <w:r>
        <w:br/>
        <w:t xml:space="preserve">Zusätzliche Informationen zu den Regelungen während </w:t>
      </w:r>
      <w:r w:rsidR="006F5A99">
        <w:t>einer Übergangszeit, z.B. für die Phase des europaweiten Übergangs von NCTS-P4 auf NCTS-P5. Dies</w:t>
      </w:r>
      <w:r>
        <w:t>e Angabe ist optional.</w:t>
      </w:r>
    </w:p>
    <w:p w14:paraId="7A77D28F" w14:textId="3148B2D8" w:rsidR="0027551D" w:rsidRDefault="0027551D" w:rsidP="0027551D">
      <w:pPr>
        <w:spacing w:after="120"/>
        <w:ind w:left="720"/>
        <w:jc w:val="both"/>
      </w:pPr>
      <w:r>
        <w:t>[Bemerkungen]</w:t>
      </w:r>
      <w:r>
        <w:br/>
      </w:r>
      <w:r w:rsidR="00AF0614" w:rsidRPr="0094012D">
        <w:t>Bemerkungen sind Angaben, die weder Inhaltsbeschreibungen noch Prüfungen sind.</w:t>
      </w:r>
      <w:r w:rsidR="00062672">
        <w:t xml:space="preserve"> </w:t>
      </w:r>
      <w:r>
        <w:t>Diese Angabe ist optional.</w:t>
      </w:r>
    </w:p>
    <w:p w14:paraId="6B68B50B" w14:textId="517EC4DD" w:rsidR="00062672" w:rsidRDefault="00C518D6" w:rsidP="00062672">
      <w:pPr>
        <w:numPr>
          <w:ilvl w:val="0"/>
          <w:numId w:val="14"/>
        </w:numPr>
        <w:spacing w:after="120"/>
      </w:pPr>
      <w:r w:rsidRPr="00A80318">
        <w:rPr>
          <w:b/>
        </w:rPr>
        <w:t>Regeln</w:t>
      </w:r>
      <w:r w:rsidR="00957EBA" w:rsidRPr="0094012D">
        <w:br/>
      </w:r>
      <w:r w:rsidR="00062672">
        <w:t>Status</w:t>
      </w:r>
      <w:r w:rsidR="00062672">
        <w:br/>
      </w:r>
      <w:r w:rsidR="00C9444F">
        <w:t>A</w:t>
      </w:r>
      <w:r w:rsidR="008D68B8">
        <w:t>ngabe des Datengruppenstatus</w:t>
      </w:r>
      <w:r w:rsidR="008D68B8">
        <w:rPr>
          <w:rStyle w:val="Funotenzeichen"/>
        </w:rPr>
        <w:footnoteReference w:id="11"/>
      </w:r>
    </w:p>
    <w:p w14:paraId="206CFBB4" w14:textId="569EF27D" w:rsidR="00E63DF8" w:rsidRDefault="00987AD1" w:rsidP="0046530C">
      <w:pPr>
        <w:spacing w:after="120"/>
        <w:ind w:left="720"/>
        <w:jc w:val="both"/>
      </w:pPr>
      <w:r>
        <w:t>[</w:t>
      </w:r>
      <w:r w:rsidR="00E63DF8">
        <w:t>Status</w:t>
      </w:r>
      <w:r w:rsidR="0046530C">
        <w:t> </w:t>
      </w:r>
      <w:r w:rsidR="00E63DF8">
        <w:t>(vorläufig)</w:t>
      </w:r>
      <w:r>
        <w:t>]</w:t>
      </w:r>
      <w:r>
        <w:br/>
      </w:r>
      <w:r w:rsidR="00E63DF8">
        <w:t>Angabe des Datengruppenstatus</w:t>
      </w:r>
      <w:r w:rsidR="00C56C73">
        <w:rPr>
          <w:rStyle w:val="Funotenzeichen"/>
        </w:rPr>
        <w:footnoteReference w:id="12"/>
      </w:r>
      <w:r w:rsidR="00E63DF8">
        <w:t xml:space="preserve"> während der EU-weiten Übergangszeit von NCTS-P4 </w:t>
      </w:r>
      <w:r w:rsidR="00292EC8">
        <w:t>auf</w:t>
      </w:r>
      <w:r w:rsidR="00E63DF8">
        <w:t xml:space="preserve"> NCTS-P5. Diese Angabe ist optional.</w:t>
      </w:r>
    </w:p>
    <w:p w14:paraId="7329290C" w14:textId="5B4C7D3A" w:rsidR="00062672" w:rsidRPr="00062672" w:rsidRDefault="006A0AA8" w:rsidP="0046530C">
      <w:pPr>
        <w:spacing w:after="120"/>
        <w:ind w:left="720"/>
        <w:jc w:val="both"/>
      </w:pPr>
      <w:r>
        <w:t>[</w:t>
      </w:r>
      <w:r w:rsidR="00062672" w:rsidRPr="00062672">
        <w:t>Bedingung</w:t>
      </w:r>
      <w:r>
        <w:t>]</w:t>
      </w:r>
      <w:r w:rsidR="00062672">
        <w:br/>
      </w:r>
      <w:r>
        <w:t>Bei bedingten Datengruppen: Beschreibung existenzieller Abhängigkeiten</w:t>
      </w:r>
      <w:r w:rsidR="00D40D85">
        <w:t xml:space="preserve"> i.d.R. von anderen Datengruppen oder</w:t>
      </w:r>
      <w:r>
        <w:t xml:space="preserve"> Datenfeldern. Die Angabe ist optional.</w:t>
      </w:r>
    </w:p>
    <w:p w14:paraId="78A28F1D" w14:textId="7398ACDF" w:rsidR="00062672" w:rsidRDefault="00D40D85" w:rsidP="0046530C">
      <w:pPr>
        <w:spacing w:after="120"/>
        <w:ind w:left="720"/>
        <w:jc w:val="both"/>
      </w:pPr>
      <w:r>
        <w:t>[</w:t>
      </w:r>
      <w:r w:rsidR="00062672" w:rsidRPr="00062672">
        <w:t>Technische Prüfung</w:t>
      </w:r>
      <w:r>
        <w:t>]</w:t>
      </w:r>
      <w:r w:rsidR="00062672">
        <w:br/>
      </w:r>
      <w:r w:rsidR="004E54FD">
        <w:t xml:space="preserve">Eine technische Prüfung liegt vor, wenn </w:t>
      </w:r>
      <w:r>
        <w:t xml:space="preserve">die Plausibilitätsprüfung ausschließlich im Kontext </w:t>
      </w:r>
      <w:r w:rsidR="00292EC8">
        <w:t>einer Nachricht erfolgen kann</w:t>
      </w:r>
      <w:r>
        <w:t xml:space="preserve">. </w:t>
      </w:r>
      <w:r w:rsidR="009A4B38">
        <w:t>Dazu gehören auch Prüfungen gegen die in der DTCL enthaltenen Codelisten</w:t>
      </w:r>
      <w:r>
        <w:t>. Die Angabe ist optional.</w:t>
      </w:r>
    </w:p>
    <w:p w14:paraId="479D9BF5" w14:textId="77777777" w:rsidR="00C56994" w:rsidRDefault="004E54FD" w:rsidP="00C56994">
      <w:pPr>
        <w:keepNext/>
        <w:spacing w:after="120"/>
        <w:ind w:left="720"/>
      </w:pPr>
      <w:r>
        <w:t>Beispiel:</w:t>
      </w:r>
      <w:r>
        <w:br/>
      </w:r>
      <w:r w:rsidR="00A95119">
        <w:rPr>
          <w:noProof/>
        </w:rPr>
        <w:drawing>
          <wp:inline distT="0" distB="0" distL="0" distR="0" wp14:anchorId="45A78593" wp14:editId="0123A49C">
            <wp:extent cx="5450400" cy="435600"/>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0246991C" w14:textId="2AEBEF7E" w:rsidR="004E54FD" w:rsidRPr="00062672" w:rsidRDefault="00C56994" w:rsidP="00C56994">
      <w:pPr>
        <w:pStyle w:val="Beschriftung"/>
      </w:pPr>
      <w:r>
        <w:t xml:space="preserve">Abbildung </w:t>
      </w:r>
      <w:r>
        <w:fldChar w:fldCharType="begin"/>
      </w:r>
      <w:r>
        <w:instrText xml:space="preserve"> SEQ Abbildung \* ARABIC </w:instrText>
      </w:r>
      <w:r>
        <w:fldChar w:fldCharType="separate"/>
      </w:r>
      <w:r w:rsidR="0050175C">
        <w:rPr>
          <w:noProof/>
        </w:rPr>
        <w:t>8</w:t>
      </w:r>
      <w:r>
        <w:fldChar w:fldCharType="end"/>
      </w:r>
      <w:r>
        <w:t>: Technische Prüfung bei einer Datengruppe</w:t>
      </w:r>
    </w:p>
    <w:p w14:paraId="6658D7BA" w14:textId="4BD7DC14" w:rsidR="004E54FD" w:rsidRPr="00062672" w:rsidRDefault="00D40D85" w:rsidP="0046530C">
      <w:pPr>
        <w:spacing w:after="120"/>
        <w:ind w:left="720"/>
        <w:jc w:val="both"/>
      </w:pPr>
      <w:r>
        <w:lastRenderedPageBreak/>
        <w:t>[</w:t>
      </w:r>
      <w:r w:rsidR="00062672" w:rsidRPr="00062672">
        <w:t>Fachliche Prüfung</w:t>
      </w:r>
      <w:r>
        <w:t>]</w:t>
      </w:r>
      <w:r w:rsidR="00062672">
        <w:br/>
      </w:r>
      <w:r>
        <w:t>Eine fachliche Prüfung liegt vor, wenn die Plausibilitätsprüfung den Kontext der aktuellen Nachricht verlässt</w:t>
      </w:r>
      <w:r w:rsidR="005F518D">
        <w:t>, d.h. auch Informationen benötigt werden, welche nicht in der geprüften Nachricht vorhanden sind. Dies können z.B. Werte aus anderen Nachrichten, aus einem ATLAS-Vorgang oder aus den Stammdaten sein</w:t>
      </w:r>
      <w:r>
        <w:t>. Die Angabe ist optional.</w:t>
      </w:r>
    </w:p>
    <w:p w14:paraId="73D866D7" w14:textId="745406F4" w:rsidR="00957EBA" w:rsidRDefault="00C518D6" w:rsidP="00957EBA">
      <w:pPr>
        <w:numPr>
          <w:ilvl w:val="0"/>
          <w:numId w:val="13"/>
        </w:numPr>
        <w:spacing w:after="120"/>
        <w:jc w:val="both"/>
      </w:pPr>
      <w:r w:rsidRPr="00A80318">
        <w:rPr>
          <w:b/>
        </w:rPr>
        <w:t>XML-Abbildung</w:t>
      </w:r>
      <w:r w:rsidR="00957EBA" w:rsidRPr="0094012D">
        <w:br/>
      </w:r>
      <w:r w:rsidR="00C56994">
        <w:t>XML-Name</w:t>
      </w:r>
      <w:r w:rsidR="00C56994">
        <w:br/>
      </w:r>
      <w:r w:rsidR="00C013B6">
        <w:t>XML-Bezeichner der Datengruppe</w:t>
      </w:r>
    </w:p>
    <w:p w14:paraId="7D7662D8" w14:textId="66E3CD4D" w:rsidR="00C56994" w:rsidRPr="00C56994" w:rsidRDefault="00C56994" w:rsidP="00C56994">
      <w:pPr>
        <w:spacing w:after="120"/>
        <w:ind w:left="720"/>
        <w:jc w:val="both"/>
      </w:pPr>
      <w:r w:rsidRPr="00C56994">
        <w:t>XML-Pfad</w:t>
      </w:r>
      <w:r>
        <w:br/>
      </w:r>
      <w:r w:rsidR="00C013B6">
        <w:t>Es wird der Pfad zum XML-Element angegeben, auf welches die Datengruppe abgebildet wird (inkl. Wurzelelement).</w:t>
      </w:r>
    </w:p>
    <w:p w14:paraId="07FE4DF3" w14:textId="590E67C8" w:rsidR="00C56994" w:rsidRDefault="00C56994" w:rsidP="00C56994">
      <w:pPr>
        <w:spacing w:after="120"/>
        <w:ind w:left="720"/>
        <w:jc w:val="both"/>
      </w:pPr>
      <w:r w:rsidRPr="00C56994">
        <w:t>Kanonische</w:t>
      </w:r>
      <w:r w:rsidR="00C013B6">
        <w:t> </w:t>
      </w:r>
      <w:r w:rsidRPr="00C56994">
        <w:t>Id</w:t>
      </w:r>
      <w:r>
        <w:br/>
      </w:r>
      <w:r w:rsidR="00793C88">
        <w:t>Nachrichtenübergreifende, zeitlos eindeutige semantische Nummer für die Datengruppe (auf Grundlage eine</w:t>
      </w:r>
      <w:r w:rsidR="005007F8">
        <w:t xml:space="preserve">r kanonischen Basis-Nachricht). </w:t>
      </w:r>
      <w:r w:rsidR="00A614D4">
        <w:t xml:space="preserve">Die Id wird im documentation-Element der </w:t>
      </w:r>
      <w:r w:rsidR="0066498C">
        <w:t>XSD-Datei</w:t>
      </w:r>
      <w:r w:rsidR="00A614D4">
        <w:t xml:space="preserve"> ausgegeben und ermöglicht so </w:t>
      </w:r>
      <w:r w:rsidR="005007F8">
        <w:t>ein schnelles Auffinden</w:t>
      </w:r>
      <w:r w:rsidR="00A614D4">
        <w:t xml:space="preserve"> der Datengruppenbeschreibung zum XML-Element.</w:t>
      </w:r>
    </w:p>
    <w:p w14:paraId="63C915B0" w14:textId="77777777" w:rsidR="00F152F8" w:rsidRDefault="00DD72CF" w:rsidP="00F152F8">
      <w:pPr>
        <w:keepNext/>
        <w:spacing w:after="120"/>
        <w:ind w:left="720"/>
        <w:jc w:val="both"/>
      </w:pPr>
      <w:r>
        <w:t>Beispiel:</w:t>
      </w:r>
      <w:r>
        <w:br/>
      </w:r>
      <w:r>
        <w:rPr>
          <w:noProof/>
        </w:rPr>
        <w:drawing>
          <wp:inline distT="0" distB="0" distL="0" distR="0" wp14:anchorId="03BBDAF0" wp14:editId="44802738">
            <wp:extent cx="4820400" cy="11664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20400" cy="1166400"/>
                    </a:xfrm>
                    <a:prstGeom prst="rect">
                      <a:avLst/>
                    </a:prstGeom>
                    <a:noFill/>
                    <a:ln>
                      <a:noFill/>
                    </a:ln>
                  </pic:spPr>
                </pic:pic>
              </a:graphicData>
            </a:graphic>
          </wp:inline>
        </w:drawing>
      </w:r>
    </w:p>
    <w:p w14:paraId="66266F12" w14:textId="3248C905" w:rsidR="00DD72CF" w:rsidRPr="00C56994" w:rsidRDefault="00F152F8" w:rsidP="00F152F8">
      <w:pPr>
        <w:pStyle w:val="Beschriftung"/>
      </w:pPr>
      <w:r>
        <w:t xml:space="preserve">Abbildung </w:t>
      </w:r>
      <w:r>
        <w:fldChar w:fldCharType="begin"/>
      </w:r>
      <w:r>
        <w:instrText xml:space="preserve"> SEQ Abbildung \* ARABIC </w:instrText>
      </w:r>
      <w:r>
        <w:fldChar w:fldCharType="separate"/>
      </w:r>
      <w:r w:rsidR="007A0D6B">
        <w:rPr>
          <w:noProof/>
        </w:rPr>
        <w:t>9</w:t>
      </w:r>
      <w:r>
        <w:fldChar w:fldCharType="end"/>
      </w:r>
      <w:r>
        <w:t>:</w:t>
      </w:r>
      <w:r w:rsidR="0046530C">
        <w:t xml:space="preserve"> Angabe</w:t>
      </w:r>
      <w:r>
        <w:t xml:space="preserve"> der kanonischen Id in der </w:t>
      </w:r>
      <w:r w:rsidR="0066498C">
        <w:t>XSD-Datei</w:t>
      </w:r>
    </w:p>
    <w:p w14:paraId="4FEE3A3E" w14:textId="3B06AC90" w:rsidR="00957EBA" w:rsidRDefault="00957EBA" w:rsidP="00957EBA">
      <w:pPr>
        <w:numPr>
          <w:ilvl w:val="0"/>
          <w:numId w:val="9"/>
        </w:numPr>
        <w:spacing w:after="120"/>
        <w:ind w:left="714" w:hanging="357"/>
        <w:jc w:val="both"/>
      </w:pPr>
      <w:r w:rsidRPr="0094012D">
        <w:t>[</w:t>
      </w:r>
      <w:r w:rsidR="00C518D6" w:rsidRPr="00A80318">
        <w:rPr>
          <w:b/>
        </w:rPr>
        <w:t>Externe Verweise</w:t>
      </w:r>
      <w:r w:rsidRPr="0094012D">
        <w:t>]</w:t>
      </w:r>
      <w:r w:rsidRPr="0094012D">
        <w:br/>
      </w:r>
      <w:r w:rsidR="007E05AD" w:rsidRPr="0094012D">
        <w:t xml:space="preserve">Referenzen auf Fundstellen in Dokumenten außerhalb des </w:t>
      </w:r>
      <w:r w:rsidR="007E05AD">
        <w:t>EDI-Implementierungshandbuch</w:t>
      </w:r>
      <w:r w:rsidR="007E05AD" w:rsidRPr="0094012D">
        <w:t>s</w:t>
      </w:r>
      <w:r w:rsidR="007E05AD">
        <w:t xml:space="preserve">. </w:t>
      </w:r>
      <w:r w:rsidRPr="0094012D">
        <w:t xml:space="preserve">Diese Angabe </w:t>
      </w:r>
      <w:r w:rsidR="00C518D6">
        <w:t>ist</w:t>
      </w:r>
      <w:r w:rsidRPr="0094012D">
        <w:t xml:space="preserve"> optional.</w:t>
      </w:r>
    </w:p>
    <w:p w14:paraId="74E1F98A" w14:textId="07FFFE81" w:rsidR="00473C29" w:rsidRDefault="00473C29" w:rsidP="00473C29">
      <w:pPr>
        <w:spacing w:before="120"/>
        <w:jc w:val="both"/>
        <w:rPr>
          <w:u w:val="single"/>
        </w:rPr>
      </w:pPr>
      <w:r w:rsidRPr="00473C29">
        <w:rPr>
          <w:u w:val="single"/>
        </w:rPr>
        <w:t xml:space="preserve">Angaben zu den </w:t>
      </w:r>
      <w:r>
        <w:rPr>
          <w:u w:val="single"/>
        </w:rPr>
        <w:t>Datenfeldern</w:t>
      </w:r>
    </w:p>
    <w:p w14:paraId="02659748" w14:textId="08893473" w:rsidR="002C66D9" w:rsidRDefault="002C66D9" w:rsidP="002C66D9">
      <w:pPr>
        <w:keepNext/>
        <w:spacing w:before="240" w:after="240"/>
        <w:jc w:val="center"/>
      </w:pPr>
    </w:p>
    <w:p w14:paraId="728DEDB8" w14:textId="6EBC1D09" w:rsidR="007B0525" w:rsidRDefault="007B0525" w:rsidP="002C66D9">
      <w:pPr>
        <w:keepNext/>
        <w:spacing w:before="240" w:after="240"/>
        <w:jc w:val="center"/>
      </w:pPr>
    </w:p>
    <w:p w14:paraId="41B2C626" w14:textId="02687E98" w:rsidR="007B0525" w:rsidRDefault="007B0525" w:rsidP="002C66D9">
      <w:pPr>
        <w:keepNext/>
        <w:spacing w:before="240" w:after="240"/>
        <w:jc w:val="center"/>
      </w:pPr>
      <w:r w:rsidRPr="00612C51">
        <w:rPr>
          <w:noProof/>
        </w:rPr>
        <w:drawing>
          <wp:inline distT="0" distB="0" distL="0" distR="0" wp14:anchorId="7DCD3813" wp14:editId="71F1F9FC">
            <wp:extent cx="5414400" cy="4816800"/>
            <wp:effectExtent l="95250" t="95250" r="91440" b="9842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414400" cy="48168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538167A6" w14:textId="5558C796" w:rsidR="002C66D9" w:rsidRDefault="002C66D9" w:rsidP="002C66D9">
      <w:pPr>
        <w:pStyle w:val="Beschriftung"/>
      </w:pPr>
      <w:r>
        <w:t xml:space="preserve">Abbildung </w:t>
      </w:r>
      <w:r>
        <w:fldChar w:fldCharType="begin"/>
      </w:r>
      <w:r>
        <w:instrText xml:space="preserve"> SEQ Abbildung \* ARABIC </w:instrText>
      </w:r>
      <w:r>
        <w:fldChar w:fldCharType="separate"/>
      </w:r>
      <w:r w:rsidR="0050175C">
        <w:rPr>
          <w:noProof/>
        </w:rPr>
        <w:t>10</w:t>
      </w:r>
      <w:r>
        <w:fldChar w:fldCharType="end"/>
      </w:r>
      <w:r>
        <w:t xml:space="preserve">: Beschreibung eines </w:t>
      </w:r>
      <w:r w:rsidR="0046530C">
        <w:t>Datenfeldes (Verfahrensbereich</w:t>
      </w:r>
      <w:r w:rsidR="002E0F10">
        <w:t>s</w:t>
      </w:r>
      <w:r w:rsidR="0046530C">
        <w:t xml:space="preserve"> Versand</w:t>
      </w:r>
      <w:r w:rsidR="00406D87">
        <w:t>, EKS</w:t>
      </w:r>
      <w:r w:rsidR="00980A1F">
        <w:t>, CCI</w:t>
      </w:r>
      <w:r w:rsidR="002E0F10">
        <w:t xml:space="preserve"> und </w:t>
      </w:r>
      <w:r w:rsidR="00406D87">
        <w:t>W</w:t>
      </w:r>
      <w:r w:rsidR="002E0F10">
        <w:t>KS</w:t>
      </w:r>
      <w:r>
        <w:t>)</w:t>
      </w:r>
    </w:p>
    <w:p w14:paraId="6849FDD2" w14:textId="695B15C7" w:rsidR="00473C29" w:rsidRDefault="00473C29" w:rsidP="00473C29">
      <w:pPr>
        <w:spacing w:before="240" w:after="240"/>
        <w:jc w:val="both"/>
      </w:pPr>
      <w:r w:rsidRPr="0094012D">
        <w:t>Die Angaben zu den Datenfeldern bestehen aus den Absätzen</w:t>
      </w:r>
    </w:p>
    <w:p w14:paraId="44A22D39" w14:textId="56478560" w:rsidR="001E70E8" w:rsidRDefault="001E70E8" w:rsidP="001E70E8">
      <w:pPr>
        <w:pStyle w:val="Listenabsatz"/>
        <w:numPr>
          <w:ilvl w:val="0"/>
          <w:numId w:val="9"/>
        </w:numPr>
        <w:spacing w:before="240" w:after="240"/>
        <w:jc w:val="both"/>
      </w:pPr>
      <w:r w:rsidRPr="001E70E8">
        <w:rPr>
          <w:b/>
        </w:rPr>
        <w:t>Datenfeld</w:t>
      </w:r>
      <w:r w:rsidR="000A5139">
        <w:rPr>
          <w:b/>
        </w:rPr>
        <w:br/>
      </w:r>
      <w:r>
        <w:t>[Inhalt]</w:t>
      </w:r>
      <w:r w:rsidR="00873D81">
        <w:br/>
        <w:t>Inhaltsbeschreibung des Datenfeldes. Diese Angabe ist optional.</w:t>
      </w:r>
    </w:p>
    <w:p w14:paraId="7B69917A" w14:textId="68F17C73" w:rsidR="00873D81" w:rsidRDefault="00873D81" w:rsidP="009F0D17">
      <w:pPr>
        <w:pStyle w:val="Listenabsatz"/>
        <w:spacing w:after="120"/>
        <w:ind w:left="720"/>
        <w:jc w:val="both"/>
      </w:pPr>
      <w:r>
        <w:t>Hierarchie</w:t>
      </w:r>
      <w:r>
        <w:br/>
        <w:t>Gibt die Positionierung des Datenfeldes innerhalb der Nachricht an. Der Pfad beginnt eine Ebene unterhalb des Wurzelelements (Nachricht) und endet mit dem aktuell betrachteten Datenfeld.</w:t>
      </w:r>
    </w:p>
    <w:p w14:paraId="1BFEFFF1" w14:textId="06964EEF" w:rsidR="00873D81" w:rsidRDefault="00873D81" w:rsidP="009F0D17">
      <w:pPr>
        <w:pStyle w:val="Listenabsatz"/>
        <w:spacing w:after="120"/>
        <w:ind w:left="720"/>
        <w:jc w:val="both"/>
      </w:pPr>
      <w:r>
        <w:t>Kurzpfad</w:t>
      </w:r>
      <w:r>
        <w:br/>
        <w:t>Fachlicher Kurzpfad, der das Datenfeld innerhalb der Nachricht eindeutig identifiziert. Wird innerhalb von Bedingungen, technischen und fachlichen Prüfungen oder Bemerkungen verwendet, wenn dieses Datenfeld referenziert wird.</w:t>
      </w:r>
    </w:p>
    <w:p w14:paraId="7A9F4519" w14:textId="77777777" w:rsidR="00FA2CBE" w:rsidRDefault="001E70E8" w:rsidP="00853D11">
      <w:pPr>
        <w:pStyle w:val="Listenabsatz"/>
        <w:spacing w:after="120"/>
        <w:ind w:left="720"/>
        <w:jc w:val="both"/>
      </w:pPr>
      <w:r>
        <w:lastRenderedPageBreak/>
        <w:t>Format</w:t>
      </w:r>
      <w:r>
        <w:br/>
      </w:r>
      <w:r w:rsidR="00DA0A3D">
        <w:t xml:space="preserve">Angaben zum </w:t>
      </w:r>
      <w:r w:rsidR="00DA0A3D" w:rsidRPr="0094012D">
        <w:t>Feld-Format</w:t>
      </w:r>
      <w:r w:rsidR="00DA0A3D" w:rsidRPr="0094012D">
        <w:rPr>
          <w:rStyle w:val="Funotenzeichen"/>
        </w:rPr>
        <w:footnoteReference w:id="13"/>
      </w:r>
    </w:p>
    <w:p w14:paraId="4666DA83" w14:textId="10BEA1EA" w:rsidR="000A5139" w:rsidRDefault="007C7953" w:rsidP="00853D11">
      <w:pPr>
        <w:pStyle w:val="Listenabsatz"/>
        <w:spacing w:after="120"/>
        <w:ind w:left="720"/>
        <w:jc w:val="both"/>
      </w:pPr>
      <w:r>
        <w:t>[</w:t>
      </w:r>
      <w:r w:rsidR="000A5139">
        <w:t>Format</w:t>
      </w:r>
      <w:r w:rsidR="00FA2CBE">
        <w:t> </w:t>
      </w:r>
      <w:r>
        <w:t>(vorläufig)]</w:t>
      </w:r>
      <w:r w:rsidR="000A5139">
        <w:br/>
        <w:t xml:space="preserve">Angaben zum </w:t>
      </w:r>
      <w:r w:rsidR="000A5139" w:rsidRPr="0094012D">
        <w:t>Feld-Format</w:t>
      </w:r>
      <w:r w:rsidR="000A5139" w:rsidRPr="0094012D">
        <w:rPr>
          <w:rStyle w:val="Funotenzeichen"/>
        </w:rPr>
        <w:footnoteReference w:id="14"/>
      </w:r>
      <w:r w:rsidR="000A5139">
        <w:t xml:space="preserve"> während der EU-weiten Übergangszeit von NCTS-P4 nach NCTS-P5. Diese Angabe ist optional.</w:t>
      </w:r>
    </w:p>
    <w:p w14:paraId="47FEF5F7" w14:textId="7E728ABF" w:rsidR="001E70E8" w:rsidRDefault="001E70E8" w:rsidP="00853D11">
      <w:pPr>
        <w:spacing w:after="120"/>
        <w:ind w:left="720"/>
        <w:jc w:val="both"/>
      </w:pPr>
      <w:r>
        <w:t>[Codeliste]</w:t>
      </w:r>
      <w:r>
        <w:br/>
      </w:r>
      <w:r w:rsidR="00DA0A3D" w:rsidRPr="0094012D">
        <w:t>Angaben zur verwendeten Codeliste (Codelistennummer in der DTCL)</w:t>
      </w:r>
      <w:r>
        <w:t>. Die Angabe ist optional.</w:t>
      </w:r>
    </w:p>
    <w:p w14:paraId="629CCF72" w14:textId="0E90EC8C" w:rsidR="002A2747" w:rsidRDefault="002A2747" w:rsidP="00853D11">
      <w:pPr>
        <w:spacing w:after="120"/>
        <w:ind w:left="720"/>
        <w:jc w:val="both"/>
      </w:pPr>
      <w:r>
        <w:t>[Codeliste (vorläufig)]</w:t>
      </w:r>
      <w:r>
        <w:br/>
      </w:r>
      <w:r w:rsidRPr="0094012D">
        <w:t>Angaben zur verwendeten Codeliste (Codelistennummer in der DTCL)</w:t>
      </w:r>
      <w:r>
        <w:t xml:space="preserve"> während der EU-weiten Übergangszeit von NCTS-P4 nach NCTS-P5. Diese Angabe ist optional.</w:t>
      </w:r>
    </w:p>
    <w:p w14:paraId="4C432E69" w14:textId="77777777" w:rsidR="00126725" w:rsidRDefault="00126725" w:rsidP="00126725">
      <w:pPr>
        <w:spacing w:after="120"/>
        <w:ind w:left="720"/>
        <w:jc w:val="both"/>
      </w:pPr>
      <w:r>
        <w:t>[Bemerkungen]</w:t>
      </w:r>
      <w:r>
        <w:br/>
      </w:r>
      <w:r w:rsidRPr="0094012D">
        <w:t>Bemerkungen sind Angaben, die weder Inhaltsbeschreibungen noch Prüfungen sind.</w:t>
      </w:r>
      <w:r>
        <w:t xml:space="preserve"> Diese Angabe ist optional.</w:t>
      </w:r>
    </w:p>
    <w:p w14:paraId="5F1BB003" w14:textId="1CF4744E" w:rsidR="00202E96" w:rsidRPr="00897192" w:rsidRDefault="005966C2" w:rsidP="00202E96">
      <w:pPr>
        <w:spacing w:after="120"/>
        <w:ind w:left="720"/>
        <w:jc w:val="both"/>
      </w:pPr>
      <w:r>
        <w:t>[Übergang]</w:t>
      </w:r>
      <w:r>
        <w:br/>
        <w:t>Zusätzliche Informationen zu den Regelungen während einer Übergangszeit, z.B. für die Phase des europaweiten Übergangs von NCTS-P4 auf NCTS-P5. Diese Angabe ist optional.</w:t>
      </w:r>
    </w:p>
    <w:p w14:paraId="7EA43C15" w14:textId="103EE014" w:rsidR="00593FDC" w:rsidRDefault="001E70E8" w:rsidP="000C1916">
      <w:pPr>
        <w:pStyle w:val="Listenabsatz"/>
        <w:numPr>
          <w:ilvl w:val="0"/>
          <w:numId w:val="9"/>
        </w:numPr>
        <w:spacing w:after="120"/>
        <w:jc w:val="both"/>
      </w:pPr>
      <w:r w:rsidRPr="009E2DF7">
        <w:rPr>
          <w:b/>
        </w:rPr>
        <w:t>Regeln</w:t>
      </w:r>
      <w:r w:rsidR="009E2DF7">
        <w:br/>
      </w:r>
      <w:r w:rsidR="00593FDC">
        <w:t>Status</w:t>
      </w:r>
      <w:r w:rsidR="00593FDC">
        <w:br/>
        <w:t>Angabe des Datenfeldstatus</w:t>
      </w:r>
      <w:r w:rsidR="00593FDC">
        <w:rPr>
          <w:rStyle w:val="Funotenzeichen"/>
        </w:rPr>
        <w:footnoteReference w:id="15"/>
      </w:r>
    </w:p>
    <w:p w14:paraId="7DA1E8FC" w14:textId="77777777" w:rsidR="00593FDC" w:rsidRDefault="00593FDC" w:rsidP="00593FDC">
      <w:pPr>
        <w:spacing w:after="120"/>
        <w:ind w:left="720"/>
        <w:jc w:val="both"/>
      </w:pPr>
      <w:r>
        <w:t>[Status (vorläufig)]</w:t>
      </w:r>
      <w:r>
        <w:br/>
        <w:t>Angabe des Datenfeldstatus</w:t>
      </w:r>
      <w:r>
        <w:rPr>
          <w:rStyle w:val="Funotenzeichen"/>
        </w:rPr>
        <w:footnoteReference w:id="16"/>
      </w:r>
      <w:r>
        <w:t xml:space="preserve"> während der EU-weiten Übergangszeit von NCTS-P4 nach NCTS-P5. Diese Angabe ist optional.</w:t>
      </w:r>
    </w:p>
    <w:p w14:paraId="47741963" w14:textId="77777777" w:rsidR="00593FDC" w:rsidRPr="00062672" w:rsidRDefault="00593FDC" w:rsidP="00593FDC">
      <w:pPr>
        <w:spacing w:after="120"/>
        <w:ind w:left="720"/>
        <w:jc w:val="both"/>
      </w:pPr>
      <w:r>
        <w:t>[</w:t>
      </w:r>
      <w:r w:rsidRPr="00062672">
        <w:t>Bedingung</w:t>
      </w:r>
      <w:r>
        <w:t>]</w:t>
      </w:r>
      <w:r>
        <w:br/>
        <w:t>Bei bedingten Datenfeldern: Beschreibung existenzieller Abhängigkeiten i.d.R. von anderen Datengruppen oder Datenfeldern. Die Angabe ist optional.</w:t>
      </w:r>
    </w:p>
    <w:p w14:paraId="4BFEBEF6" w14:textId="252E5F10" w:rsidR="00593FDC" w:rsidRDefault="00593FDC" w:rsidP="00593FDC">
      <w:pPr>
        <w:spacing w:after="120"/>
        <w:ind w:left="720"/>
        <w:jc w:val="both"/>
      </w:pPr>
      <w:r>
        <w:t>[</w:t>
      </w:r>
      <w:r w:rsidRPr="00062672">
        <w:t>Technische Prüfung</w:t>
      </w:r>
      <w:r>
        <w:t>]</w:t>
      </w:r>
      <w:r>
        <w:br/>
      </w:r>
      <w:r w:rsidR="00E65A86">
        <w:t xml:space="preserve">Eine technische Prüfung liegt vor, wenn die Plausibilitätsprüfung ausschließlich im Kontext einer Nachricht erfolgen kann. Dazu gehören auch Prüfungen gegen die in der DTCL enthaltenen Codelisten. </w:t>
      </w:r>
      <w:r>
        <w:t>Die Angabe ist optional.</w:t>
      </w:r>
    </w:p>
    <w:p w14:paraId="06F0AE99" w14:textId="36466286" w:rsidR="00593FDC" w:rsidRPr="00062672" w:rsidRDefault="00593FDC" w:rsidP="00593FDC">
      <w:pPr>
        <w:spacing w:after="120"/>
        <w:ind w:left="720"/>
        <w:jc w:val="both"/>
      </w:pPr>
      <w:r>
        <w:t>[</w:t>
      </w:r>
      <w:r w:rsidRPr="00062672">
        <w:t>Fachliche Prüfung</w:t>
      </w:r>
      <w:r>
        <w:t>]</w:t>
      </w:r>
      <w:r>
        <w:br/>
      </w:r>
      <w:r w:rsidR="00E65A86">
        <w:t xml:space="preserve">Eine fachliche Prüfung liegt vor, wenn die Plausibilitätsprüfung den Kontext der aktuellen Nachricht verlässt, d.h. auch Informationen benötigt werden, welche nicht in der geprüften Nachricht vorhanden sind. Dies können z.B. Werte aus anderen Nachrichten, aus einem ATLAS-Vorgang oder aus den Stammdaten sein. </w:t>
      </w:r>
      <w:r>
        <w:t>Die Angabe ist optional.</w:t>
      </w:r>
    </w:p>
    <w:p w14:paraId="5A66E525" w14:textId="77777777" w:rsidR="00593FDC" w:rsidRDefault="00593FDC" w:rsidP="00593FDC">
      <w:pPr>
        <w:keepNext/>
        <w:spacing w:after="120"/>
        <w:ind w:left="720"/>
      </w:pPr>
      <w:r>
        <w:t>Beispiel:</w:t>
      </w:r>
      <w:r>
        <w:br/>
      </w:r>
      <w:r>
        <w:rPr>
          <w:noProof/>
        </w:rPr>
        <w:drawing>
          <wp:inline distT="0" distB="0" distL="0" distR="0" wp14:anchorId="78403E18" wp14:editId="539B0D03">
            <wp:extent cx="5450400" cy="435600"/>
            <wp:effectExtent l="0" t="0" r="0" b="317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387193CF" w14:textId="30095731" w:rsidR="00593FDC" w:rsidRPr="00062672" w:rsidRDefault="00593FDC" w:rsidP="00593FDC">
      <w:pPr>
        <w:pStyle w:val="Beschriftung"/>
      </w:pPr>
      <w:r>
        <w:t xml:space="preserve">Abbildung </w:t>
      </w:r>
      <w:r>
        <w:fldChar w:fldCharType="begin"/>
      </w:r>
      <w:r>
        <w:instrText xml:space="preserve"> SEQ Abbildung \* ARABIC </w:instrText>
      </w:r>
      <w:r>
        <w:fldChar w:fldCharType="separate"/>
      </w:r>
      <w:r w:rsidR="007A0D6B">
        <w:rPr>
          <w:noProof/>
        </w:rPr>
        <w:t>11</w:t>
      </w:r>
      <w:r>
        <w:fldChar w:fldCharType="end"/>
      </w:r>
      <w:r>
        <w:t>: Fachliche Prüfung bei einem Datenfeld</w:t>
      </w:r>
    </w:p>
    <w:p w14:paraId="7DA725FC" w14:textId="77777777" w:rsidR="00593FDC" w:rsidRDefault="00593FDC" w:rsidP="00593FDC">
      <w:pPr>
        <w:pStyle w:val="Listenabsatz"/>
        <w:spacing w:after="120"/>
        <w:ind w:left="720"/>
        <w:jc w:val="both"/>
      </w:pPr>
      <w:r>
        <w:lastRenderedPageBreak/>
        <w:t>[Aufbau]</w:t>
      </w:r>
      <w:r>
        <w:br/>
        <w:t>Angabe des internen Aufbaus strukturierter Datenfelder. Diese Angabe ist optional.</w:t>
      </w:r>
    </w:p>
    <w:p w14:paraId="10693F9E" w14:textId="59EFABA8" w:rsidR="00593FDC" w:rsidRDefault="00EB66E9" w:rsidP="00593FDC">
      <w:pPr>
        <w:pStyle w:val="Listenabsatz"/>
        <w:spacing w:after="120"/>
        <w:ind w:left="720"/>
        <w:jc w:val="both"/>
      </w:pPr>
      <w:r>
        <w:t>[</w:t>
      </w:r>
      <w:r w:rsidR="00593FDC">
        <w:t>Zulässige Werte</w:t>
      </w:r>
      <w:r>
        <w:t>]</w:t>
      </w:r>
      <w:r w:rsidR="00593FDC">
        <w:br/>
        <w:t>Beschränkung von Wertebereichen (ggf. auch innerhalb von Codelisten). Diese Angabe ist optional.</w:t>
      </w:r>
    </w:p>
    <w:p w14:paraId="006B6CCD" w14:textId="3F8E50D6" w:rsidR="009E2DF7" w:rsidRDefault="00EB66E9" w:rsidP="00593FDC">
      <w:pPr>
        <w:pStyle w:val="Listenabsatz"/>
        <w:spacing w:after="120"/>
        <w:ind w:left="720"/>
        <w:jc w:val="both"/>
      </w:pPr>
      <w:r>
        <w:t>[</w:t>
      </w:r>
      <w:r w:rsidR="00593FDC">
        <w:t>Zulässige Werte (vorläufig)</w:t>
      </w:r>
      <w:r>
        <w:t>]</w:t>
      </w:r>
      <w:r w:rsidR="00593FDC">
        <w:br/>
        <w:t>Beschränkung von Wertebereichen (ggf. auch innerhalb von Codelisten) während der EU-weiten Übergangszeit von NCTS-P4 nach NCTS-P5. Diese Angabe ist optional.</w:t>
      </w:r>
    </w:p>
    <w:p w14:paraId="2E5DB0EF" w14:textId="08556745" w:rsidR="00A32188" w:rsidRDefault="001E70E8" w:rsidP="00A32188">
      <w:pPr>
        <w:numPr>
          <w:ilvl w:val="0"/>
          <w:numId w:val="13"/>
        </w:numPr>
        <w:spacing w:after="120"/>
        <w:jc w:val="both"/>
      </w:pPr>
      <w:r w:rsidRPr="00A32188">
        <w:rPr>
          <w:b/>
        </w:rPr>
        <w:t>XML-Abbildung</w:t>
      </w:r>
      <w:r w:rsidR="00A32188">
        <w:br/>
        <w:t>XML-Name</w:t>
      </w:r>
      <w:r w:rsidR="00A32188">
        <w:br/>
        <w:t>XML-Bezeichner des Datenfeldes</w:t>
      </w:r>
    </w:p>
    <w:p w14:paraId="5B5979FE" w14:textId="130297A8" w:rsidR="00A32188" w:rsidRDefault="00A32188" w:rsidP="00A32188">
      <w:pPr>
        <w:spacing w:after="120"/>
        <w:ind w:left="720"/>
        <w:jc w:val="both"/>
      </w:pPr>
      <w:r w:rsidRPr="00C56994">
        <w:t>XML-Pfad</w:t>
      </w:r>
      <w:r>
        <w:br/>
        <w:t>Es wird der Pfad zum XML-Element angegeben, auf welches das Datenfeld abgebildet wird (inkl. Wurzelelement).</w:t>
      </w:r>
    </w:p>
    <w:p w14:paraId="15C0463F" w14:textId="77777777" w:rsidR="00E467F7" w:rsidRDefault="00E467F7" w:rsidP="00E467F7">
      <w:pPr>
        <w:spacing w:after="120"/>
        <w:ind w:left="720"/>
      </w:pPr>
      <w:r>
        <w:t>XML-Pattern (Nur bei CCI)</w:t>
      </w:r>
      <w:r>
        <w:br/>
        <w:t>Im Verfahrensbereich CCI werden zusätzlich XML-Pattern angegeben. Sie erlauben die Definition von Mustern regulärer Ausdrücke über dem lexikalischen Raum. Sie werden in den XML-Schemadateien des Verfahrensbereichs CCI genutzt.</w:t>
      </w:r>
    </w:p>
    <w:p w14:paraId="0C53A8B2" w14:textId="77777777" w:rsidR="00E467F7" w:rsidRDefault="00E467F7" w:rsidP="00E467F7">
      <w:pPr>
        <w:spacing w:after="120"/>
        <w:ind w:left="720"/>
        <w:jc w:val="both"/>
      </w:pPr>
      <w:r>
        <w:t>Beispiel:</w:t>
      </w:r>
    </w:p>
    <w:p w14:paraId="007B64EC" w14:textId="77777777" w:rsidR="00E467F7" w:rsidRDefault="00E467F7" w:rsidP="00E467F7">
      <w:pPr>
        <w:spacing w:after="120"/>
        <w:ind w:left="720"/>
        <w:jc w:val="both"/>
      </w:pPr>
      <w:r>
        <w:rPr>
          <w:noProof/>
        </w:rPr>
        <w:drawing>
          <wp:inline distT="0" distB="0" distL="0" distR="0" wp14:anchorId="33A41BD8" wp14:editId="39CCF716">
            <wp:extent cx="5581650" cy="9372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643412" cy="947601"/>
                    </a:xfrm>
                    <a:prstGeom prst="rect">
                      <a:avLst/>
                    </a:prstGeom>
                  </pic:spPr>
                </pic:pic>
              </a:graphicData>
            </a:graphic>
          </wp:inline>
        </w:drawing>
      </w:r>
    </w:p>
    <w:p w14:paraId="18DB6450" w14:textId="77777777" w:rsidR="00E467F7" w:rsidRPr="00C56994" w:rsidRDefault="00E467F7" w:rsidP="00E467F7">
      <w:pPr>
        <w:pStyle w:val="Beschriftung"/>
      </w:pPr>
      <w:r>
        <w:t>Abbildung 11: Angabe von XML-Pattern in der Beschreibung von Datenfeldern im Verfahrensbereich CCI</w:t>
      </w:r>
    </w:p>
    <w:p w14:paraId="4A3252DA" w14:textId="2D549704" w:rsidR="001E70E8" w:rsidRDefault="00A32188" w:rsidP="00A32188">
      <w:pPr>
        <w:spacing w:after="120"/>
        <w:ind w:left="720"/>
        <w:jc w:val="both"/>
      </w:pPr>
      <w:r w:rsidRPr="00C56994">
        <w:t>Kanonische</w:t>
      </w:r>
      <w:r>
        <w:t> </w:t>
      </w:r>
      <w:r w:rsidRPr="00C56994">
        <w:t>Id</w:t>
      </w:r>
      <w:r>
        <w:br/>
      </w:r>
      <w:r w:rsidR="00E65A86">
        <w:t xml:space="preserve">Nachrichtenübergreifende, zeitlos eindeutige semantische Nummer für das Datenfeld (auf Grundlage einer kanonischen Basis-Nachricht). </w:t>
      </w:r>
      <w:r>
        <w:t xml:space="preserve">Die Id wird im documentation-Element der </w:t>
      </w:r>
      <w:r w:rsidR="007059FA">
        <w:t>XSD-Datei</w:t>
      </w:r>
      <w:r>
        <w:t xml:space="preserve"> ausgegeben und ermöglicht so eine eindeutige Zuordnung der Datenfeldbeschreibung zum XML-Element.</w:t>
      </w:r>
    </w:p>
    <w:p w14:paraId="0ADB483B" w14:textId="00719E00" w:rsidR="00C518D6" w:rsidRDefault="00A32188" w:rsidP="00C50318">
      <w:pPr>
        <w:pStyle w:val="Listenabsatz"/>
        <w:keepNext/>
        <w:numPr>
          <w:ilvl w:val="0"/>
          <w:numId w:val="9"/>
        </w:numPr>
        <w:spacing w:before="120" w:after="120"/>
        <w:jc w:val="both"/>
      </w:pPr>
      <w:r>
        <w:t>[</w:t>
      </w:r>
      <w:r w:rsidR="001E70E8" w:rsidRPr="0026143E">
        <w:rPr>
          <w:b/>
        </w:rPr>
        <w:t>Externe</w:t>
      </w:r>
      <w:r w:rsidRPr="0026143E">
        <w:rPr>
          <w:b/>
        </w:rPr>
        <w:t> </w:t>
      </w:r>
      <w:r w:rsidR="001E70E8" w:rsidRPr="0026143E">
        <w:rPr>
          <w:b/>
        </w:rPr>
        <w:t>Verweise</w:t>
      </w:r>
      <w:r>
        <w:t>]</w:t>
      </w:r>
      <w:r>
        <w:br/>
      </w:r>
      <w:r w:rsidRPr="0094012D">
        <w:t xml:space="preserve">Referenzen auf Fundstellen in Dokumenten außerhalb des </w:t>
      </w:r>
      <w:r>
        <w:t>EDI-Implementierungshandbuch</w:t>
      </w:r>
      <w:r w:rsidRPr="0094012D">
        <w:t>s</w:t>
      </w:r>
      <w:r>
        <w:t xml:space="preserve">. </w:t>
      </w:r>
      <w:r w:rsidRPr="0094012D">
        <w:t xml:space="preserve">Diese Angabe </w:t>
      </w:r>
      <w:r>
        <w:t>ist</w:t>
      </w:r>
      <w:r w:rsidRPr="0094012D">
        <w:t xml:space="preserve"> optional.</w:t>
      </w:r>
    </w:p>
    <w:p w14:paraId="657B8BD3" w14:textId="7E659DD1" w:rsidR="00484D3F" w:rsidRPr="0094012D" w:rsidRDefault="004E30F1" w:rsidP="002D08AE">
      <w:pPr>
        <w:pStyle w:val="berschrift5"/>
        <w:spacing w:before="360" w:after="240"/>
        <w:ind w:left="1009" w:hanging="1009"/>
      </w:pPr>
      <w:bookmarkStart w:id="224" w:name="_Toc181610124"/>
      <w:r>
        <w:t>Statusangaben</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4FB01BD5" w14:textId="482FDA54" w:rsidR="009C04C0" w:rsidRPr="007C62F0" w:rsidRDefault="009C04C0" w:rsidP="00F021CE">
      <w:pPr>
        <w:tabs>
          <w:tab w:val="left" w:pos="2268"/>
          <w:tab w:val="left" w:pos="2694"/>
        </w:tabs>
        <w:spacing w:after="240"/>
        <w:jc w:val="both"/>
      </w:pPr>
      <w:r w:rsidRPr="007C62F0">
        <w:t>I</w:t>
      </w:r>
      <w:r w:rsidR="003B3678">
        <w:t>m</w:t>
      </w:r>
      <w:r w:rsidRPr="007C62F0">
        <w:t xml:space="preserve"> Verfahrensbereich Einfuhr </w:t>
      </w:r>
      <w:r w:rsidR="006F1F29">
        <w:t xml:space="preserve">(außer Freier Verkehr (IMPOST)) </w:t>
      </w:r>
      <w:r w:rsidRPr="007C62F0">
        <w:t xml:space="preserve">werden </w:t>
      </w:r>
      <w:r w:rsidR="004E30F1" w:rsidRPr="007C62F0">
        <w:t xml:space="preserve">für Datenfelder </w:t>
      </w:r>
      <w:r w:rsidRPr="007C62F0">
        <w:t>in der fachlichen Nachrichtenbeschreibung die folgenden Status</w:t>
      </w:r>
      <w:r w:rsidR="004E30F1" w:rsidRPr="007C62F0">
        <w:t xml:space="preserve">angaben </w:t>
      </w:r>
      <w:r w:rsidRPr="007C62F0">
        <w:t>verwendet:</w:t>
      </w:r>
    </w:p>
    <w:tbl>
      <w:tblPr>
        <w:tblW w:w="0" w:type="auto"/>
        <w:tblLook w:val="01E0" w:firstRow="1" w:lastRow="1" w:firstColumn="1" w:lastColumn="1" w:noHBand="0" w:noVBand="0"/>
      </w:tblPr>
      <w:tblGrid>
        <w:gridCol w:w="2175"/>
        <w:gridCol w:w="542"/>
        <w:gridCol w:w="6913"/>
      </w:tblGrid>
      <w:tr w:rsidR="009C04C0" w:rsidRPr="002E094A" w14:paraId="09091488" w14:textId="77777777" w:rsidTr="002E094A">
        <w:tc>
          <w:tcPr>
            <w:tcW w:w="2216" w:type="dxa"/>
            <w:shd w:val="clear" w:color="auto" w:fill="auto"/>
          </w:tcPr>
          <w:p w14:paraId="32288FB9" w14:textId="77777777" w:rsidR="009C04C0" w:rsidRPr="002E094A" w:rsidRDefault="009C04C0" w:rsidP="002E094A">
            <w:pPr>
              <w:tabs>
                <w:tab w:val="left" w:pos="2268"/>
                <w:tab w:val="left" w:pos="2694"/>
              </w:tabs>
              <w:spacing w:after="240"/>
              <w:jc w:val="both"/>
              <w:rPr>
                <w:b/>
                <w:sz w:val="20"/>
              </w:rPr>
            </w:pPr>
            <w:r w:rsidRPr="002E094A">
              <w:rPr>
                <w:b/>
                <w:sz w:val="20"/>
              </w:rPr>
              <w:t>Mussfeld</w:t>
            </w:r>
          </w:p>
        </w:tc>
        <w:tc>
          <w:tcPr>
            <w:tcW w:w="545" w:type="dxa"/>
            <w:shd w:val="clear" w:color="auto" w:fill="auto"/>
          </w:tcPr>
          <w:p w14:paraId="591E81C6"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02657368"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erforderlich.</w:t>
            </w:r>
          </w:p>
        </w:tc>
      </w:tr>
      <w:tr w:rsidR="009C04C0" w:rsidRPr="002E094A" w14:paraId="29FC31DC" w14:textId="77777777" w:rsidTr="002E094A">
        <w:tc>
          <w:tcPr>
            <w:tcW w:w="2216" w:type="dxa"/>
            <w:shd w:val="clear" w:color="auto" w:fill="auto"/>
          </w:tcPr>
          <w:p w14:paraId="3C655E48" w14:textId="77777777" w:rsidR="009C04C0" w:rsidRPr="002E094A" w:rsidRDefault="009C04C0" w:rsidP="002E094A">
            <w:pPr>
              <w:tabs>
                <w:tab w:val="left" w:pos="2268"/>
                <w:tab w:val="left" w:pos="2694"/>
              </w:tabs>
              <w:spacing w:after="240"/>
              <w:jc w:val="both"/>
              <w:rPr>
                <w:b/>
                <w:sz w:val="20"/>
              </w:rPr>
            </w:pPr>
            <w:r w:rsidRPr="002E094A">
              <w:rPr>
                <w:b/>
                <w:sz w:val="20"/>
              </w:rPr>
              <w:t>Bedingtes Mussfeld</w:t>
            </w:r>
          </w:p>
        </w:tc>
        <w:tc>
          <w:tcPr>
            <w:tcW w:w="545" w:type="dxa"/>
            <w:shd w:val="clear" w:color="auto" w:fill="auto"/>
          </w:tcPr>
          <w:p w14:paraId="17DEB575"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5E414BB"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in Abhängigkeit vom Inhalt anderer Datenfelder (Plausibilitäten) bzw. vom Vorliegen fachlicher Tatsachen (Bemerkungen) erforderlich.</w:t>
            </w:r>
          </w:p>
        </w:tc>
      </w:tr>
      <w:tr w:rsidR="009C04C0" w:rsidRPr="002E094A" w14:paraId="237056B8" w14:textId="77777777" w:rsidTr="002E094A">
        <w:tc>
          <w:tcPr>
            <w:tcW w:w="2216" w:type="dxa"/>
            <w:shd w:val="clear" w:color="auto" w:fill="auto"/>
          </w:tcPr>
          <w:p w14:paraId="4B119C4A" w14:textId="77777777" w:rsidR="009C04C0" w:rsidRPr="002E094A" w:rsidRDefault="009C04C0" w:rsidP="002E094A">
            <w:pPr>
              <w:tabs>
                <w:tab w:val="left" w:pos="2268"/>
                <w:tab w:val="left" w:pos="2694"/>
              </w:tabs>
              <w:spacing w:after="240"/>
              <w:jc w:val="both"/>
              <w:rPr>
                <w:b/>
                <w:sz w:val="20"/>
              </w:rPr>
            </w:pPr>
            <w:r w:rsidRPr="002E094A">
              <w:rPr>
                <w:b/>
                <w:sz w:val="20"/>
              </w:rPr>
              <w:lastRenderedPageBreak/>
              <w:t>Kannfeld</w:t>
            </w:r>
          </w:p>
        </w:tc>
        <w:tc>
          <w:tcPr>
            <w:tcW w:w="545" w:type="dxa"/>
            <w:shd w:val="clear" w:color="auto" w:fill="auto"/>
          </w:tcPr>
          <w:p w14:paraId="7DA594C7"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4498496"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möglich. Beim Vorliegen bestimmter fachlicher Tatsachen bzw. zollrechtlicher Anforderungen (Bemerkungen) kann eine Übermittlung von Daten erforderlich sein. Eine IT-technische Plausibilisierung ist hier aber nicht möglich.</w:t>
            </w:r>
          </w:p>
        </w:tc>
      </w:tr>
      <w:tr w:rsidR="009C04C0" w:rsidRPr="002E094A" w14:paraId="61DB15F0" w14:textId="77777777" w:rsidTr="002E094A">
        <w:tc>
          <w:tcPr>
            <w:tcW w:w="2216" w:type="dxa"/>
            <w:shd w:val="clear" w:color="auto" w:fill="auto"/>
          </w:tcPr>
          <w:p w14:paraId="27BB9DB9" w14:textId="77777777" w:rsidR="009C04C0" w:rsidRPr="002E094A" w:rsidRDefault="009C04C0" w:rsidP="002E094A">
            <w:pPr>
              <w:tabs>
                <w:tab w:val="left" w:pos="2268"/>
                <w:tab w:val="left" w:pos="2694"/>
              </w:tabs>
              <w:spacing w:after="240"/>
              <w:jc w:val="both"/>
              <w:rPr>
                <w:b/>
                <w:sz w:val="20"/>
              </w:rPr>
            </w:pPr>
            <w:r w:rsidRPr="002E094A">
              <w:rPr>
                <w:b/>
                <w:sz w:val="20"/>
              </w:rPr>
              <w:t>Nicht zu verwenden</w:t>
            </w:r>
          </w:p>
        </w:tc>
        <w:tc>
          <w:tcPr>
            <w:tcW w:w="545" w:type="dxa"/>
            <w:shd w:val="clear" w:color="auto" w:fill="auto"/>
          </w:tcPr>
          <w:p w14:paraId="639E839E" w14:textId="77777777" w:rsidR="009C04C0" w:rsidRPr="002E094A" w:rsidRDefault="009C04C0" w:rsidP="002E094A">
            <w:pPr>
              <w:tabs>
                <w:tab w:val="left" w:pos="2268"/>
                <w:tab w:val="left" w:pos="2694"/>
              </w:tabs>
              <w:spacing w:after="240"/>
              <w:jc w:val="both"/>
              <w:rPr>
                <w:sz w:val="20"/>
              </w:rPr>
            </w:pPr>
            <w:r w:rsidRPr="002E094A">
              <w:rPr>
                <w:sz w:val="20"/>
              </w:rPr>
              <w:sym w:font="Symbol" w:char="F0DE"/>
            </w:r>
          </w:p>
        </w:tc>
        <w:tc>
          <w:tcPr>
            <w:tcW w:w="7085" w:type="dxa"/>
            <w:shd w:val="clear" w:color="auto" w:fill="auto"/>
          </w:tcPr>
          <w:p w14:paraId="532C3431"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zurzeit nicht zulässig.</w:t>
            </w:r>
          </w:p>
        </w:tc>
      </w:tr>
    </w:tbl>
    <w:p w14:paraId="7C484633" w14:textId="25D11D47" w:rsidR="009C04C0" w:rsidRPr="007C62F0" w:rsidRDefault="009C04C0" w:rsidP="00F021CE">
      <w:pPr>
        <w:tabs>
          <w:tab w:val="left" w:pos="2268"/>
          <w:tab w:val="left" w:pos="2694"/>
        </w:tabs>
        <w:spacing w:after="240"/>
        <w:jc w:val="both"/>
      </w:pPr>
      <w:r w:rsidRPr="007C62F0">
        <w:t>Davon abweichend werden i</w:t>
      </w:r>
      <w:r w:rsidR="003B3678">
        <w:t>n</w:t>
      </w:r>
      <w:r w:rsidRPr="007C62F0">
        <w:t xml:space="preserve"> </w:t>
      </w:r>
      <w:r w:rsidR="003B3678">
        <w:t xml:space="preserve">den </w:t>
      </w:r>
      <w:r w:rsidRPr="007C62F0">
        <w:t>Verfahrensbereich</w:t>
      </w:r>
      <w:r w:rsidR="003B3678">
        <w:t xml:space="preserve">en </w:t>
      </w:r>
      <w:r w:rsidR="00C4198E">
        <w:t>EAS</w:t>
      </w:r>
      <w:r w:rsidR="00114274">
        <w:t>, EKS</w:t>
      </w:r>
      <w:r w:rsidR="00C4198E">
        <w:t xml:space="preserve">, </w:t>
      </w:r>
      <w:r w:rsidR="00F76063">
        <w:t xml:space="preserve">CCI, </w:t>
      </w:r>
      <w:r w:rsidR="003B3678">
        <w:t>Versand</w:t>
      </w:r>
      <w:r w:rsidR="00406D87">
        <w:t xml:space="preserve">, </w:t>
      </w:r>
      <w:r w:rsidR="00C4198E">
        <w:t>Freier Verkehr (IMPOST)</w:t>
      </w:r>
      <w:r w:rsidR="00406D87">
        <w:t xml:space="preserve"> und WKS</w:t>
      </w:r>
      <w:r w:rsidRPr="007C62F0">
        <w:t xml:space="preserve"> die folgenden Statusangaben verwendet:</w:t>
      </w:r>
    </w:p>
    <w:tbl>
      <w:tblPr>
        <w:tblW w:w="0" w:type="auto"/>
        <w:tblLook w:val="01E0" w:firstRow="1" w:lastRow="1" w:firstColumn="1" w:lastColumn="1" w:noHBand="0" w:noVBand="0"/>
      </w:tblPr>
      <w:tblGrid>
        <w:gridCol w:w="2489"/>
        <w:gridCol w:w="491"/>
        <w:gridCol w:w="6650"/>
      </w:tblGrid>
      <w:tr w:rsidR="004E30F1" w14:paraId="19D9A7F6" w14:textId="77777777" w:rsidTr="002E094A">
        <w:tc>
          <w:tcPr>
            <w:tcW w:w="2535" w:type="dxa"/>
            <w:shd w:val="clear" w:color="auto" w:fill="auto"/>
          </w:tcPr>
          <w:p w14:paraId="7BBA089C" w14:textId="77777777" w:rsidR="004E30F1" w:rsidRPr="002E094A" w:rsidRDefault="004E30F1" w:rsidP="00436DCC">
            <w:pPr>
              <w:rPr>
                <w:b/>
                <w:sz w:val="20"/>
              </w:rPr>
            </w:pPr>
            <w:r w:rsidRPr="002E094A">
              <w:rPr>
                <w:b/>
                <w:sz w:val="20"/>
              </w:rPr>
              <w:t>Pflicht-Datenfeld</w:t>
            </w:r>
          </w:p>
          <w:p w14:paraId="2AE95311" w14:textId="77777777" w:rsidR="004E30F1" w:rsidRPr="002E094A" w:rsidRDefault="004E30F1" w:rsidP="00436DCC">
            <w:pPr>
              <w:rPr>
                <w:b/>
                <w:sz w:val="20"/>
              </w:rPr>
            </w:pPr>
            <w:r w:rsidRPr="002E094A">
              <w:rPr>
                <w:b/>
                <w:sz w:val="20"/>
              </w:rPr>
              <w:t>Pflicht-Datengruppe</w:t>
            </w:r>
          </w:p>
          <w:p w14:paraId="54247988" w14:textId="77777777" w:rsidR="004E30F1" w:rsidRPr="002E094A" w:rsidRDefault="004E30F1" w:rsidP="00436DCC">
            <w:pPr>
              <w:rPr>
                <w:sz w:val="20"/>
              </w:rPr>
            </w:pPr>
          </w:p>
        </w:tc>
        <w:tc>
          <w:tcPr>
            <w:tcW w:w="493" w:type="dxa"/>
            <w:shd w:val="clear" w:color="auto" w:fill="auto"/>
          </w:tcPr>
          <w:p w14:paraId="165745C1"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2D1BAD72" w14:textId="77777777" w:rsidR="004E30F1" w:rsidRPr="002E094A" w:rsidRDefault="004E30F1" w:rsidP="00436DCC">
            <w:pPr>
              <w:rPr>
                <w:sz w:val="20"/>
              </w:rPr>
            </w:pPr>
            <w:r w:rsidRPr="002E094A">
              <w:rPr>
                <w:sz w:val="20"/>
              </w:rPr>
              <w:t>Die Übermittlung ist erforderlich</w:t>
            </w:r>
          </w:p>
        </w:tc>
      </w:tr>
      <w:tr w:rsidR="004E30F1" w14:paraId="5B01D828" w14:textId="77777777" w:rsidTr="002E094A">
        <w:tc>
          <w:tcPr>
            <w:tcW w:w="2535" w:type="dxa"/>
            <w:shd w:val="clear" w:color="auto" w:fill="auto"/>
          </w:tcPr>
          <w:p w14:paraId="4E0D4F06" w14:textId="77777777" w:rsidR="004E30F1" w:rsidRPr="002E094A" w:rsidRDefault="004E30F1" w:rsidP="00436DCC">
            <w:pPr>
              <w:rPr>
                <w:b/>
                <w:sz w:val="20"/>
              </w:rPr>
            </w:pPr>
            <w:r w:rsidRPr="002E094A">
              <w:rPr>
                <w:b/>
                <w:sz w:val="20"/>
              </w:rPr>
              <w:t>Bedingtes Datenfeld</w:t>
            </w:r>
          </w:p>
          <w:p w14:paraId="6F9D7E08" w14:textId="77777777" w:rsidR="004E30F1" w:rsidRPr="002E094A" w:rsidRDefault="004E30F1" w:rsidP="00436DCC">
            <w:pPr>
              <w:rPr>
                <w:b/>
                <w:sz w:val="20"/>
              </w:rPr>
            </w:pPr>
            <w:r w:rsidRPr="002E094A">
              <w:rPr>
                <w:b/>
                <w:sz w:val="20"/>
              </w:rPr>
              <w:t>Bedingte Datengruppe</w:t>
            </w:r>
          </w:p>
          <w:p w14:paraId="07F8E57B" w14:textId="77777777" w:rsidR="004E30F1" w:rsidRPr="002E094A" w:rsidRDefault="004E30F1" w:rsidP="00436DCC">
            <w:pPr>
              <w:rPr>
                <w:sz w:val="20"/>
              </w:rPr>
            </w:pPr>
          </w:p>
        </w:tc>
        <w:tc>
          <w:tcPr>
            <w:tcW w:w="493" w:type="dxa"/>
            <w:shd w:val="clear" w:color="auto" w:fill="auto"/>
          </w:tcPr>
          <w:p w14:paraId="72885ACD"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7410505F" w14:textId="77777777" w:rsidR="004E30F1" w:rsidRPr="002E094A" w:rsidRDefault="004E30F1" w:rsidP="00436DCC">
            <w:pPr>
              <w:rPr>
                <w:sz w:val="20"/>
              </w:rPr>
            </w:pPr>
            <w:r w:rsidRPr="002E094A">
              <w:rPr>
                <w:sz w:val="20"/>
              </w:rPr>
              <w:t>Die Übermittlung von Daten ist in Abhängigkeit von Inhalt oder Existenz anderer Datenfelder oder –gruppen oder vom Vorliegen fachlicher Tatsachen erforderlich, zulässig und/oder unzulässig.</w:t>
            </w:r>
          </w:p>
          <w:p w14:paraId="30E84DEA" w14:textId="77777777" w:rsidR="004E30F1" w:rsidRPr="002E094A" w:rsidRDefault="004E30F1" w:rsidP="00436DCC">
            <w:pPr>
              <w:rPr>
                <w:sz w:val="20"/>
              </w:rPr>
            </w:pPr>
          </w:p>
        </w:tc>
      </w:tr>
      <w:tr w:rsidR="004E30F1" w14:paraId="6686D08B" w14:textId="77777777" w:rsidTr="002E094A">
        <w:tc>
          <w:tcPr>
            <w:tcW w:w="2535" w:type="dxa"/>
            <w:shd w:val="clear" w:color="auto" w:fill="auto"/>
          </w:tcPr>
          <w:p w14:paraId="70CE61AD" w14:textId="77777777" w:rsidR="004E30F1" w:rsidRPr="002E094A" w:rsidRDefault="004E30F1" w:rsidP="00436DCC">
            <w:pPr>
              <w:rPr>
                <w:b/>
                <w:sz w:val="20"/>
              </w:rPr>
            </w:pPr>
            <w:r w:rsidRPr="002E094A">
              <w:rPr>
                <w:b/>
                <w:sz w:val="20"/>
              </w:rPr>
              <w:t>Optionales Datenfeld</w:t>
            </w:r>
          </w:p>
          <w:p w14:paraId="3886204F" w14:textId="77777777" w:rsidR="004E30F1" w:rsidRPr="002E094A" w:rsidRDefault="004E30F1" w:rsidP="00436DCC">
            <w:pPr>
              <w:rPr>
                <w:b/>
                <w:sz w:val="20"/>
              </w:rPr>
            </w:pPr>
            <w:r w:rsidRPr="002E094A">
              <w:rPr>
                <w:b/>
                <w:sz w:val="20"/>
              </w:rPr>
              <w:t>Optionale Datengruppe</w:t>
            </w:r>
          </w:p>
          <w:p w14:paraId="0C925749" w14:textId="77777777" w:rsidR="004E30F1" w:rsidRPr="002E094A" w:rsidRDefault="004E30F1" w:rsidP="00436DCC">
            <w:pPr>
              <w:rPr>
                <w:sz w:val="20"/>
              </w:rPr>
            </w:pPr>
          </w:p>
        </w:tc>
        <w:tc>
          <w:tcPr>
            <w:tcW w:w="493" w:type="dxa"/>
            <w:shd w:val="clear" w:color="auto" w:fill="auto"/>
          </w:tcPr>
          <w:p w14:paraId="652B442A"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7E2E563" w14:textId="77777777" w:rsidR="004E30F1" w:rsidRPr="002E094A" w:rsidRDefault="004E30F1" w:rsidP="00436DCC">
            <w:pPr>
              <w:rPr>
                <w:sz w:val="20"/>
              </w:rPr>
            </w:pPr>
            <w:r w:rsidRPr="002E094A">
              <w:rPr>
                <w:sz w:val="20"/>
              </w:rPr>
              <w:t>Die Übermittlung von Daten ist möglich.</w:t>
            </w:r>
          </w:p>
        </w:tc>
      </w:tr>
      <w:tr w:rsidR="004E30F1" w14:paraId="10A6A505" w14:textId="77777777" w:rsidTr="002E094A">
        <w:tc>
          <w:tcPr>
            <w:tcW w:w="2535" w:type="dxa"/>
            <w:shd w:val="clear" w:color="auto" w:fill="auto"/>
          </w:tcPr>
          <w:p w14:paraId="5CFB4C92" w14:textId="77777777" w:rsidR="004E30F1" w:rsidRPr="002E094A" w:rsidRDefault="004E30F1" w:rsidP="00436DCC">
            <w:pPr>
              <w:rPr>
                <w:b/>
                <w:sz w:val="20"/>
              </w:rPr>
            </w:pPr>
            <w:r w:rsidRPr="002E094A">
              <w:rPr>
                <w:b/>
                <w:sz w:val="20"/>
              </w:rPr>
              <w:t>Gesperrtes Datenfeld</w:t>
            </w:r>
          </w:p>
          <w:p w14:paraId="2FB56258" w14:textId="77777777" w:rsidR="004E30F1" w:rsidRPr="002E094A" w:rsidRDefault="004E30F1" w:rsidP="00436DCC">
            <w:pPr>
              <w:rPr>
                <w:sz w:val="20"/>
              </w:rPr>
            </w:pPr>
          </w:p>
        </w:tc>
        <w:tc>
          <w:tcPr>
            <w:tcW w:w="493" w:type="dxa"/>
            <w:shd w:val="clear" w:color="auto" w:fill="auto"/>
          </w:tcPr>
          <w:p w14:paraId="5C8A939F"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B4E29CE" w14:textId="0E5A4870" w:rsidR="004E30F1" w:rsidRPr="002E094A" w:rsidRDefault="004E30F1" w:rsidP="00AE57D6">
            <w:pPr>
              <w:rPr>
                <w:sz w:val="20"/>
              </w:rPr>
            </w:pPr>
            <w:r w:rsidRPr="002E094A">
              <w:rPr>
                <w:sz w:val="20"/>
              </w:rPr>
              <w:t xml:space="preserve">Die Übermittlung von Daten ist im Echtbetrieb </w:t>
            </w:r>
            <w:r w:rsidR="000E3E13">
              <w:rPr>
                <w:sz w:val="20"/>
              </w:rPr>
              <w:t xml:space="preserve">oder während der Übergangszeit auf NCTS-P5 </w:t>
            </w:r>
            <w:r w:rsidRPr="002E094A">
              <w:rPr>
                <w:sz w:val="20"/>
              </w:rPr>
              <w:t>unzulässig</w:t>
            </w:r>
          </w:p>
        </w:tc>
      </w:tr>
    </w:tbl>
    <w:p w14:paraId="27169BFE" w14:textId="3888378E" w:rsidR="008A106B" w:rsidRDefault="008A106B" w:rsidP="00062B8A">
      <w:pPr>
        <w:tabs>
          <w:tab w:val="left" w:pos="2268"/>
          <w:tab w:val="left" w:pos="2694"/>
        </w:tabs>
        <w:spacing w:before="120" w:after="120"/>
        <w:jc w:val="both"/>
        <w:rPr>
          <w:u w:val="single"/>
        </w:rPr>
      </w:pPr>
      <w:r>
        <w:t xml:space="preserve">Die Abweichung bei Bezeichnung und Bedeutung von Statusangaben </w:t>
      </w:r>
      <w:r w:rsidR="0048280A">
        <w:t>in den</w:t>
      </w:r>
      <w:r>
        <w:t xml:space="preserve"> Verfahrensbereich</w:t>
      </w:r>
      <w:r w:rsidR="0048280A">
        <w:t>en</w:t>
      </w:r>
      <w:r>
        <w:t xml:space="preserve"> EAS</w:t>
      </w:r>
      <w:r w:rsidR="002775DC">
        <w:t>, EKS</w:t>
      </w:r>
      <w:r w:rsidR="0048280A">
        <w:t xml:space="preserve">, </w:t>
      </w:r>
      <w:r w:rsidR="003B3678">
        <w:t>Versand</w:t>
      </w:r>
      <w:r w:rsidR="006F6AAE">
        <w:t xml:space="preserve">, </w:t>
      </w:r>
      <w:r w:rsidR="00B04B6D">
        <w:t>Freier Verkehr (IMPOST)</w:t>
      </w:r>
      <w:r w:rsidR="006F6AAE">
        <w:t xml:space="preserve"> und WKS</w:t>
      </w:r>
      <w:r w:rsidR="003B3678">
        <w:t xml:space="preserve"> </w:t>
      </w:r>
      <w:r>
        <w:t>orientiert sich an der Statusvergabe in den EU-Projekten ICS</w:t>
      </w:r>
      <w:r w:rsidR="007323E7">
        <w:t>/ICS2</w:t>
      </w:r>
      <w:r>
        <w:t xml:space="preserve"> (Import Control System) und ECS (Export Control System)</w:t>
      </w:r>
      <w:r w:rsidR="001A7A7A">
        <w:t xml:space="preserve">, </w:t>
      </w:r>
      <w:r w:rsidR="00E50B64">
        <w:t xml:space="preserve">NCTS </w:t>
      </w:r>
      <w:r w:rsidR="00E50B64" w:rsidRPr="0094012D">
        <w:t>(New Computerised Transit System)</w:t>
      </w:r>
      <w:r w:rsidR="001A7A7A">
        <w:t xml:space="preserve"> bzw. CCI (Centralized Clearance Import).</w:t>
      </w:r>
      <w:r>
        <w:t xml:space="preserve">  Infolge dieser Orientierung werden neben Statusangaben auf Feldebene auch Statusangaben auf Datengruppenebene verwendet. Dabei handelt es sich stets um </w:t>
      </w:r>
      <w:r w:rsidRPr="001462E4">
        <w:rPr>
          <w:u w:val="single"/>
        </w:rPr>
        <w:t>relative</w:t>
      </w:r>
      <w:r>
        <w:t xml:space="preserve"> Statusangaben; der Status eines Feldes bzw. einer Datengruppe bezieht sich also immer auf seinen bzw. ihren Status </w:t>
      </w:r>
      <w:r w:rsidRPr="003A7B6A">
        <w:rPr>
          <w:u w:val="single"/>
        </w:rPr>
        <w:t xml:space="preserve">innerhalb der </w:t>
      </w:r>
      <w:r>
        <w:rPr>
          <w:u w:val="single"/>
        </w:rPr>
        <w:t xml:space="preserve">ihm bzw. ihr </w:t>
      </w:r>
      <w:r w:rsidRPr="003A7B6A">
        <w:rPr>
          <w:u w:val="single"/>
        </w:rPr>
        <w:t>übergeordneten Datengruppe</w:t>
      </w:r>
      <w:r>
        <w:rPr>
          <w:u w:val="single"/>
        </w:rPr>
        <w:t>.</w:t>
      </w:r>
    </w:p>
    <w:p w14:paraId="7A3DFF2D" w14:textId="1B215EEE" w:rsidR="0046530C" w:rsidRDefault="0046530C" w:rsidP="00FB0458">
      <w:pPr>
        <w:tabs>
          <w:tab w:val="left" w:pos="2268"/>
          <w:tab w:val="left" w:pos="2694"/>
        </w:tabs>
        <w:spacing w:after="120"/>
        <w:jc w:val="both"/>
      </w:pPr>
      <w:r w:rsidRPr="0046530C">
        <w:t xml:space="preserve">Die </w:t>
      </w:r>
      <w:r w:rsidR="00813461">
        <w:t>in den</w:t>
      </w:r>
      <w:r w:rsidRPr="0046530C">
        <w:t xml:space="preserve"> Verfahrensbereich</w:t>
      </w:r>
      <w:r w:rsidR="00F76063">
        <w:t>en</w:t>
      </w:r>
      <w:r w:rsidRPr="0046530C">
        <w:t xml:space="preserve"> Versand</w:t>
      </w:r>
      <w:r w:rsidR="00053678">
        <w:t>, WKS, CCI</w:t>
      </w:r>
      <w:r w:rsidR="00813461">
        <w:t xml:space="preserve"> und EKS</w:t>
      </w:r>
      <w:r w:rsidRPr="0046530C">
        <w:t xml:space="preserve"> </w:t>
      </w:r>
      <w:r>
        <w:t xml:space="preserve">in der Nachrichtenstruktur </w:t>
      </w:r>
      <w:r w:rsidRPr="0046530C">
        <w:t>verwendeten Statuskürzel</w:t>
      </w:r>
      <w:r>
        <w:t xml:space="preserve"> haben dabei folgende Bedeutung</w:t>
      </w:r>
    </w:p>
    <w:tbl>
      <w:tblPr>
        <w:tblStyle w:val="Tabellenraster"/>
        <w:tblW w:w="0" w:type="auto"/>
        <w:jc w:val="center"/>
        <w:tblLook w:val="04A0" w:firstRow="1" w:lastRow="0" w:firstColumn="1" w:lastColumn="0" w:noHBand="0" w:noVBand="1"/>
      </w:tblPr>
      <w:tblGrid>
        <w:gridCol w:w="562"/>
        <w:gridCol w:w="5529"/>
      </w:tblGrid>
      <w:tr w:rsidR="0046530C" w14:paraId="12E22DF7" w14:textId="77777777" w:rsidTr="0046530C">
        <w:trPr>
          <w:jc w:val="center"/>
        </w:trPr>
        <w:tc>
          <w:tcPr>
            <w:tcW w:w="562" w:type="dxa"/>
          </w:tcPr>
          <w:p w14:paraId="22E4E5C9" w14:textId="18DBB3FA" w:rsidR="0046530C" w:rsidRDefault="0046530C" w:rsidP="008A106B">
            <w:pPr>
              <w:jc w:val="both"/>
            </w:pPr>
            <w:r>
              <w:t>R</w:t>
            </w:r>
          </w:p>
        </w:tc>
        <w:tc>
          <w:tcPr>
            <w:tcW w:w="5529" w:type="dxa"/>
          </w:tcPr>
          <w:p w14:paraId="42500525" w14:textId="0A4797F6" w:rsidR="0046530C" w:rsidRDefault="0046530C" w:rsidP="008A106B">
            <w:pPr>
              <w:jc w:val="both"/>
            </w:pPr>
            <w:r>
              <w:t>Pflicht-Datenfeld/-Datengruppe</w:t>
            </w:r>
          </w:p>
        </w:tc>
      </w:tr>
      <w:tr w:rsidR="0046530C" w14:paraId="1E36678C" w14:textId="77777777" w:rsidTr="0046530C">
        <w:trPr>
          <w:jc w:val="center"/>
        </w:trPr>
        <w:tc>
          <w:tcPr>
            <w:tcW w:w="562" w:type="dxa"/>
          </w:tcPr>
          <w:p w14:paraId="2EA5095E" w14:textId="00BCF315" w:rsidR="0046530C" w:rsidRDefault="0046530C" w:rsidP="008A106B">
            <w:pPr>
              <w:jc w:val="both"/>
            </w:pPr>
            <w:r>
              <w:t>D</w:t>
            </w:r>
          </w:p>
        </w:tc>
        <w:tc>
          <w:tcPr>
            <w:tcW w:w="5529" w:type="dxa"/>
          </w:tcPr>
          <w:p w14:paraId="0C651DD7" w14:textId="38EFEBB6" w:rsidR="0046530C" w:rsidRDefault="0046530C" w:rsidP="008A106B">
            <w:pPr>
              <w:jc w:val="both"/>
            </w:pPr>
            <w:r>
              <w:t>Bedingtes Datenfeld/Bedingte Datengruppe</w:t>
            </w:r>
          </w:p>
        </w:tc>
      </w:tr>
      <w:tr w:rsidR="0046530C" w14:paraId="5FC2AA1C" w14:textId="77777777" w:rsidTr="0046530C">
        <w:trPr>
          <w:jc w:val="center"/>
        </w:trPr>
        <w:tc>
          <w:tcPr>
            <w:tcW w:w="562" w:type="dxa"/>
          </w:tcPr>
          <w:p w14:paraId="058757C3" w14:textId="3B163A4D" w:rsidR="0046530C" w:rsidRDefault="0046530C" w:rsidP="008A106B">
            <w:pPr>
              <w:jc w:val="both"/>
            </w:pPr>
            <w:r>
              <w:t>O</w:t>
            </w:r>
          </w:p>
        </w:tc>
        <w:tc>
          <w:tcPr>
            <w:tcW w:w="5529" w:type="dxa"/>
          </w:tcPr>
          <w:p w14:paraId="343E940E" w14:textId="2DF5AFCE" w:rsidR="0046530C" w:rsidRDefault="0046530C" w:rsidP="008A106B">
            <w:pPr>
              <w:jc w:val="both"/>
            </w:pPr>
            <w:r>
              <w:t>Optionales Datenfeld/Optionale Datengruppe</w:t>
            </w:r>
          </w:p>
        </w:tc>
      </w:tr>
      <w:tr w:rsidR="0046530C" w14:paraId="28FD464B" w14:textId="77777777" w:rsidTr="0046530C">
        <w:trPr>
          <w:jc w:val="center"/>
        </w:trPr>
        <w:tc>
          <w:tcPr>
            <w:tcW w:w="562" w:type="dxa"/>
          </w:tcPr>
          <w:p w14:paraId="23E1BA90" w14:textId="427C2D44" w:rsidR="0046530C" w:rsidRDefault="0046530C" w:rsidP="008A106B">
            <w:pPr>
              <w:jc w:val="both"/>
            </w:pPr>
            <w:r>
              <w:t>N</w:t>
            </w:r>
          </w:p>
        </w:tc>
        <w:tc>
          <w:tcPr>
            <w:tcW w:w="5529" w:type="dxa"/>
          </w:tcPr>
          <w:p w14:paraId="25BEEFAB" w14:textId="51DE50F8" w:rsidR="0046530C" w:rsidRDefault="0046530C" w:rsidP="008A106B">
            <w:pPr>
              <w:jc w:val="both"/>
            </w:pPr>
            <w:r>
              <w:t>Gesperrtes Datenfeld/Gesperrte Datengruppe</w:t>
            </w:r>
          </w:p>
        </w:tc>
      </w:tr>
    </w:tbl>
    <w:p w14:paraId="0F7E161A" w14:textId="748B10D5" w:rsidR="00484D3F" w:rsidRDefault="001F4FBC" w:rsidP="00D1790E">
      <w:pPr>
        <w:pStyle w:val="berschrift5"/>
        <w:spacing w:before="240"/>
        <w:ind w:left="1009" w:hanging="1009"/>
      </w:pPr>
      <w:bookmarkStart w:id="225" w:name="_Toc325767854"/>
      <w:bookmarkStart w:id="226" w:name="_Toc325768575"/>
      <w:bookmarkStart w:id="227" w:name="_Toc325772630"/>
      <w:bookmarkStart w:id="228" w:name="_Toc332007606"/>
      <w:bookmarkStart w:id="229" w:name="_Toc394366871"/>
      <w:bookmarkStart w:id="230" w:name="_Ref138488776"/>
      <w:bookmarkStart w:id="231" w:name="_Toc406488380"/>
      <w:bookmarkStart w:id="232" w:name="_Toc419113599"/>
      <w:bookmarkStart w:id="233" w:name="_Toc494109869"/>
      <w:bookmarkStart w:id="234" w:name="_Toc475342586"/>
      <w:bookmarkStart w:id="235" w:name="_Toc181610125"/>
      <w:r>
        <w:t>Feld-Format</w:t>
      </w:r>
      <w:bookmarkEnd w:id="225"/>
      <w:bookmarkEnd w:id="226"/>
      <w:bookmarkEnd w:id="227"/>
      <w:bookmarkEnd w:id="228"/>
      <w:bookmarkEnd w:id="229"/>
      <w:bookmarkEnd w:id="230"/>
      <w:bookmarkEnd w:id="231"/>
      <w:bookmarkEnd w:id="232"/>
      <w:bookmarkEnd w:id="233"/>
      <w:bookmarkEnd w:id="234"/>
      <w:bookmarkEnd w:id="235"/>
    </w:p>
    <w:p w14:paraId="732296FE" w14:textId="77777777" w:rsidR="00484D3F" w:rsidRPr="0094012D" w:rsidRDefault="00484D3F" w:rsidP="00F021CE">
      <w:pPr>
        <w:tabs>
          <w:tab w:val="left" w:pos="1843"/>
          <w:tab w:val="left" w:pos="2127"/>
        </w:tabs>
        <w:ind w:left="1418" w:hanging="1418"/>
        <w:jc w:val="both"/>
      </w:pPr>
      <w:r w:rsidRPr="0094012D">
        <w:rPr>
          <w:b/>
        </w:rPr>
        <w:t>a</w:t>
      </w:r>
      <w:r w:rsidRPr="0094012D">
        <w:rPr>
          <w:b/>
          <w:i/>
        </w:rPr>
        <w:t>m</w:t>
      </w:r>
      <w:r w:rsidRPr="0094012D">
        <w:tab/>
      </w:r>
      <w:r w:rsidRPr="0094012D">
        <w:sym w:font="Symbol" w:char="F0DE"/>
      </w:r>
      <w:r w:rsidRPr="0094012D">
        <w:tab/>
        <w:t>a</w:t>
      </w:r>
      <w:r w:rsidRPr="0094012D">
        <w:tab/>
        <w:t>= Alphabetisch</w:t>
      </w:r>
    </w:p>
    <w:p w14:paraId="11078D4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395BE49" w14:textId="77777777" w:rsidR="00484D3F" w:rsidRPr="0094012D" w:rsidRDefault="00484D3F" w:rsidP="00F021CE">
      <w:pPr>
        <w:tabs>
          <w:tab w:val="left" w:pos="1843"/>
          <w:tab w:val="left" w:pos="2127"/>
        </w:tabs>
        <w:ind w:left="1418" w:hanging="1418"/>
        <w:jc w:val="both"/>
      </w:pPr>
      <w:r w:rsidRPr="0094012D">
        <w:rPr>
          <w:b/>
        </w:rPr>
        <w:t>an..</w:t>
      </w:r>
      <w:r w:rsidRPr="0094012D">
        <w:rPr>
          <w:b/>
          <w:i/>
        </w:rPr>
        <w:t>m</w:t>
      </w:r>
      <w:r w:rsidRPr="0094012D">
        <w:tab/>
      </w:r>
      <w:r w:rsidRPr="0094012D">
        <w:sym w:font="Symbol" w:char="F0DE"/>
      </w:r>
      <w:r w:rsidRPr="0094012D">
        <w:tab/>
        <w:t>an</w:t>
      </w:r>
      <w:r w:rsidRPr="0094012D">
        <w:tab/>
        <w:t>= Alphanumerisch</w:t>
      </w:r>
    </w:p>
    <w:p w14:paraId="72B1BAA0"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7F251CD0" w14:textId="77777777" w:rsidR="00484D3F" w:rsidRPr="0094012D" w:rsidRDefault="00484D3F" w:rsidP="00F021CE">
      <w:pPr>
        <w:tabs>
          <w:tab w:val="left" w:pos="1843"/>
          <w:tab w:val="left" w:pos="2127"/>
        </w:tabs>
        <w:ind w:left="1418" w:hanging="1418"/>
        <w:jc w:val="both"/>
      </w:pPr>
      <w:r w:rsidRPr="0094012D">
        <w:rPr>
          <w:b/>
        </w:rPr>
        <w:t>an</w:t>
      </w:r>
      <w:r w:rsidRPr="0094012D">
        <w:rPr>
          <w:b/>
          <w:i/>
        </w:rPr>
        <w:t>m</w:t>
      </w:r>
      <w:r w:rsidRPr="0094012D">
        <w:tab/>
      </w:r>
      <w:r w:rsidRPr="0094012D">
        <w:sym w:font="Symbol" w:char="F0DE"/>
      </w:r>
      <w:r w:rsidRPr="0094012D">
        <w:tab/>
        <w:t>an</w:t>
      </w:r>
      <w:r w:rsidRPr="0094012D">
        <w:tab/>
        <w:t>= Alphanumerisch</w:t>
      </w:r>
    </w:p>
    <w:p w14:paraId="4DCF529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7AD9F50" w14:textId="77777777" w:rsidR="00484D3F" w:rsidRPr="0094012D" w:rsidRDefault="00484D3F" w:rsidP="00F021CE">
      <w:pPr>
        <w:tabs>
          <w:tab w:val="left" w:pos="1843"/>
          <w:tab w:val="left" w:pos="2127"/>
        </w:tabs>
        <w:ind w:left="1418" w:hanging="1418"/>
        <w:jc w:val="both"/>
      </w:pPr>
      <w:r w:rsidRPr="0094012D">
        <w:rPr>
          <w:b/>
        </w:rPr>
        <w:t>n..</w:t>
      </w:r>
      <w:r w:rsidRPr="0094012D">
        <w:rPr>
          <w:b/>
          <w:i/>
        </w:rPr>
        <w:t>m</w:t>
      </w:r>
      <w:r w:rsidRPr="0094012D">
        <w:tab/>
      </w:r>
      <w:r w:rsidRPr="0094012D">
        <w:sym w:font="Symbol" w:char="F0DE"/>
      </w:r>
      <w:r w:rsidRPr="0094012D">
        <w:tab/>
        <w:t>n</w:t>
      </w:r>
      <w:r w:rsidRPr="0094012D">
        <w:tab/>
        <w:t>= Numerisch</w:t>
      </w:r>
    </w:p>
    <w:p w14:paraId="7AC5746F"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126C1CEB" w14:textId="60E9B273" w:rsidR="00484D3F" w:rsidRPr="0094012D" w:rsidRDefault="00484D3F" w:rsidP="00F021CE">
      <w:pPr>
        <w:tabs>
          <w:tab w:val="left" w:pos="1843"/>
          <w:tab w:val="left" w:pos="2127"/>
        </w:tabs>
        <w:ind w:left="1418" w:hanging="1418"/>
        <w:jc w:val="both"/>
      </w:pPr>
      <w:r w:rsidRPr="0094012D">
        <w:rPr>
          <w:b/>
        </w:rPr>
        <w:t>n</w:t>
      </w:r>
      <w:r w:rsidRPr="0094012D">
        <w:rPr>
          <w:b/>
          <w:i/>
        </w:rPr>
        <w:t>m</w:t>
      </w:r>
      <w:r w:rsidR="0085211A">
        <w:rPr>
          <w:rStyle w:val="Funotenzeichen"/>
          <w:b/>
          <w:i/>
        </w:rPr>
        <w:footnoteReference w:id="17"/>
      </w:r>
      <w:r w:rsidRPr="0094012D">
        <w:tab/>
      </w:r>
      <w:r w:rsidRPr="0094012D">
        <w:sym w:font="Symbol" w:char="F0DE"/>
      </w:r>
      <w:r w:rsidRPr="0094012D">
        <w:tab/>
        <w:t>n</w:t>
      </w:r>
      <w:r w:rsidRPr="0094012D">
        <w:tab/>
        <w:t>= Numerisch</w:t>
      </w:r>
    </w:p>
    <w:p w14:paraId="589E0FBA" w14:textId="77777777" w:rsidR="00484D3F" w:rsidRPr="0094012D" w:rsidRDefault="00484D3F" w:rsidP="00FF54FD">
      <w:pPr>
        <w:pStyle w:val="Verzeichnis3"/>
        <w:tabs>
          <w:tab w:val="clear" w:pos="9638"/>
          <w:tab w:val="left" w:pos="2127"/>
        </w:tabs>
        <w:spacing w:after="240"/>
        <w:ind w:left="1843"/>
        <w:jc w:val="both"/>
      </w:pPr>
      <w:r w:rsidRPr="0094012D">
        <w:rPr>
          <w:i/>
        </w:rPr>
        <w:lastRenderedPageBreak/>
        <w:t>m</w:t>
      </w:r>
      <w:r w:rsidRPr="0094012D">
        <w:tab/>
        <w:t xml:space="preserve">= es müssen </w:t>
      </w:r>
      <w:r w:rsidRPr="0094012D">
        <w:rPr>
          <w:i/>
        </w:rPr>
        <w:t>m</w:t>
      </w:r>
      <w:r w:rsidRPr="0094012D">
        <w:t xml:space="preserve"> Zeichen übermittelt werden</w:t>
      </w:r>
    </w:p>
    <w:p w14:paraId="7D9866A3" w14:textId="77777777" w:rsidR="00484D3F" w:rsidRPr="0094012D" w:rsidRDefault="00484D3F" w:rsidP="00F021CE">
      <w:pPr>
        <w:tabs>
          <w:tab w:val="left" w:pos="1418"/>
          <w:tab w:val="left" w:pos="1843"/>
          <w:tab w:val="left" w:pos="2127"/>
          <w:tab w:val="left" w:pos="2410"/>
        </w:tabs>
        <w:jc w:val="both"/>
      </w:pPr>
      <w:r w:rsidRPr="0094012D">
        <w:rPr>
          <w:b/>
        </w:rPr>
        <w:t>n..</w:t>
      </w:r>
      <w:r w:rsidRPr="0094012D">
        <w:rPr>
          <w:b/>
          <w:i/>
        </w:rPr>
        <w:t>m (m,p)</w:t>
      </w:r>
      <w:r w:rsidRPr="0094012D">
        <w:tab/>
      </w:r>
      <w:r w:rsidRPr="0094012D">
        <w:sym w:font="Symbol" w:char="F0DE"/>
      </w:r>
      <w:r w:rsidRPr="0094012D">
        <w:tab/>
        <w:t>n</w:t>
      </w:r>
      <w:r w:rsidRPr="0094012D">
        <w:tab/>
        <w:t>=</w:t>
      </w:r>
      <w:r w:rsidRPr="0094012D">
        <w:tab/>
        <w:t>Numerisch</w:t>
      </w:r>
    </w:p>
    <w:p w14:paraId="5AA67293" w14:textId="77777777" w:rsidR="00484D3F" w:rsidRPr="0094012D" w:rsidRDefault="00484D3F" w:rsidP="00F021CE">
      <w:pPr>
        <w:tabs>
          <w:tab w:val="left" w:pos="2127"/>
          <w:tab w:val="left" w:pos="2410"/>
        </w:tabs>
        <w:ind w:left="1843"/>
        <w:jc w:val="both"/>
      </w:pPr>
      <w:r w:rsidRPr="0094012D">
        <w:rPr>
          <w:i/>
        </w:rPr>
        <w:t>m</w:t>
      </w:r>
      <w:r w:rsidRPr="0094012D">
        <w:tab/>
        <w:t>=</w:t>
      </w:r>
      <w:r w:rsidRPr="0094012D">
        <w:tab/>
        <w:t xml:space="preserve">es können bis zu </w:t>
      </w:r>
      <w:r w:rsidRPr="0094012D">
        <w:rPr>
          <w:i/>
        </w:rPr>
        <w:t>m</w:t>
      </w:r>
      <w:r w:rsidRPr="0094012D">
        <w:t xml:space="preserve"> Zeichen übermittelt werden</w:t>
      </w:r>
    </w:p>
    <w:p w14:paraId="3E8658E1" w14:textId="77777777" w:rsidR="00484D3F" w:rsidRPr="0094012D" w:rsidRDefault="00484D3F" w:rsidP="00FF54FD">
      <w:pPr>
        <w:tabs>
          <w:tab w:val="left" w:pos="2127"/>
          <w:tab w:val="left" w:pos="2410"/>
        </w:tabs>
        <w:spacing w:after="240"/>
        <w:ind w:left="1843"/>
        <w:jc w:val="both"/>
      </w:pPr>
      <w:r w:rsidRPr="0094012D">
        <w:rPr>
          <w:i/>
        </w:rPr>
        <w:t>p</w:t>
      </w:r>
      <w:r w:rsidRPr="0094012D">
        <w:tab/>
        <w:t>=</w:t>
      </w:r>
      <w:r w:rsidRPr="0094012D">
        <w:tab/>
        <w:t xml:space="preserve">davon sind </w:t>
      </w:r>
      <w:r w:rsidRPr="0094012D">
        <w:rPr>
          <w:i/>
        </w:rPr>
        <w:t>p</w:t>
      </w:r>
      <w:r w:rsidRPr="0094012D">
        <w:t xml:space="preserve"> Zeichen Nachkommastellen</w:t>
      </w:r>
      <w:r w:rsidRPr="0094012D">
        <w:br/>
      </w:r>
      <w:r w:rsidRPr="0094012D">
        <w:tab/>
      </w:r>
      <w:r w:rsidRPr="0094012D">
        <w:tab/>
        <w:t>(Die Nachkommastellen können entfallen, es dürfen jedoch nicht mehr</w:t>
      </w:r>
      <w:r w:rsidRPr="0094012D">
        <w:br/>
      </w:r>
      <w:r w:rsidRPr="0094012D">
        <w:tab/>
      </w:r>
      <w:r w:rsidRPr="0094012D">
        <w:tab/>
        <w:t xml:space="preserve">als </w:t>
      </w:r>
      <w:r w:rsidRPr="0094012D">
        <w:rPr>
          <w:i/>
        </w:rPr>
        <w:t>m – p</w:t>
      </w:r>
      <w:r w:rsidRPr="0094012D">
        <w:t xml:space="preserve"> Vorkommastellen übermittelt werden.)</w:t>
      </w:r>
    </w:p>
    <w:p w14:paraId="5223AEA7" w14:textId="5EA07F07" w:rsidR="00484D3F" w:rsidRPr="0094012D" w:rsidRDefault="00484D3F" w:rsidP="00F021CE">
      <w:pPr>
        <w:tabs>
          <w:tab w:val="left" w:pos="1418"/>
          <w:tab w:val="left" w:pos="1843"/>
          <w:tab w:val="left" w:pos="2127"/>
          <w:tab w:val="left" w:pos="2410"/>
        </w:tabs>
        <w:jc w:val="both"/>
      </w:pPr>
      <w:r w:rsidRPr="0094012D">
        <w:rPr>
          <w:b/>
        </w:rPr>
        <w:t>n..</w:t>
      </w:r>
      <w:r w:rsidRPr="0094012D">
        <w:rPr>
          <w:b/>
          <w:i/>
        </w:rPr>
        <w:t>m</w:t>
      </w:r>
      <w:r w:rsidRPr="0094012D">
        <w:rPr>
          <w:b/>
        </w:rPr>
        <w:t>,</w:t>
      </w:r>
      <w:r w:rsidRPr="0094012D">
        <w:rPr>
          <w:b/>
          <w:i/>
        </w:rPr>
        <w:t>p</w:t>
      </w:r>
      <w:r w:rsidRPr="0094012D">
        <w:tab/>
      </w:r>
      <w:r w:rsidRPr="0094012D">
        <w:sym w:font="Symbol" w:char="F0DE"/>
      </w:r>
      <w:r w:rsidRPr="0094012D">
        <w:tab/>
        <w:t>n</w:t>
      </w:r>
      <w:r w:rsidRPr="0094012D">
        <w:tab/>
        <w:t>=</w:t>
      </w:r>
      <w:r w:rsidRPr="0094012D">
        <w:tab/>
        <w:t>Numerisch</w:t>
      </w:r>
    </w:p>
    <w:p w14:paraId="3DF028B7" w14:textId="77777777" w:rsidR="00484D3F" w:rsidRPr="0094012D" w:rsidRDefault="00484D3F" w:rsidP="00F021CE">
      <w:pPr>
        <w:tabs>
          <w:tab w:val="left" w:pos="2127"/>
          <w:tab w:val="left" w:pos="2410"/>
        </w:tabs>
        <w:ind w:left="1843"/>
        <w:jc w:val="both"/>
      </w:pPr>
      <w:r w:rsidRPr="0094012D">
        <w:rPr>
          <w:i/>
        </w:rPr>
        <w:t>m</w:t>
      </w:r>
      <w:r w:rsidRPr="0094012D">
        <w:tab/>
        <w:t>=</w:t>
      </w:r>
      <w:r w:rsidRPr="0094012D">
        <w:tab/>
        <w:t xml:space="preserve">es können bis zu </w:t>
      </w:r>
      <w:r w:rsidRPr="0094012D">
        <w:rPr>
          <w:i/>
        </w:rPr>
        <w:t>m</w:t>
      </w:r>
      <w:r w:rsidRPr="0094012D">
        <w:t xml:space="preserve"> Zeichen übermittelt werden</w:t>
      </w:r>
    </w:p>
    <w:p w14:paraId="4156CB79" w14:textId="77777777" w:rsidR="00484D3F" w:rsidRPr="0094012D" w:rsidRDefault="00484D3F" w:rsidP="00FF54FD">
      <w:pPr>
        <w:tabs>
          <w:tab w:val="left" w:pos="2127"/>
          <w:tab w:val="left" w:pos="2410"/>
        </w:tabs>
        <w:spacing w:after="240"/>
        <w:ind w:left="2410" w:hanging="567"/>
        <w:jc w:val="both"/>
      </w:pPr>
      <w:r w:rsidRPr="0094012D">
        <w:rPr>
          <w:i/>
        </w:rPr>
        <w:t>p</w:t>
      </w:r>
      <w:r w:rsidRPr="0094012D">
        <w:tab/>
        <w:t>=</w:t>
      </w:r>
      <w:r w:rsidRPr="0094012D">
        <w:tab/>
        <w:t xml:space="preserve">davon sind </w:t>
      </w:r>
      <w:r w:rsidRPr="0094012D">
        <w:rPr>
          <w:u w:val="single"/>
        </w:rPr>
        <w:t>maximal</w:t>
      </w:r>
      <w:r w:rsidRPr="0094012D">
        <w:t xml:space="preserve"> </w:t>
      </w:r>
      <w:r w:rsidRPr="0094012D">
        <w:rPr>
          <w:i/>
        </w:rPr>
        <w:t>p</w:t>
      </w:r>
      <w:r w:rsidRPr="0094012D">
        <w:t xml:space="preserve"> Zeichen Nachkommastellen</w:t>
      </w:r>
      <w:r w:rsidRPr="0094012D">
        <w:br/>
        <w:t xml:space="preserve">Die Nachkommastellen können entfallen, es dürfen jedoch nicht mehr Vorkommastellen übermittelt werden als </w:t>
      </w:r>
      <w:r w:rsidRPr="0094012D">
        <w:rPr>
          <w:i/>
        </w:rPr>
        <w:t>m</w:t>
      </w:r>
      <w:r w:rsidRPr="0094012D">
        <w:t xml:space="preserve"> abzüglich die Anzahl der tatsächlich verwendeten Nachkommastellen (0…</w:t>
      </w:r>
      <w:r w:rsidRPr="0094012D">
        <w:rPr>
          <w:i/>
        </w:rPr>
        <w:t>p</w:t>
      </w:r>
      <w:r w:rsidRPr="0094012D">
        <w:t>).</w:t>
      </w:r>
      <w:r w:rsidRPr="0094012D">
        <w:br/>
        <w:t xml:space="preserve">Die Anzahl der tatsächlich angegebenen Nachkommastellen beinhaltet auch eine Aussage über die Präzision der Angabe. Nachkommastellen dürfen nur genutzt werden, wo auch eine Präzisionsaussage getroffen werden soll und sinnvoll getroffen werden kann. </w:t>
      </w:r>
    </w:p>
    <w:p w14:paraId="44F343A3" w14:textId="76AC7402" w:rsidR="008B1A78" w:rsidRDefault="00353700" w:rsidP="008B1A78">
      <w:pPr>
        <w:tabs>
          <w:tab w:val="left" w:pos="1418"/>
          <w:tab w:val="left" w:pos="1843"/>
          <w:tab w:val="left" w:pos="2127"/>
          <w:tab w:val="left" w:pos="2410"/>
        </w:tabs>
        <w:jc w:val="both"/>
      </w:pPr>
      <w:r w:rsidRPr="00353700">
        <w:rPr>
          <w:b/>
        </w:rPr>
        <w:t>Base64Binary</w:t>
      </w:r>
      <w:r>
        <w:tab/>
      </w:r>
      <w:r w:rsidRPr="0094012D">
        <w:sym w:font="Symbol" w:char="F0DE"/>
      </w:r>
      <w:r w:rsidRPr="0094012D">
        <w:tab/>
      </w:r>
      <w:r>
        <w:t>base64-kodierter Inhalt einer Datei</w:t>
      </w:r>
    </w:p>
    <w:p w14:paraId="64095D69" w14:textId="669388C8" w:rsidR="00484D3F" w:rsidRPr="0094012D" w:rsidRDefault="00484D3F" w:rsidP="008B1A78">
      <w:pPr>
        <w:spacing w:before="240" w:after="240"/>
        <w:jc w:val="both"/>
      </w:pPr>
      <w:r w:rsidRPr="0094012D">
        <w:t>Bei der Übermittlung von Nachkommastellen ist das Dezimalzeichen immer anzugeben. Als Dezimalzeichen wird der Punkt "." verwendet. Das Dezimalzeichen wird nicht als Zeichen eines Zahlenwertes gezählt. Es muss mindestens eine Stelle vor und eine Stelle nach einem Dezimalzeichen geben.</w:t>
      </w:r>
    </w:p>
    <w:p w14:paraId="56516B7F" w14:textId="77777777" w:rsidR="00193185" w:rsidRPr="0094012D" w:rsidRDefault="00193185" w:rsidP="00F021CE">
      <w:pPr>
        <w:spacing w:after="240"/>
        <w:jc w:val="both"/>
      </w:pPr>
      <w:r w:rsidRPr="0094012D">
        <w:t>Die Übermittlung von führenden Nullen ist in Feldern mit variable</w:t>
      </w:r>
      <w:r w:rsidR="00380BD4">
        <w:t>m</w:t>
      </w:r>
      <w:r w:rsidRPr="0094012D">
        <w:t xml:space="preserve"> numerischem Format unzulässig. Nur bei der Übermittlung eines Wertes kleiner 1 ist eine Vorkomma-Null erforderlich.</w:t>
      </w:r>
    </w:p>
    <w:p w14:paraId="0C95C5A0" w14:textId="77777777" w:rsidR="00484D3F" w:rsidRPr="0094012D" w:rsidRDefault="00484D3F" w:rsidP="00F021CE">
      <w:pPr>
        <w:spacing w:after="240"/>
        <w:jc w:val="both"/>
      </w:pPr>
      <w:r w:rsidRPr="0094012D">
        <w:t>Beispiele für die Übermittlung von Nachkommastellen:</w:t>
      </w:r>
    </w:p>
    <w:p w14:paraId="68CB4079" w14:textId="4D2777D1" w:rsidR="00484D3F" w:rsidRPr="0094012D" w:rsidRDefault="00484D3F" w:rsidP="004E30F1">
      <w:pPr>
        <w:numPr>
          <w:ilvl w:val="0"/>
          <w:numId w:val="2"/>
        </w:numPr>
        <w:spacing w:after="120"/>
        <w:ind w:left="284"/>
        <w:jc w:val="both"/>
      </w:pPr>
      <w:r w:rsidRPr="0094012D">
        <w:t xml:space="preserve">Feld </w:t>
      </w:r>
      <w:r w:rsidR="008B5C21">
        <w:t>"</w:t>
      </w:r>
      <w:r w:rsidRPr="0094012D">
        <w:t>Rohmasse</w:t>
      </w:r>
      <w:r w:rsidR="008B5C21">
        <w:t>"</w:t>
      </w:r>
      <w:r w:rsidRPr="0094012D">
        <w:t xml:space="preserve"> der Nachricht CUSPRL</w:t>
      </w:r>
    </w:p>
    <w:p w14:paraId="58754862" w14:textId="77777777" w:rsidR="00484D3F" w:rsidRPr="0094012D" w:rsidRDefault="00484D3F" w:rsidP="00F021CE">
      <w:pPr>
        <w:spacing w:after="120"/>
        <w:jc w:val="both"/>
      </w:pPr>
      <w:r w:rsidRPr="0094012D">
        <w:t>Format:</w:t>
      </w:r>
      <w:r w:rsidRPr="0094012D">
        <w:tab/>
        <w:t>n..14 (14,3)</w:t>
      </w:r>
    </w:p>
    <w:p w14:paraId="2666BD0E" w14:textId="77777777" w:rsidR="00484D3F" w:rsidRPr="0094012D" w:rsidRDefault="00484D3F" w:rsidP="00F021CE">
      <w:pPr>
        <w:pStyle w:val="Textkrper-Zeileneinzug"/>
        <w:ind w:left="0"/>
        <w:jc w:val="both"/>
      </w:pPr>
      <w:r w:rsidRPr="0094012D">
        <w:t>Will der Teilnehmer das Gewicht der Rohmasse von 11.290.000.000,589 kg mit drei Dezimalstelle</w:t>
      </w:r>
      <w:r w:rsidR="001C128E" w:rsidRPr="0094012D">
        <w:t>n</w:t>
      </w:r>
      <w:r w:rsidRPr="0094012D">
        <w:t xml:space="preserve"> übermitteln, so ist der Wert wie folgt anzugeben: 11290000000.589.</w:t>
      </w:r>
    </w:p>
    <w:p w14:paraId="4E6F99AD" w14:textId="38339802" w:rsidR="00484D3F" w:rsidRPr="0094012D" w:rsidRDefault="00484D3F" w:rsidP="00F021CE">
      <w:pPr>
        <w:pStyle w:val="Textkrper-Zeileneinzug"/>
        <w:ind w:left="0"/>
        <w:jc w:val="both"/>
      </w:pPr>
      <w:r w:rsidRPr="0094012D">
        <w:t xml:space="preserve">Will der Teilnehmer das Gewicht der Rohmasse von 11.290.000.000,000 kg übermitteln, so </w:t>
      </w:r>
      <w:r w:rsidR="001805F7">
        <w:t>kann er den</w:t>
      </w:r>
      <w:r w:rsidRPr="0094012D">
        <w:t xml:space="preserve"> Wert </w:t>
      </w:r>
      <w:r w:rsidR="001805F7">
        <w:t xml:space="preserve">verkürzt </w:t>
      </w:r>
      <w:r w:rsidRPr="0094012D">
        <w:t>wie folgt angeben: 11290000000.</w:t>
      </w:r>
    </w:p>
    <w:p w14:paraId="2A6768A7" w14:textId="5DC3883C" w:rsidR="00484D3F" w:rsidRPr="0094012D" w:rsidRDefault="00484D3F" w:rsidP="00AE3BBE">
      <w:pPr>
        <w:numPr>
          <w:ilvl w:val="0"/>
          <w:numId w:val="2"/>
        </w:numPr>
        <w:spacing w:after="120"/>
        <w:jc w:val="both"/>
      </w:pPr>
      <w:r w:rsidRPr="0094012D">
        <w:t xml:space="preserve">Feld </w:t>
      </w:r>
      <w:r w:rsidR="008B5C21">
        <w:t>"</w:t>
      </w:r>
      <w:r w:rsidR="00AE3BBE" w:rsidRPr="00AE3BBE">
        <w:t>SAMMELSENDUNG / Rohmasse</w:t>
      </w:r>
      <w:r w:rsidR="008B5C21">
        <w:t>"</w:t>
      </w:r>
      <w:r w:rsidRPr="0094012D">
        <w:t xml:space="preserve"> der Nachricht E_</w:t>
      </w:r>
      <w:r w:rsidR="00AE3BBE">
        <w:t>DEP</w:t>
      </w:r>
      <w:r w:rsidRPr="0094012D">
        <w:t>_DAT (Versand)</w:t>
      </w:r>
    </w:p>
    <w:p w14:paraId="5C268A3C" w14:textId="77777777" w:rsidR="00484D3F" w:rsidRPr="0094012D" w:rsidRDefault="00484D3F" w:rsidP="00F021CE">
      <w:pPr>
        <w:spacing w:after="120"/>
        <w:jc w:val="both"/>
      </w:pPr>
      <w:r w:rsidRPr="0094012D">
        <w:t>Format:</w:t>
      </w:r>
      <w:r w:rsidRPr="0094012D">
        <w:tab/>
        <w:t>n..11,3</w:t>
      </w:r>
    </w:p>
    <w:p w14:paraId="4D920925" w14:textId="77777777" w:rsidR="00484D3F" w:rsidRPr="0094012D" w:rsidRDefault="00484D3F" w:rsidP="00F021CE">
      <w:pPr>
        <w:pStyle w:val="Textkrper-Zeileneinzug"/>
        <w:ind w:left="0"/>
        <w:jc w:val="both"/>
      </w:pPr>
      <w:r w:rsidRPr="0094012D">
        <w:t>Will der Teilnehmer das Gewicht der Rohmasse von 29.000,50 kg mit zwei Dezimalstellen übermitteln, so ist der Wert wie folgt anzugeben: 29000.50. Dies impliziert eine Präzisionsaussage von ±5g.</w:t>
      </w:r>
    </w:p>
    <w:p w14:paraId="7675B91D" w14:textId="77777777" w:rsidR="00484D3F" w:rsidRPr="0094012D" w:rsidRDefault="00484D3F" w:rsidP="00F021CE">
      <w:pPr>
        <w:pStyle w:val="Textkrper-Zeileneinzug"/>
        <w:ind w:left="0"/>
        <w:jc w:val="both"/>
      </w:pPr>
      <w:r w:rsidRPr="0094012D">
        <w:t>Will der Teilnehmer das Gewicht der Rohmasse von 29.000,0 kg übermitteln, so ist der Wert wie folgt anzugeben: 29000.0. Dies impliziert eine Präzisionsaussage von ±50g.</w:t>
      </w:r>
    </w:p>
    <w:p w14:paraId="1D4B8439" w14:textId="77777777" w:rsidR="00484D3F" w:rsidRPr="0094012D" w:rsidRDefault="00484D3F" w:rsidP="00F021CE">
      <w:pPr>
        <w:pStyle w:val="Textkrper-Zeileneinzug"/>
        <w:ind w:left="0"/>
        <w:jc w:val="both"/>
      </w:pPr>
      <w:r w:rsidRPr="0094012D">
        <w:t>Will der Teilnehmer das Gewicht der Rohmasse von 29 t übermitteln, so ist der Wert wie folgt anzugeben: 29000. Dies impliziert wegen der fehlenden Nachkommastellen keine Präzisionsaussage.</w:t>
      </w:r>
    </w:p>
    <w:p w14:paraId="751C4DC1" w14:textId="0927369A" w:rsidR="00484D3F" w:rsidRPr="0094012D" w:rsidRDefault="00484D3F" w:rsidP="004E30F1">
      <w:pPr>
        <w:numPr>
          <w:ilvl w:val="0"/>
          <w:numId w:val="2"/>
        </w:numPr>
        <w:spacing w:after="120"/>
        <w:ind w:left="284"/>
        <w:jc w:val="both"/>
      </w:pPr>
      <w:r w:rsidRPr="0094012D">
        <w:t xml:space="preserve">Feld </w:t>
      </w:r>
      <w:r w:rsidR="008B5C21">
        <w:t>"</w:t>
      </w:r>
      <w:r w:rsidRPr="0094012D">
        <w:t>Nettopreis</w:t>
      </w:r>
      <w:r w:rsidR="008B5C21">
        <w:t>"</w:t>
      </w:r>
      <w:r w:rsidRPr="0094012D">
        <w:t xml:space="preserve"> der Nachricht C</w:t>
      </w:r>
      <w:r w:rsidR="0063048B">
        <w:t>FCDEC</w:t>
      </w:r>
    </w:p>
    <w:p w14:paraId="59DFD727" w14:textId="77777777" w:rsidR="00484D3F" w:rsidRPr="0094012D" w:rsidRDefault="00484D3F" w:rsidP="00F021CE">
      <w:pPr>
        <w:spacing w:after="120"/>
        <w:jc w:val="both"/>
      </w:pPr>
      <w:r w:rsidRPr="0094012D">
        <w:t>Format:</w:t>
      </w:r>
      <w:r w:rsidRPr="0094012D">
        <w:tab/>
        <w:t>n..11 (11,2)</w:t>
      </w:r>
    </w:p>
    <w:p w14:paraId="7B4DDE89" w14:textId="77777777" w:rsidR="00484D3F" w:rsidRPr="0094012D" w:rsidRDefault="00484D3F" w:rsidP="00F021CE">
      <w:pPr>
        <w:spacing w:after="240"/>
        <w:jc w:val="both"/>
      </w:pPr>
      <w:r w:rsidRPr="0094012D">
        <w:lastRenderedPageBreak/>
        <w:t>Will der Teilnehmer den Nettopreis von 130.009.000,55 € mit zwei Dezimalstellen übermitteln, so ist der Wert wie folgt anzugeben: 130009000.55.</w:t>
      </w:r>
    </w:p>
    <w:p w14:paraId="755F3922" w14:textId="00C9638D" w:rsidR="00484D3F" w:rsidRPr="0094012D" w:rsidRDefault="00484D3F" w:rsidP="00F021CE">
      <w:pPr>
        <w:spacing w:after="240"/>
        <w:jc w:val="both"/>
      </w:pPr>
      <w:r w:rsidRPr="0094012D">
        <w:t xml:space="preserve">Will der Teilnehmer den Nettopreis von 130.009.000,00 € übermitteln, so ist </w:t>
      </w:r>
      <w:r w:rsidR="001805F7">
        <w:t>kann er den</w:t>
      </w:r>
      <w:r w:rsidRPr="0094012D">
        <w:t xml:space="preserve"> Wert </w:t>
      </w:r>
      <w:r w:rsidR="001805F7">
        <w:t xml:space="preserve">verkürzt </w:t>
      </w:r>
      <w:r w:rsidRPr="0094012D">
        <w:t>wie folgt angeben: 130009000.</w:t>
      </w:r>
    </w:p>
    <w:p w14:paraId="611FC7DC" w14:textId="406669C4" w:rsidR="00484D3F" w:rsidRPr="0094012D" w:rsidRDefault="00484D3F" w:rsidP="00F021CE">
      <w:pPr>
        <w:spacing w:after="120"/>
        <w:ind w:left="284" w:hanging="283"/>
        <w:jc w:val="both"/>
      </w:pPr>
      <w:r w:rsidRPr="0094012D">
        <w:sym w:font="Wingdings" w:char="F0F0"/>
      </w:r>
      <w:r w:rsidRPr="0094012D">
        <w:tab/>
        <w:t xml:space="preserve">Feld </w:t>
      </w:r>
      <w:r w:rsidR="008B5C21">
        <w:t>"</w:t>
      </w:r>
      <w:r w:rsidRPr="0094012D">
        <w:t xml:space="preserve">Kurs </w:t>
      </w:r>
      <w:r w:rsidR="0063048B" w:rsidRPr="0094012D">
        <w:t>Nettopreis</w:t>
      </w:r>
      <w:r w:rsidR="008B5C21">
        <w:t>"</w:t>
      </w:r>
      <w:r w:rsidRPr="0094012D">
        <w:t xml:space="preserve"> der Nachricht </w:t>
      </w:r>
      <w:r w:rsidR="0063048B" w:rsidRPr="0094012D">
        <w:t>C</w:t>
      </w:r>
      <w:r w:rsidR="0063048B">
        <w:t>FCDEC</w:t>
      </w:r>
    </w:p>
    <w:p w14:paraId="1B431C2A" w14:textId="77777777" w:rsidR="00484D3F" w:rsidRPr="0094012D" w:rsidRDefault="00484D3F" w:rsidP="00F021CE">
      <w:pPr>
        <w:spacing w:after="120"/>
        <w:jc w:val="both"/>
      </w:pPr>
      <w:r w:rsidRPr="0094012D">
        <w:t>Format:</w:t>
      </w:r>
      <w:r w:rsidRPr="0094012D">
        <w:tab/>
        <w:t>n..12 (12,6)</w:t>
      </w:r>
    </w:p>
    <w:p w14:paraId="789C378B" w14:textId="77777777" w:rsidR="00484D3F" w:rsidRPr="0094012D" w:rsidRDefault="00484D3F" w:rsidP="00F021CE">
      <w:pPr>
        <w:spacing w:after="240"/>
        <w:jc w:val="both"/>
      </w:pPr>
      <w:r w:rsidRPr="0094012D">
        <w:t>Will der Teilnehmer den Kurs von 110.000,234567 übermitteln, so ist der Wert wie folgt anzugeben: 110000.234567</w:t>
      </w:r>
    </w:p>
    <w:p w14:paraId="1C0BC9DB" w14:textId="26B4B178" w:rsidR="00484D3F" w:rsidRDefault="00484D3F" w:rsidP="00F021CE">
      <w:pPr>
        <w:spacing w:after="240"/>
        <w:jc w:val="both"/>
      </w:pPr>
      <w:r w:rsidRPr="0094012D">
        <w:t xml:space="preserve">Will der Teilnehmer den Kurs von 100.000,000000 übermitteln, so </w:t>
      </w:r>
      <w:r w:rsidR="001805F7">
        <w:t>kann er den</w:t>
      </w:r>
      <w:r w:rsidRPr="0094012D">
        <w:t xml:space="preserve"> Wert </w:t>
      </w:r>
      <w:r w:rsidR="001805F7">
        <w:t xml:space="preserve">verkürzt </w:t>
      </w:r>
      <w:r w:rsidRPr="0094012D">
        <w:t>wie folgt angeben: 100000</w:t>
      </w:r>
    </w:p>
    <w:p w14:paraId="6F8D63D0" w14:textId="19647B7D" w:rsidR="00EF369E" w:rsidRDefault="00D827FE" w:rsidP="00EF369E">
      <w:pPr>
        <w:spacing w:after="240"/>
        <w:jc w:val="both"/>
      </w:pPr>
      <w:r w:rsidRPr="00F86AA3">
        <w:rPr>
          <w:rFonts w:cs="Arial"/>
        </w:rPr>
        <w:t xml:space="preserve">Für </w:t>
      </w:r>
      <w:r w:rsidRPr="003369A8">
        <w:rPr>
          <w:rFonts w:cs="Arial"/>
          <w:b/>
        </w:rPr>
        <w:t>alphanumerische Felder</w:t>
      </w:r>
      <w:r w:rsidRPr="00F86AA3">
        <w:rPr>
          <w:rFonts w:cs="Arial"/>
        </w:rPr>
        <w:t xml:space="preserve"> gelten im </w:t>
      </w:r>
      <w:r w:rsidR="00DB5764">
        <w:t>IT-Verfahren</w:t>
      </w:r>
      <w:r w:rsidR="00EF369E">
        <w:t xml:space="preserve"> ATLAS </w:t>
      </w:r>
      <w:r w:rsidRPr="00F86AA3">
        <w:rPr>
          <w:rFonts w:cs="Arial"/>
        </w:rPr>
        <w:t>die folgenden Regeln</w:t>
      </w:r>
      <w:r w:rsidR="00046C21" w:rsidRPr="00F86AA3">
        <w:rPr>
          <w:rFonts w:cs="Arial"/>
        </w:rPr>
        <w:t xml:space="preserve"> für die </w:t>
      </w:r>
      <w:r w:rsidR="00046C21" w:rsidRPr="00AF7E3E">
        <w:rPr>
          <w:rFonts w:cs="Arial"/>
          <w:b/>
        </w:rPr>
        <w:t xml:space="preserve">Übermittlung von </w:t>
      </w:r>
      <w:r w:rsidR="00A135CF">
        <w:rPr>
          <w:rFonts w:cs="Arial"/>
          <w:b/>
        </w:rPr>
        <w:t>Separatorzeichen</w:t>
      </w:r>
      <w:r w:rsidR="00A135CF" w:rsidRPr="00A135CF">
        <w:rPr>
          <w:rFonts w:cs="Arial"/>
        </w:rPr>
        <w:t xml:space="preserve"> (s. Anhang 5.4)</w:t>
      </w:r>
      <w:r w:rsidR="00EF369E">
        <w:t>:</w:t>
      </w:r>
    </w:p>
    <w:p w14:paraId="1E3B1C2C" w14:textId="775FF1A3" w:rsidR="00EF369E" w:rsidRDefault="00DD5E1D" w:rsidP="000F6991">
      <w:pPr>
        <w:pStyle w:val="NurText"/>
        <w:ind w:left="284" w:hanging="284"/>
        <w:rPr>
          <w:rFonts w:ascii="Arial" w:hAnsi="Arial" w:cs="Arial"/>
        </w:rPr>
      </w:pPr>
      <w:r w:rsidRPr="000F6991">
        <w:rPr>
          <w:rFonts w:ascii="Arial" w:hAnsi="Arial"/>
        </w:rPr>
        <w:sym w:font="Wingdings" w:char="F0F0"/>
      </w:r>
      <w:r w:rsidRPr="000F6991">
        <w:rPr>
          <w:rFonts w:ascii="Arial" w:hAnsi="Arial"/>
        </w:rPr>
        <w:t xml:space="preserve"> </w:t>
      </w:r>
      <w:r w:rsidR="00EF369E" w:rsidRPr="00DD5E1D">
        <w:rPr>
          <w:rFonts w:ascii="Arial" w:hAnsi="Arial" w:cs="Arial"/>
        </w:rPr>
        <w:t xml:space="preserve">anführende oder abschließende </w:t>
      </w:r>
      <w:r w:rsidR="00A135CF">
        <w:rPr>
          <w:rFonts w:ascii="Arial" w:hAnsi="Arial" w:cs="Arial"/>
        </w:rPr>
        <w:t>Separatorzeichen</w:t>
      </w:r>
      <w:r w:rsidR="00D827FE" w:rsidRPr="00F86AA3">
        <w:rPr>
          <w:rFonts w:ascii="Arial" w:hAnsi="Arial" w:cs="Arial"/>
        </w:rPr>
        <w:t xml:space="preserve"> sind</w:t>
      </w:r>
      <w:r>
        <w:rPr>
          <w:rFonts w:ascii="Arial" w:hAnsi="Arial" w:cs="Arial"/>
        </w:rPr>
        <w:t xml:space="preserve"> nicht </w:t>
      </w:r>
      <w:r w:rsidR="00D827FE" w:rsidRPr="00F86AA3">
        <w:rPr>
          <w:rFonts w:ascii="Arial" w:hAnsi="Arial" w:cs="Arial"/>
        </w:rPr>
        <w:t>zulässig</w:t>
      </w:r>
    </w:p>
    <w:p w14:paraId="5CB49654" w14:textId="77777777" w:rsidR="00DD5E1D" w:rsidRPr="00DD5E1D" w:rsidRDefault="00DD5E1D" w:rsidP="00EF369E">
      <w:pPr>
        <w:pStyle w:val="NurText"/>
        <w:rPr>
          <w:rFonts w:ascii="Arial" w:hAnsi="Arial" w:cs="Arial"/>
        </w:rPr>
      </w:pPr>
    </w:p>
    <w:p w14:paraId="701AD471" w14:textId="77777777" w:rsidR="009927DD" w:rsidRPr="009927DD" w:rsidRDefault="009927DD" w:rsidP="009927DD">
      <w:pPr>
        <w:pStyle w:val="NurText"/>
        <w:rPr>
          <w:rFonts w:ascii="Arial" w:hAnsi="Arial" w:cs="Arial"/>
        </w:rPr>
      </w:pPr>
      <w:r w:rsidRPr="009927DD">
        <w:rPr>
          <w:rFonts w:ascii="Arial" w:hAnsi="Arial" w:cs="Arial"/>
        </w:rPr>
        <w:t>Zu beachten ist, dass sich diese Regeln immer auf den Inhalt des fachlichen Datenfelds beziehen.</w:t>
      </w:r>
    </w:p>
    <w:p w14:paraId="4D613077" w14:textId="77777777" w:rsidR="009927DD" w:rsidRDefault="009927DD" w:rsidP="003369A8">
      <w:pPr>
        <w:pStyle w:val="NurText"/>
        <w:rPr>
          <w:rFonts w:ascii="Arial" w:hAnsi="Arial" w:cs="Arial"/>
        </w:rPr>
      </w:pPr>
    </w:p>
    <w:p w14:paraId="248D10FC" w14:textId="77777777" w:rsidR="00EF369E" w:rsidRDefault="00D827FE" w:rsidP="00EF369E">
      <w:pPr>
        <w:pStyle w:val="NurText"/>
        <w:rPr>
          <w:rFonts w:ascii="Arial" w:hAnsi="Arial" w:cs="Arial"/>
        </w:rPr>
      </w:pPr>
      <w:r w:rsidRPr="00F86AA3">
        <w:rPr>
          <w:rFonts w:ascii="Arial" w:hAnsi="Arial" w:cs="Arial"/>
        </w:rPr>
        <w:t xml:space="preserve">Bei einem Verstoß gegen die </w:t>
      </w:r>
      <w:r w:rsidR="00DC3A80">
        <w:rPr>
          <w:rFonts w:ascii="Arial" w:hAnsi="Arial" w:cs="Arial"/>
        </w:rPr>
        <w:t xml:space="preserve">oben genannten </w:t>
      </w:r>
      <w:r w:rsidRPr="00F86AA3">
        <w:rPr>
          <w:rFonts w:ascii="Arial" w:hAnsi="Arial" w:cs="Arial"/>
        </w:rPr>
        <w:t xml:space="preserve">Regeln </w:t>
      </w:r>
      <w:r w:rsidR="003205DD">
        <w:rPr>
          <w:rFonts w:ascii="Arial" w:hAnsi="Arial" w:cs="Arial"/>
        </w:rPr>
        <w:t xml:space="preserve">zur Leerzeichenübermittlung </w:t>
      </w:r>
      <w:r w:rsidRPr="00F86AA3">
        <w:rPr>
          <w:rFonts w:ascii="Arial" w:hAnsi="Arial" w:cs="Arial"/>
        </w:rPr>
        <w:t xml:space="preserve">werden </w:t>
      </w:r>
      <w:r w:rsidR="00EF369E" w:rsidRPr="00DD5E1D">
        <w:rPr>
          <w:rFonts w:ascii="Arial" w:hAnsi="Arial" w:cs="Arial"/>
        </w:rPr>
        <w:t>eingehende Nachrichten mit</w:t>
      </w:r>
      <w:r w:rsidR="00DD5E1D">
        <w:rPr>
          <w:rFonts w:ascii="Arial" w:hAnsi="Arial" w:cs="Arial"/>
        </w:rPr>
        <w:t xml:space="preserve"> einer </w:t>
      </w:r>
      <w:r w:rsidRPr="00F86AA3">
        <w:rPr>
          <w:rFonts w:ascii="Arial" w:hAnsi="Arial" w:cs="Arial"/>
        </w:rPr>
        <w:t xml:space="preserve">fachlichen </w:t>
      </w:r>
      <w:r w:rsidR="00DD5E1D">
        <w:rPr>
          <w:rFonts w:ascii="Arial" w:hAnsi="Arial" w:cs="Arial"/>
        </w:rPr>
        <w:t>Fehlermeldung abgewiesen</w:t>
      </w:r>
      <w:r w:rsidRPr="00F86AA3">
        <w:rPr>
          <w:rFonts w:ascii="Arial" w:hAnsi="Arial" w:cs="Arial"/>
        </w:rPr>
        <w:t>.</w:t>
      </w:r>
    </w:p>
    <w:p w14:paraId="52D15F86" w14:textId="77777777" w:rsidR="00DD5E1D" w:rsidRPr="00DD5E1D" w:rsidRDefault="00DD5E1D" w:rsidP="00EF369E">
      <w:pPr>
        <w:pStyle w:val="NurText"/>
        <w:rPr>
          <w:rFonts w:ascii="Arial" w:hAnsi="Arial" w:cs="Arial"/>
        </w:rPr>
      </w:pPr>
    </w:p>
    <w:p w14:paraId="454A7890" w14:textId="400615E3" w:rsidR="005A2B27" w:rsidRDefault="001450FF" w:rsidP="001450FF">
      <w:pPr>
        <w:spacing w:after="240"/>
        <w:contextualSpacing/>
        <w:jc w:val="both"/>
      </w:pPr>
      <w:r>
        <w:t>Für die Verfahrensbereiche "Einfuhr", Eingangs-/Ausgangs-SumA" und "Gemeinsam genutzte Nachrichten" gilt:</w:t>
      </w:r>
    </w:p>
    <w:p w14:paraId="0A7715ED" w14:textId="7ED546C7" w:rsidR="00C565B0" w:rsidRDefault="00C565B0" w:rsidP="001450FF">
      <w:pPr>
        <w:pStyle w:val="Listenabsatz"/>
        <w:numPr>
          <w:ilvl w:val="0"/>
          <w:numId w:val="37"/>
        </w:numPr>
        <w:spacing w:after="240"/>
        <w:jc w:val="both"/>
      </w:pPr>
      <w:r w:rsidRPr="001450FF">
        <w:rPr>
          <w:b/>
        </w:rPr>
        <w:t>Datumsangaben</w:t>
      </w:r>
      <w:r>
        <w:t xml:space="preserve"> weisen mit Ausnahme de</w:t>
      </w:r>
      <w:r w:rsidR="00444383">
        <w:t>s</w:t>
      </w:r>
      <w:r>
        <w:t xml:space="preserve"> Datenfelde</w:t>
      </w:r>
      <w:r w:rsidR="00444383">
        <w:t>s</w:t>
      </w:r>
      <w:r>
        <w:t xml:space="preserve"> </w:t>
      </w:r>
      <w:r w:rsidR="00974E80">
        <w:t>"</w:t>
      </w:r>
      <w:r>
        <w:t>Vorbereitung (Datum)</w:t>
      </w:r>
      <w:r w:rsidR="00974E80">
        <w:t>"</w:t>
      </w:r>
      <w:r>
        <w:t xml:space="preserve"> immer das Format </w:t>
      </w:r>
      <w:r w:rsidR="00974E80">
        <w:t>"</w:t>
      </w:r>
      <w:r>
        <w:t>Date (n8)</w:t>
      </w:r>
      <w:r w:rsidR="00974E80">
        <w:t>"</w:t>
      </w:r>
      <w:r>
        <w:t xml:space="preserve"> mit einer Belegung aus Jahr, Monat und Tag nach Mitteleuropäischer Zeit (ggf. </w:t>
      </w:r>
      <w:r w:rsidR="001450FF">
        <w:t>Sommerzeit) auf.</w:t>
      </w:r>
    </w:p>
    <w:p w14:paraId="32F76512" w14:textId="7FE6E375" w:rsidR="00444383" w:rsidRDefault="00C565B0" w:rsidP="001450FF">
      <w:pPr>
        <w:pStyle w:val="Listenabsatz"/>
        <w:numPr>
          <w:ilvl w:val="0"/>
          <w:numId w:val="37"/>
        </w:numPr>
        <w:spacing w:after="240"/>
        <w:jc w:val="both"/>
      </w:pPr>
      <w:r w:rsidRPr="001450FF">
        <w:rPr>
          <w:b/>
        </w:rPr>
        <w:t>Zeitangaben</w:t>
      </w:r>
      <w:r>
        <w:t xml:space="preserve"> weisen mit Ausnahme de</w:t>
      </w:r>
      <w:r w:rsidR="00444383">
        <w:t>s</w:t>
      </w:r>
      <w:r>
        <w:t xml:space="preserve"> Datenfelde</w:t>
      </w:r>
      <w:r w:rsidR="00444383">
        <w:t>s</w:t>
      </w:r>
      <w:r>
        <w:t xml:space="preserve"> </w:t>
      </w:r>
      <w:r w:rsidR="00974E80">
        <w:t>"</w:t>
      </w:r>
      <w:r>
        <w:t>Vorbereitung (</w:t>
      </w:r>
      <w:r w:rsidR="00444383">
        <w:t>Zeit</w:t>
      </w:r>
      <w:r>
        <w:t>)</w:t>
      </w:r>
      <w:r w:rsidR="00974E80">
        <w:t>"</w:t>
      </w:r>
      <w:r>
        <w:t xml:space="preserve"> </w:t>
      </w:r>
      <w:r w:rsidR="00974E80">
        <w:t>und "CURREL.</w:t>
      </w:r>
      <w:r w:rsidR="00974E80" w:rsidRPr="00974E80">
        <w:t>Uhrzeit der Überlassung</w:t>
      </w:r>
      <w:r w:rsidR="00974E80">
        <w:t xml:space="preserve">" </w:t>
      </w:r>
      <w:r>
        <w:t xml:space="preserve">immer das Format </w:t>
      </w:r>
      <w:r w:rsidR="00974E80">
        <w:t>"</w:t>
      </w:r>
      <w:r>
        <w:t>Time (n</w:t>
      </w:r>
      <w:r w:rsidR="00444383">
        <w:t>6</w:t>
      </w:r>
      <w:r>
        <w:t>)</w:t>
      </w:r>
      <w:r w:rsidR="00974E80">
        <w:t>"</w:t>
      </w:r>
      <w:r>
        <w:t xml:space="preserve"> mit einer Belegung aus Stunde</w:t>
      </w:r>
      <w:r w:rsidR="00444383">
        <w:t xml:space="preserve">, </w:t>
      </w:r>
      <w:r>
        <w:t xml:space="preserve">Minute </w:t>
      </w:r>
      <w:r w:rsidR="00444383">
        <w:t>und</w:t>
      </w:r>
      <w:r>
        <w:t xml:space="preserve"> Sekunde nach Mitteleuropäischer Zeit (ggf. Sommerzeit) auf.</w:t>
      </w:r>
    </w:p>
    <w:p w14:paraId="1590E829" w14:textId="0343AC94" w:rsidR="00C565B0" w:rsidRDefault="00444383" w:rsidP="001450FF">
      <w:pPr>
        <w:pStyle w:val="Listenabsatz"/>
        <w:numPr>
          <w:ilvl w:val="0"/>
          <w:numId w:val="37"/>
        </w:numPr>
        <w:spacing w:after="240"/>
        <w:jc w:val="both"/>
      </w:pPr>
      <w:r w:rsidRPr="001450FF">
        <w:rPr>
          <w:b/>
        </w:rPr>
        <w:t>Zeitpunktangaben</w:t>
      </w:r>
      <w:r>
        <w:t xml:space="preserve"> weisen immer das Format </w:t>
      </w:r>
      <w:r w:rsidR="00974E80">
        <w:t>"</w:t>
      </w:r>
      <w:r>
        <w:t>DateTime (n12)</w:t>
      </w:r>
      <w:r w:rsidR="00974E80">
        <w:t>"</w:t>
      </w:r>
      <w:r>
        <w:t xml:space="preserve"> mit einer Belegung aus Jahr, Monat und Tag, Stunde und Minute sowie einer formalen Sekundenangabe (00) nach Mitteleuropäischer Zeit (ggf. Sommerzeit) auf.</w:t>
      </w:r>
    </w:p>
    <w:p w14:paraId="56405958" w14:textId="3702D054" w:rsidR="001450FF" w:rsidRDefault="004C36C5" w:rsidP="001450FF">
      <w:pPr>
        <w:spacing w:after="240"/>
        <w:jc w:val="both"/>
      </w:pPr>
      <w:r>
        <w:t>Für die</w:t>
      </w:r>
      <w:r w:rsidR="001450FF">
        <w:t xml:space="preserve"> Verfahrensbereich</w:t>
      </w:r>
      <w:r>
        <w:t>e</w:t>
      </w:r>
      <w:r w:rsidR="001450FF">
        <w:t xml:space="preserve"> </w:t>
      </w:r>
      <w:r w:rsidR="00AE1899">
        <w:t>"</w:t>
      </w:r>
      <w:r w:rsidR="00D92EB6">
        <w:t>CCI</w:t>
      </w:r>
      <w:r w:rsidR="004F2160">
        <w:t>"</w:t>
      </w:r>
      <w:r w:rsidR="005E2252">
        <w:t xml:space="preserve">, </w:t>
      </w:r>
      <w:r w:rsidR="001450FF">
        <w:t>"Versand"</w:t>
      </w:r>
      <w:r w:rsidR="00000180">
        <w:t xml:space="preserve">, </w:t>
      </w:r>
      <w:r>
        <w:t>"EKS"</w:t>
      </w:r>
      <w:r w:rsidR="00000180">
        <w:t xml:space="preserve"> und </w:t>
      </w:r>
      <w:r w:rsidR="00053B59">
        <w:t>"</w:t>
      </w:r>
      <w:r w:rsidR="00000180">
        <w:t>WKS</w:t>
      </w:r>
      <w:r w:rsidR="004F2160">
        <w:t>"</w:t>
      </w:r>
      <w:r w:rsidR="001450FF">
        <w:t xml:space="preserve"> gilt:</w:t>
      </w:r>
    </w:p>
    <w:p w14:paraId="035C2ACD" w14:textId="3108E3E1" w:rsidR="001450FF" w:rsidRDefault="001450FF" w:rsidP="001450FF">
      <w:pPr>
        <w:pStyle w:val="Listenabsatz"/>
        <w:numPr>
          <w:ilvl w:val="0"/>
          <w:numId w:val="37"/>
        </w:numPr>
        <w:spacing w:after="240"/>
        <w:jc w:val="both"/>
      </w:pPr>
      <w:r w:rsidRPr="001450FF">
        <w:rPr>
          <w:b/>
        </w:rPr>
        <w:t>Zeitangaben</w:t>
      </w:r>
      <w:r>
        <w:t xml:space="preserve"> weisen immer das Format </w:t>
      </w:r>
      <w:r w:rsidR="00053B59">
        <w:t>"</w:t>
      </w:r>
      <w:r>
        <w:t>DateTime (n14)</w:t>
      </w:r>
      <w:r w:rsidR="004F2160" w:rsidRPr="004F2160">
        <w:t xml:space="preserve"> </w:t>
      </w:r>
      <w:r w:rsidR="004F2160">
        <w:t>"</w:t>
      </w:r>
      <w:r>
        <w:t xml:space="preserve"> mit einer Belegung aus Jahr, Monat und Tag, Stunde, Minute und Sekunde nach koordinierter Weltzeit (UTC) auf. Je nach konkreten Gegebenheiten kann also eine Umrechnung von Zeitangaben in eine passende Ortszeit unter Berücksichtigung von deren Zeitzone sinnvoll sein.</w:t>
      </w:r>
    </w:p>
    <w:p w14:paraId="47D94B84" w14:textId="58C78261" w:rsidR="001450FF" w:rsidRDefault="001450FF" w:rsidP="001450FF">
      <w:pPr>
        <w:pStyle w:val="Listenabsatz"/>
        <w:numPr>
          <w:ilvl w:val="0"/>
          <w:numId w:val="37"/>
        </w:numPr>
        <w:spacing w:after="240"/>
        <w:jc w:val="both"/>
      </w:pPr>
      <w:r w:rsidRPr="001450FF">
        <w:rPr>
          <w:b/>
        </w:rPr>
        <w:t>Datumsangaben</w:t>
      </w:r>
      <w:r>
        <w:t xml:space="preserve"> weisen immer das Format </w:t>
      </w:r>
      <w:r w:rsidR="00F837A5">
        <w:t>"</w:t>
      </w:r>
      <w:r>
        <w:t>Date (n8)</w:t>
      </w:r>
      <w:r w:rsidR="004F2160">
        <w:t>"</w:t>
      </w:r>
      <w:r>
        <w:t xml:space="preserve"> mit einer Belegung aus Jahr, Monat und Tag auf. Für Datumsangaben </w:t>
      </w:r>
      <w:r w:rsidR="00B373A5">
        <w:t>gelten</w:t>
      </w:r>
      <w:r>
        <w:t xml:space="preserve"> ausschließlich</w:t>
      </w:r>
      <w:r w:rsidR="00B373A5">
        <w:t xml:space="preserve"> </w:t>
      </w:r>
      <w:r>
        <w:t>fachliche Terminierung</w:t>
      </w:r>
      <w:r w:rsidR="00B373A5">
        <w:t>en</w:t>
      </w:r>
      <w:r>
        <w:t>, die eine Bindung an eine Zeitzone weder erforder</w:t>
      </w:r>
      <w:r w:rsidR="00B373A5">
        <w:t>n</w:t>
      </w:r>
      <w:r>
        <w:t xml:space="preserve"> noch erlaub</w:t>
      </w:r>
      <w:r w:rsidR="00B373A5">
        <w:t>en</w:t>
      </w:r>
      <w:r>
        <w:t>. Eine Umrechnung von Datumsangaben in irgendeine Ortszeit ist daher nicht angemessen.</w:t>
      </w:r>
    </w:p>
    <w:p w14:paraId="58ED3A49" w14:textId="17796155" w:rsidR="00974E80" w:rsidRDefault="00C565B0" w:rsidP="00C565B0">
      <w:pPr>
        <w:spacing w:after="240"/>
        <w:jc w:val="both"/>
      </w:pPr>
      <w:r>
        <w:lastRenderedPageBreak/>
        <w:t xml:space="preserve">Für Datums- wie auch Zeitangaben wird eine für XML geeignete Notation gemäß ISO 8601 mit Trennzeichen spezifiziert. </w:t>
      </w:r>
      <w:r w:rsidR="00974E80">
        <w:t xml:space="preserve">Felder mit Datums- und/oder Zeitangaben </w:t>
      </w:r>
      <w:r w:rsidR="005A4E44">
        <w:t>enthalten</w:t>
      </w:r>
      <w:r w:rsidR="00974E80">
        <w:t xml:space="preserve"> </w:t>
      </w:r>
      <w:r w:rsidR="005A4E44">
        <w:t>in der</w:t>
      </w:r>
      <w:r w:rsidR="00974E80">
        <w:t xml:space="preserve"> Fel</w:t>
      </w:r>
      <w:r w:rsidR="005A4E44">
        <w:t>d</w:t>
      </w:r>
      <w:r w:rsidR="00974E80">
        <w:t xml:space="preserve">beschreibung </w:t>
      </w:r>
      <w:r w:rsidR="005A4E44">
        <w:t>entsprechende Aufbaub</w:t>
      </w:r>
      <w:r w:rsidR="00F423DF">
        <w:t>e</w:t>
      </w:r>
      <w:r w:rsidR="005A4E44">
        <w:t>schreibungen.</w:t>
      </w:r>
      <w:r w:rsidR="00BD2276">
        <w:t xml:space="preserve"> Das hinter dem Datentyp ("Date", "Time" oder "DateTime"</w:t>
      </w:r>
      <w:r w:rsidR="00967EC7">
        <w:t xml:space="preserve">) </w:t>
      </w:r>
      <w:r w:rsidR="00BD2276">
        <w:t>in Klammern angegebene Format ("</w:t>
      </w:r>
      <w:r w:rsidR="00967EC7">
        <w:t>n</w:t>
      </w:r>
      <w:r w:rsidR="00CB0B3A">
        <w:t>6</w:t>
      </w:r>
      <w:r w:rsidR="00BD2276">
        <w:t>", "</w:t>
      </w:r>
      <w:r w:rsidR="00967EC7">
        <w:t>n</w:t>
      </w:r>
      <w:r w:rsidR="00CB0B3A">
        <w:t>8</w:t>
      </w:r>
      <w:r w:rsidR="00BD2276">
        <w:t>"</w:t>
      </w:r>
      <w:r w:rsidR="00CB0B3A">
        <w:t xml:space="preserve"> etc.)</w:t>
      </w:r>
      <w:r w:rsidR="00967EC7">
        <w:t xml:space="preserve"> spezifiziert dabei das Format</w:t>
      </w:r>
      <w:r w:rsidR="00CB0B3A">
        <w:t xml:space="preserve"> der tatsächlich</w:t>
      </w:r>
      <w:r w:rsidR="00CB0B3A" w:rsidRPr="00F107F5">
        <w:t xml:space="preserve"> </w:t>
      </w:r>
      <w:r w:rsidR="00CB0B3A" w:rsidRPr="00041CE7">
        <w:t xml:space="preserve">variabel </w:t>
      </w:r>
      <w:r w:rsidR="00CB0B3A">
        <w:t>übermittelbaren Stellen. Rechnerisch ergibt sich die Länge dieses Formates durch Nicht-Einrechnung der in der Aufbaubeschreibung als konstante Werte oder Trennzeichen ausgewiesenen Stellen.</w:t>
      </w:r>
    </w:p>
    <w:p w14:paraId="28EC1D02" w14:textId="5C939A34" w:rsidR="00353700" w:rsidRPr="00EA66A4" w:rsidRDefault="00353700" w:rsidP="00C565B0">
      <w:pPr>
        <w:spacing w:after="240"/>
        <w:jc w:val="both"/>
      </w:pPr>
      <w:r>
        <w:rPr>
          <w:b/>
        </w:rPr>
        <w:t>Datei-Inhalte</w:t>
      </w:r>
      <w:r>
        <w:t xml:space="preserve"> können in Feldern mit Format "Base64Binary" übertragen werden. Der Datei-Inhalt muss dazu nach dem Verfahren </w:t>
      </w:r>
      <w:r w:rsidR="00EA66A4">
        <w:t>"</w:t>
      </w:r>
      <w:r>
        <w:t>Base64</w:t>
      </w:r>
      <w:r w:rsidR="00EA66A4">
        <w:t>"</w:t>
      </w:r>
      <w:r>
        <w:t xml:space="preserve"> kodiert werden.</w:t>
      </w:r>
    </w:p>
    <w:p w14:paraId="5BF5CE42" w14:textId="5C5B8AE7" w:rsidR="00DF14C4" w:rsidRPr="0094012D" w:rsidRDefault="00DF14C4">
      <w:pPr>
        <w:pStyle w:val="berschrift5"/>
      </w:pPr>
      <w:bookmarkStart w:id="236" w:name="_Ref138492734"/>
      <w:bookmarkStart w:id="237" w:name="_Toc406488381"/>
      <w:bookmarkStart w:id="238" w:name="_Toc419113600"/>
      <w:bookmarkStart w:id="239" w:name="_Toc494109870"/>
      <w:bookmarkStart w:id="240" w:name="_Toc475342587"/>
      <w:bookmarkStart w:id="241" w:name="_Toc181610126"/>
      <w:r>
        <w:t>Referenzierung</w:t>
      </w:r>
      <w:r w:rsidRPr="0094012D">
        <w:t xml:space="preserve"> von </w:t>
      </w:r>
      <w:bookmarkEnd w:id="236"/>
      <w:bookmarkEnd w:id="237"/>
      <w:bookmarkEnd w:id="238"/>
      <w:bookmarkEnd w:id="239"/>
      <w:bookmarkEnd w:id="240"/>
      <w:r w:rsidR="00F034B0">
        <w:t>Feldern und Datengruppen</w:t>
      </w:r>
      <w:bookmarkEnd w:id="241"/>
    </w:p>
    <w:p w14:paraId="7FF693F6" w14:textId="2B8BBC0B" w:rsidR="00240952" w:rsidRPr="0094012D" w:rsidRDefault="00DF14C4" w:rsidP="00DF14C4">
      <w:r w:rsidRPr="0094012D">
        <w:t>Feldnamen</w:t>
      </w:r>
      <w:r w:rsidR="00484D3F" w:rsidRPr="0094012D">
        <w:t xml:space="preserve"> sind in allen Verfahrensbereichen in den Plausibilitätsbeschreibungen in Anführungszeichen</w:t>
      </w:r>
      <w:r w:rsidR="00261025" w:rsidRPr="0094012D">
        <w:t xml:space="preserve"> dargestellt</w:t>
      </w:r>
      <w:r w:rsidR="00484D3F" w:rsidRPr="0094012D">
        <w:t>, um den Zusammenhang im Kontext des umgebenden Satzes zu gewährleis</w:t>
      </w:r>
      <w:r w:rsidR="00261025" w:rsidRPr="0094012D">
        <w:t>ten.</w:t>
      </w:r>
      <w:r w:rsidR="003F2352" w:rsidRPr="0094012D">
        <w:t xml:space="preserve"> Wird ein Feld einer anderen Nachricht referenziert, so wird der fachliche </w:t>
      </w:r>
      <w:r w:rsidR="00824CD6" w:rsidRPr="0094012D">
        <w:t>Nachrichte</w:t>
      </w:r>
      <w:r w:rsidR="00824CD6">
        <w:t>ntyp</w:t>
      </w:r>
      <w:r w:rsidR="00824CD6" w:rsidRPr="0094012D">
        <w:t xml:space="preserve"> </w:t>
      </w:r>
      <w:r w:rsidR="003F2352" w:rsidRPr="0094012D">
        <w:t xml:space="preserve">dem Feldnamen in Punktnotation vorangestellt. </w:t>
      </w:r>
      <w:r w:rsidR="00541256">
        <w:t>Werden zu einem fachlichen Nachrichtentyp mehrere technische Nachrichtentypen innerhalb eines Releases unterstützt, so wird der technische Nachrichtentyp zusätzlich angegeben.</w:t>
      </w:r>
    </w:p>
    <w:p w14:paraId="31974A57" w14:textId="77777777" w:rsidR="00240952" w:rsidRPr="0094012D" w:rsidRDefault="00240952" w:rsidP="00DF14C4"/>
    <w:p w14:paraId="140BBCC1" w14:textId="77777777" w:rsidR="006A1162" w:rsidRPr="0094012D" w:rsidRDefault="003F2352" w:rsidP="00DF14C4">
      <w:r w:rsidRPr="0094012D">
        <w:t>Beispiele:</w:t>
      </w:r>
    </w:p>
    <w:p w14:paraId="21550717" w14:textId="77777777" w:rsidR="00325B36" w:rsidRPr="0094012D" w:rsidRDefault="00325B36" w:rsidP="00DF14C4"/>
    <w:p w14:paraId="55FDC210" w14:textId="77777777" w:rsidR="003F2352" w:rsidRPr="0094012D" w:rsidRDefault="003F2352" w:rsidP="006A1162">
      <w:pPr>
        <w:numPr>
          <w:ilvl w:val="0"/>
          <w:numId w:val="12"/>
        </w:numPr>
        <w:spacing w:after="240"/>
        <w:jc w:val="both"/>
      </w:pPr>
      <w:r w:rsidRPr="0094012D">
        <w:t>Die Angabe ist erforderlich, wenn das Feld "Nachrichtenfunktion" einen der Werte '9' oder '47' enthält.</w:t>
      </w:r>
    </w:p>
    <w:p w14:paraId="030ACF4F" w14:textId="6654D989" w:rsidR="003F2352" w:rsidRDefault="006A1162" w:rsidP="006A1162">
      <w:pPr>
        <w:numPr>
          <w:ilvl w:val="0"/>
          <w:numId w:val="12"/>
        </w:numPr>
        <w:spacing w:after="240"/>
        <w:jc w:val="both"/>
      </w:pPr>
      <w:r w:rsidRPr="0094012D">
        <w:t>Die Angabe ist erforderlich, wenn das erste Unterfeld des Feldes "C</w:t>
      </w:r>
      <w:r w:rsidR="001B73C8">
        <w:t>FC</w:t>
      </w:r>
      <w:r w:rsidR="009264E3">
        <w:t>REC</w:t>
      </w:r>
      <w:r w:rsidRPr="0094012D">
        <w:t xml:space="preserve">.Verfahrenscode" einen der Werte '42' oder '63' </w:t>
      </w:r>
      <w:r w:rsidR="008441D5">
        <w:t>enthält</w:t>
      </w:r>
      <w:r w:rsidRPr="0094012D">
        <w:t>.</w:t>
      </w:r>
    </w:p>
    <w:p w14:paraId="5C07B16A" w14:textId="77777777" w:rsidR="007E54FA" w:rsidRDefault="000B2DDD" w:rsidP="000B2DDD">
      <w:pPr>
        <w:pStyle w:val="Listenabsatz"/>
        <w:numPr>
          <w:ilvl w:val="0"/>
          <w:numId w:val="12"/>
        </w:numPr>
      </w:pPr>
      <w:r w:rsidRPr="000B2DDD">
        <w:t>Für jedes im Datenfeld "E_DOC_REQ (DEZDRB).SAMMELSENDUNG / TRANSPORTDOKUMENT / MITTEILUNG / Erforderlich" in der Nachr</w:t>
      </w:r>
      <w:r w:rsidR="005566BB">
        <w:t>icht "</w:t>
      </w:r>
      <w:r w:rsidRPr="000B2DDD">
        <w:t>Anforderung von Unterlagen, Vorpapieren, Transpo</w:t>
      </w:r>
      <w:r w:rsidR="005566BB">
        <w:t>rtdokumenten und Stellungnahmen"</w:t>
      </w:r>
      <w:r w:rsidRPr="000B2DDD">
        <w:t xml:space="preserve"> mit dem Wert '1' gekennzeichnete Transportdokument ist die Angabe eines korrespondierenden Transportdokuments erforderlich.</w:t>
      </w:r>
      <w:bookmarkStart w:id="242" w:name="_Toc494109202"/>
      <w:bookmarkStart w:id="243" w:name="_Toc494109872"/>
      <w:bookmarkStart w:id="244" w:name="_Toc494109204"/>
      <w:bookmarkStart w:id="245" w:name="_Toc494109874"/>
      <w:bookmarkStart w:id="246" w:name="_Toc494109206"/>
      <w:bookmarkStart w:id="247" w:name="_Toc494109876"/>
      <w:bookmarkStart w:id="248" w:name="_Toc494109208"/>
      <w:bookmarkStart w:id="249" w:name="_Toc494109878"/>
      <w:bookmarkStart w:id="250" w:name="_Toc494109210"/>
      <w:bookmarkStart w:id="251" w:name="_Toc494109880"/>
      <w:bookmarkStart w:id="252" w:name="_Toc494109212"/>
      <w:bookmarkStart w:id="253" w:name="_Toc494109882"/>
      <w:bookmarkStart w:id="254" w:name="_Toc494109218"/>
      <w:bookmarkStart w:id="255" w:name="_Toc494109888"/>
      <w:bookmarkStart w:id="256" w:name="_Toc494109219"/>
      <w:bookmarkStart w:id="257" w:name="_Toc494109889"/>
      <w:bookmarkStart w:id="258" w:name="_Toc494109220"/>
      <w:bookmarkStart w:id="259" w:name="_Toc494109890"/>
      <w:bookmarkStart w:id="260" w:name="_Toc494109221"/>
      <w:bookmarkStart w:id="261" w:name="_Toc494109891"/>
      <w:bookmarkStart w:id="262" w:name="_Toc494109231"/>
      <w:bookmarkStart w:id="263" w:name="_Toc494109901"/>
      <w:bookmarkStart w:id="264" w:name="_Toc494109232"/>
      <w:bookmarkStart w:id="265" w:name="_Toc494109902"/>
      <w:bookmarkStart w:id="266" w:name="_Toc494109236"/>
      <w:bookmarkStart w:id="267" w:name="_Toc494109906"/>
      <w:bookmarkStart w:id="268" w:name="_Toc494109237"/>
      <w:bookmarkStart w:id="269" w:name="_Toc494109907"/>
      <w:bookmarkStart w:id="270" w:name="_Toc494109241"/>
      <w:bookmarkStart w:id="271" w:name="_Toc494109911"/>
      <w:bookmarkStart w:id="272" w:name="_Toc494109244"/>
      <w:bookmarkStart w:id="273" w:name="_Toc494109914"/>
      <w:bookmarkStart w:id="274" w:name="_Toc494109246"/>
      <w:bookmarkStart w:id="275" w:name="_Toc494109916"/>
      <w:bookmarkStart w:id="276" w:name="_Toc494109307"/>
      <w:bookmarkStart w:id="277" w:name="_Toc494109977"/>
      <w:bookmarkStart w:id="278" w:name="_Toc494109308"/>
      <w:bookmarkStart w:id="279" w:name="_Toc494109978"/>
      <w:bookmarkStart w:id="280" w:name="_Toc494109309"/>
      <w:bookmarkStart w:id="281" w:name="_Toc494109979"/>
      <w:bookmarkStart w:id="282" w:name="_Toc494109310"/>
      <w:bookmarkStart w:id="283" w:name="_Toc494109980"/>
      <w:bookmarkStart w:id="284" w:name="_Toc494109311"/>
      <w:bookmarkStart w:id="285" w:name="_Toc494109981"/>
      <w:bookmarkStart w:id="286" w:name="_Toc494109312"/>
      <w:bookmarkStart w:id="287" w:name="_Toc494109982"/>
      <w:bookmarkStart w:id="288" w:name="_Toc494109313"/>
      <w:bookmarkStart w:id="289" w:name="_Toc494109983"/>
      <w:bookmarkStart w:id="290" w:name="_Toc494109314"/>
      <w:bookmarkStart w:id="291" w:name="_Toc494109984"/>
      <w:bookmarkStart w:id="292" w:name="_Toc494109315"/>
      <w:bookmarkStart w:id="293" w:name="_Toc494109985"/>
      <w:bookmarkStart w:id="294" w:name="_Toc494109317"/>
      <w:bookmarkStart w:id="295" w:name="_Toc494109987"/>
      <w:bookmarkStart w:id="296" w:name="_Toc494109318"/>
      <w:bookmarkStart w:id="297" w:name="_Toc494109988"/>
      <w:bookmarkStart w:id="298" w:name="_Toc494109321"/>
      <w:bookmarkStart w:id="299" w:name="_Toc494109991"/>
      <w:bookmarkStart w:id="300" w:name="_Toc494109324"/>
      <w:bookmarkStart w:id="301" w:name="_Toc494109994"/>
      <w:bookmarkStart w:id="302" w:name="_Toc494109326"/>
      <w:bookmarkStart w:id="303" w:name="_Toc494109996"/>
      <w:bookmarkStart w:id="304" w:name="_Toc494109328"/>
      <w:bookmarkStart w:id="305" w:name="_Toc494109998"/>
      <w:bookmarkStart w:id="306" w:name="_Toc494109329"/>
      <w:bookmarkStart w:id="307" w:name="_Toc494109999"/>
      <w:bookmarkStart w:id="308" w:name="_Toc494109331"/>
      <w:bookmarkStart w:id="309" w:name="_Toc494110001"/>
      <w:bookmarkStart w:id="310" w:name="_Toc494109333"/>
      <w:bookmarkStart w:id="311" w:name="_Toc494110003"/>
      <w:bookmarkStart w:id="312" w:name="_Toc494109334"/>
      <w:bookmarkStart w:id="313" w:name="_Toc494110004"/>
      <w:bookmarkStart w:id="314" w:name="_Toc494109336"/>
      <w:bookmarkStart w:id="315" w:name="_Toc494110006"/>
      <w:bookmarkStart w:id="316" w:name="_Toc494109340"/>
      <w:bookmarkStart w:id="317" w:name="_Toc494110010"/>
      <w:bookmarkStart w:id="318" w:name="_Toc494109341"/>
      <w:bookmarkStart w:id="319" w:name="_Toc494110011"/>
      <w:bookmarkStart w:id="320" w:name="_Toc494109342"/>
      <w:bookmarkStart w:id="321" w:name="_Toc494110012"/>
      <w:bookmarkStart w:id="322" w:name="_Toc494109343"/>
      <w:bookmarkStart w:id="323" w:name="_Toc494110013"/>
      <w:bookmarkStart w:id="324" w:name="_Toc494109345"/>
      <w:bookmarkStart w:id="325" w:name="_Toc494110015"/>
      <w:bookmarkStart w:id="326" w:name="_Toc494109346"/>
      <w:bookmarkStart w:id="327" w:name="_Toc494110016"/>
      <w:bookmarkStart w:id="328" w:name="_Toc494109347"/>
      <w:bookmarkStart w:id="329" w:name="_Toc494110017"/>
      <w:bookmarkStart w:id="330" w:name="_Toc494109348"/>
      <w:bookmarkStart w:id="331" w:name="_Toc494110018"/>
      <w:bookmarkStart w:id="332" w:name="_Toc494109349"/>
      <w:bookmarkStart w:id="333" w:name="_Toc494110019"/>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4ED96899" w14:textId="426C9E74" w:rsidR="00182869" w:rsidRPr="0094012D" w:rsidRDefault="00182869" w:rsidP="00182869">
      <w:pPr>
        <w:pStyle w:val="berschrift3"/>
        <w:jc w:val="both"/>
      </w:pPr>
      <w:bookmarkStart w:id="334" w:name="_Ref475340193"/>
      <w:bookmarkStart w:id="335" w:name="_Toc494110021"/>
      <w:bookmarkStart w:id="336" w:name="_Toc475342594"/>
      <w:bookmarkStart w:id="337" w:name="_Toc181610127"/>
      <w:r w:rsidRPr="0094012D">
        <w:t>Der "Technische Teil" der Nachrichtenbeschreibung</w:t>
      </w:r>
      <w:r>
        <w:t xml:space="preserve"> (XML)</w:t>
      </w:r>
      <w:bookmarkEnd w:id="334"/>
      <w:bookmarkEnd w:id="335"/>
      <w:bookmarkEnd w:id="336"/>
      <w:bookmarkEnd w:id="337"/>
    </w:p>
    <w:p w14:paraId="250EE889" w14:textId="77777777" w:rsidR="00ED247B" w:rsidRDefault="00ED247B" w:rsidP="007A690D">
      <w:pPr>
        <w:pStyle w:val="Text"/>
        <w:spacing w:after="0"/>
        <w:ind w:left="0"/>
        <w:jc w:val="both"/>
      </w:pPr>
      <w:r>
        <w:t>Die Übermittlung der Nachrichten im XML-Format erfolgt in einer Struktur, die i.W. mit der fachlichen Nachrichtenstruktur identisch ist. Formal spezifiziert werden die Nachrichtentypen durch XML-Schema-Definitionen. Aufgrund der dazu vorliegenden W3C-Norm sind an dieser Stelle keine weiteren Erläuterungen notwendig.</w:t>
      </w:r>
    </w:p>
    <w:p w14:paraId="7B58DA9C" w14:textId="77777777" w:rsidR="00213578" w:rsidRDefault="00213578" w:rsidP="007A690D">
      <w:pPr>
        <w:pStyle w:val="Text"/>
        <w:spacing w:after="0"/>
        <w:ind w:left="0"/>
        <w:jc w:val="both"/>
      </w:pPr>
    </w:p>
    <w:p w14:paraId="77B8D674" w14:textId="60E1E8C7" w:rsidR="0005720B" w:rsidRDefault="00213578" w:rsidP="002464B9">
      <w:pPr>
        <w:pStyle w:val="Text"/>
        <w:keepNext/>
        <w:ind w:left="0"/>
        <w:jc w:val="both"/>
      </w:pPr>
      <w:r>
        <w:lastRenderedPageBreak/>
        <w:t xml:space="preserve">Im </w:t>
      </w:r>
      <w:r w:rsidR="008308A4">
        <w:t>HTML-</w:t>
      </w:r>
      <w:r>
        <w:t>Inhaltsverzeichnis einer Nachrichtenbeschreibung wird die spezifizierende XSD-Datei angegeben:</w:t>
      </w:r>
    </w:p>
    <w:p w14:paraId="72E53930" w14:textId="13E1B078" w:rsidR="00EB1298" w:rsidRDefault="008308A4" w:rsidP="00D16106">
      <w:pPr>
        <w:pStyle w:val="Text"/>
        <w:keepNext/>
        <w:spacing w:after="0"/>
        <w:ind w:left="0"/>
        <w:jc w:val="center"/>
      </w:pPr>
      <w:r>
        <w:rPr>
          <w:noProof/>
        </w:rPr>
        <w:drawing>
          <wp:inline distT="0" distB="0" distL="0" distR="0" wp14:anchorId="543BA24A" wp14:editId="2ECE2790">
            <wp:extent cx="6115050" cy="1377950"/>
            <wp:effectExtent l="95250" t="95250" r="95250" b="8890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15050" cy="137795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1E43888C" w14:textId="093329BF" w:rsidR="00ED247B" w:rsidRPr="007A690D" w:rsidRDefault="00EB1298" w:rsidP="007A690D">
      <w:pPr>
        <w:pStyle w:val="Beschriftung"/>
        <w:rPr>
          <w:lang w:val="de-DE"/>
        </w:rPr>
      </w:pPr>
      <w:r w:rsidRPr="007A690D">
        <w:rPr>
          <w:lang w:val="de-DE"/>
        </w:rPr>
        <w:t xml:space="preserve">Abbildung </w:t>
      </w:r>
      <w:r>
        <w:fldChar w:fldCharType="begin"/>
      </w:r>
      <w:r w:rsidRPr="007A690D">
        <w:rPr>
          <w:lang w:val="de-DE"/>
        </w:rPr>
        <w:instrText xml:space="preserve"> SEQ Abbildung \* ARABIC </w:instrText>
      </w:r>
      <w:r>
        <w:fldChar w:fldCharType="separate"/>
      </w:r>
      <w:r w:rsidR="007A0D6B">
        <w:rPr>
          <w:noProof/>
          <w:lang w:val="de-DE"/>
        </w:rPr>
        <w:t>12</w:t>
      </w:r>
      <w:r>
        <w:fldChar w:fldCharType="end"/>
      </w:r>
      <w:r w:rsidRPr="007A690D">
        <w:rPr>
          <w:lang w:val="de-DE"/>
        </w:rPr>
        <w:t>: Inhaltsverzeichnis einer Nachrichtendokumentation</w:t>
      </w:r>
    </w:p>
    <w:p w14:paraId="1FDA3090" w14:textId="77777777" w:rsidR="00ED247B" w:rsidRDefault="00ED247B" w:rsidP="007A690D">
      <w:pPr>
        <w:pStyle w:val="Text"/>
        <w:spacing w:after="0"/>
        <w:ind w:left="0"/>
        <w:jc w:val="both"/>
      </w:pPr>
    </w:p>
    <w:p w14:paraId="47FB8711" w14:textId="77777777" w:rsidR="00ED247B" w:rsidRDefault="00ED247B" w:rsidP="007A690D">
      <w:pPr>
        <w:pStyle w:val="Text"/>
        <w:spacing w:after="0"/>
        <w:ind w:left="0"/>
        <w:jc w:val="both"/>
      </w:pPr>
      <w:r>
        <w:t>Generelle Restriktionen für das im Nachrichtenaustausch mit ATLAS verwendete XML-Format:</w:t>
      </w:r>
    </w:p>
    <w:p w14:paraId="252A0945" w14:textId="45CF6112" w:rsidR="00D67C5F" w:rsidRDefault="00D67C5F" w:rsidP="00D67C5F">
      <w:pPr>
        <w:pStyle w:val="Text"/>
        <w:numPr>
          <w:ilvl w:val="0"/>
          <w:numId w:val="22"/>
        </w:numPr>
        <w:spacing w:before="120" w:after="0"/>
        <w:ind w:left="357" w:hanging="357"/>
        <w:jc w:val="both"/>
      </w:pPr>
      <w:r>
        <w:t>Grundsätzlich ist die Übermittlung aller Unicode-Zeichen erlaubt. Abweichend davon werden in bestimmten Feldern nur Zeichen des ASCII-Zeichensatzes zugelassen, siehe Kap.</w:t>
      </w:r>
      <w:r w:rsidR="00576FFC">
        <w:t xml:space="preserve"> </w:t>
      </w:r>
      <w:r w:rsidR="00EF122F">
        <w:fldChar w:fldCharType="begin"/>
      </w:r>
      <w:r w:rsidR="00EF122F">
        <w:instrText xml:space="preserve"> REF _Ref6909396 \r \h </w:instrText>
      </w:r>
      <w:r w:rsidR="00EF122F">
        <w:fldChar w:fldCharType="separate"/>
      </w:r>
      <w:r w:rsidR="002238B7">
        <w:t>4.2.1</w:t>
      </w:r>
      <w:r w:rsidR="00EF122F">
        <w:fldChar w:fldCharType="end"/>
      </w:r>
      <w:r w:rsidR="00EF122F">
        <w:t xml:space="preserve">, </w:t>
      </w:r>
      <w:r w:rsidR="00EF122F">
        <w:fldChar w:fldCharType="begin"/>
      </w:r>
      <w:r w:rsidR="00EF122F">
        <w:instrText xml:space="preserve"> REF _Ref6909408 \r \h </w:instrText>
      </w:r>
      <w:r w:rsidR="00EF122F">
        <w:fldChar w:fldCharType="separate"/>
      </w:r>
      <w:r w:rsidR="002238B7">
        <w:t>4.3.2</w:t>
      </w:r>
      <w:r w:rsidR="00EF122F">
        <w:fldChar w:fldCharType="end"/>
      </w:r>
      <w:r w:rsidR="00EF122F">
        <w:t xml:space="preserve">, </w:t>
      </w:r>
      <w:r w:rsidR="00576FFC">
        <w:t xml:space="preserve"> und </w:t>
      </w:r>
      <w:r w:rsidR="00EF122F">
        <w:fldChar w:fldCharType="begin"/>
      </w:r>
      <w:r w:rsidR="00EF122F">
        <w:instrText xml:space="preserve"> REF _Ref6909430 \r \h </w:instrText>
      </w:r>
      <w:r w:rsidR="00EF122F">
        <w:fldChar w:fldCharType="separate"/>
      </w:r>
      <w:r w:rsidR="002238B7">
        <w:t>4.4.1</w:t>
      </w:r>
      <w:r w:rsidR="00EF122F">
        <w:fldChar w:fldCharType="end"/>
      </w:r>
      <w:r>
        <w:t>.</w:t>
      </w:r>
      <w:r>
        <w:tab/>
      </w:r>
      <w:r>
        <w:br/>
        <w:t>Die Übermittlung der Nachrichten von ATLAS zum Teilnehmer erfolgt in der Codierung UTF-8.</w:t>
      </w:r>
      <w:r>
        <w:tab/>
        <w:t>Nachrichten vom Teilnehmer zu ATLAS können in den Codierungen UTF-8 (bevorzugt) oder UTF-16 übermittelt werden.</w:t>
      </w:r>
    </w:p>
    <w:p w14:paraId="293C34C4" w14:textId="77777777" w:rsidR="00ED247B" w:rsidRDefault="00ED247B" w:rsidP="00ED247B">
      <w:pPr>
        <w:pStyle w:val="Text"/>
        <w:numPr>
          <w:ilvl w:val="0"/>
          <w:numId w:val="22"/>
        </w:numPr>
        <w:spacing w:before="120" w:after="0"/>
        <w:ind w:left="357" w:hanging="357"/>
        <w:jc w:val="both"/>
      </w:pPr>
      <w:r>
        <w:t>Entitäten sind mit Ausnahme der vordefinierten (&amp;amp; &amp;apos; &amp;quot; &amp;lt; &amp;gt;) sowie der numerischen Ausprägungen nicht zu nutzen.</w:t>
      </w:r>
    </w:p>
    <w:p w14:paraId="05C0FE2D" w14:textId="77777777" w:rsidR="00ED247B" w:rsidRDefault="00ED247B" w:rsidP="00ED247B">
      <w:pPr>
        <w:pStyle w:val="Text"/>
        <w:numPr>
          <w:ilvl w:val="0"/>
          <w:numId w:val="22"/>
        </w:numPr>
        <w:spacing w:before="120" w:after="0"/>
        <w:ind w:left="357" w:hanging="357"/>
        <w:jc w:val="both"/>
      </w:pPr>
      <w:r>
        <w:t>Steueranweisungen sind nicht zu nutzen.</w:t>
      </w:r>
    </w:p>
    <w:p w14:paraId="57E3B5F3" w14:textId="77777777" w:rsidR="00ED247B" w:rsidRDefault="00ED247B" w:rsidP="00ED247B">
      <w:pPr>
        <w:pStyle w:val="Text"/>
        <w:numPr>
          <w:ilvl w:val="0"/>
          <w:numId w:val="22"/>
        </w:numPr>
        <w:spacing w:before="120" w:after="0"/>
        <w:ind w:left="357" w:hanging="357"/>
        <w:jc w:val="both"/>
      </w:pPr>
      <w:r>
        <w:t>Namensräume und Attribute werden nicht verwendet.</w:t>
      </w:r>
    </w:p>
    <w:p w14:paraId="397CFC26" w14:textId="77777777" w:rsidR="00B669A5" w:rsidRDefault="00ED247B" w:rsidP="00C50318">
      <w:pPr>
        <w:pStyle w:val="Text"/>
        <w:numPr>
          <w:ilvl w:val="0"/>
          <w:numId w:val="22"/>
        </w:numPr>
        <w:spacing w:before="120" w:after="0"/>
        <w:ind w:left="357" w:hanging="357"/>
        <w:jc w:val="both"/>
      </w:pPr>
      <w:r>
        <w:t>Zusätzlicher Leerraum (ignorable whitespace) und Kommentare werden in Nachrichten von ATLAS zum Teilnehmer nicht verwendet. In Nachrichten vom Teilnehmer zu ATLAS ist ihre Nutzung freigestellt. Sie haben jedoch keinerlei Bedeutung un</w:t>
      </w:r>
      <w:r w:rsidR="004E0425">
        <w:t>d werden fachlich nicht verarbeitet,</w:t>
      </w:r>
      <w:r>
        <w:t xml:space="preserve"> sondern ignoriert.</w:t>
      </w:r>
    </w:p>
    <w:p w14:paraId="25B9EC46" w14:textId="6F322DD4" w:rsidR="00BF4F0B" w:rsidRDefault="00C04084">
      <w:pPr>
        <w:pStyle w:val="Text"/>
        <w:numPr>
          <w:ilvl w:val="0"/>
          <w:numId w:val="22"/>
        </w:numPr>
        <w:spacing w:before="120" w:after="0"/>
        <w:ind w:left="357" w:hanging="357"/>
        <w:jc w:val="both"/>
      </w:pPr>
      <w:r w:rsidRPr="00BA7EA7">
        <w:t>Optionale und bedingte Datenfelder sind, sofern sie keine Daten enthalten, nicht zu übermitteln. Sollte bedingt durch diese Festlegung eine den Datenfeldern übergeordnete Datengruppe keine Inhalte mehr enthalten, so wird auch diese Gruppe nicht übermittelt.</w:t>
      </w:r>
      <w:r>
        <w:rPr>
          <w:rStyle w:val="Funotenzeichen"/>
        </w:rPr>
        <w:footnoteReference w:id="18"/>
      </w:r>
    </w:p>
    <w:p w14:paraId="2842BEDF" w14:textId="221DB3C3" w:rsidR="00411F3D" w:rsidRDefault="009E795F" w:rsidP="009D02F6">
      <w:pPr>
        <w:pStyle w:val="berschrift2"/>
      </w:pPr>
      <w:r w:rsidRPr="0094012D">
        <w:t xml:space="preserve"> </w:t>
      </w:r>
      <w:bookmarkStart w:id="338" w:name="_Toc181610128"/>
      <w:r w:rsidR="0035521B">
        <w:t>Webservices</w:t>
      </w:r>
      <w:bookmarkEnd w:id="338"/>
    </w:p>
    <w:p w14:paraId="6A2F23B9" w14:textId="0A6CE018" w:rsidR="009472D5" w:rsidRDefault="00187EB8" w:rsidP="009D02F6">
      <w:pPr>
        <w:pStyle w:val="berschrift3"/>
        <w:jc w:val="both"/>
      </w:pPr>
      <w:bookmarkStart w:id="339" w:name="_Toc181610129"/>
      <w:r>
        <w:t>Allgemeines</w:t>
      </w:r>
      <w:bookmarkEnd w:id="339"/>
    </w:p>
    <w:p w14:paraId="2CB50293" w14:textId="77777777" w:rsidR="000D1C97" w:rsidRDefault="000D1C97" w:rsidP="00700572">
      <w:pPr>
        <w:spacing w:before="240" w:after="120"/>
        <w:jc w:val="both"/>
      </w:pPr>
      <w:r w:rsidRPr="000D1C97">
        <w:t>Ab ATLAS 10.0 werden im EDI-IHB Webservice-Spezifikationen und ihre Contracts (WSDL- und XSD-Dateien) veröffentlicht. Die Veröffentlichung im EDI-IHB hat jedoch lediglich einen nachrichtlichen Charakter: Die aktuell gültigen Stände werden im Internet auf www.zoll.de im ATLAS-Downloadbereich veröffentlicht.</w:t>
      </w:r>
    </w:p>
    <w:p w14:paraId="58537A36" w14:textId="5813D42E" w:rsidR="00EA2527" w:rsidRDefault="00143095" w:rsidP="009D02F6">
      <w:pPr>
        <w:pStyle w:val="berschrift3"/>
        <w:jc w:val="both"/>
      </w:pPr>
      <w:bookmarkStart w:id="340" w:name="_Toc181610130"/>
      <w:r>
        <w:lastRenderedPageBreak/>
        <w:t xml:space="preserve">Aufbau des Dokuments </w:t>
      </w:r>
      <w:r w:rsidR="004F2160">
        <w:t>"</w:t>
      </w:r>
      <w:r>
        <w:t>Webservice-Beschreibung</w:t>
      </w:r>
      <w:r w:rsidR="004F2160">
        <w:t>"</w:t>
      </w:r>
      <w:bookmarkEnd w:id="340"/>
    </w:p>
    <w:p w14:paraId="388181E4" w14:textId="0E0E032A" w:rsidR="006E31BD" w:rsidRPr="0094012D" w:rsidRDefault="006E31BD" w:rsidP="006E31BD">
      <w:pPr>
        <w:spacing w:before="240" w:after="120"/>
        <w:jc w:val="both"/>
      </w:pPr>
      <w:r w:rsidRPr="0094012D">
        <w:t>Die Beschreibung jede</w:t>
      </w:r>
      <w:r>
        <w:t>s</w:t>
      </w:r>
      <w:r w:rsidRPr="0094012D">
        <w:t xml:space="preserve"> </w:t>
      </w:r>
      <w:r>
        <w:t>Webservice</w:t>
      </w:r>
      <w:r w:rsidR="009B034C">
        <w:t>s</w:t>
      </w:r>
      <w:r w:rsidRPr="0094012D">
        <w:t xml:space="preserve"> besteht aus </w:t>
      </w:r>
      <w:r>
        <w:t>den folgenden</w:t>
      </w:r>
      <w:r w:rsidRPr="0094012D">
        <w:t xml:space="preserve"> </w:t>
      </w:r>
      <w:r>
        <w:t>Absätzen</w:t>
      </w:r>
      <w:r w:rsidRPr="0094012D">
        <w:t>:</w:t>
      </w:r>
    </w:p>
    <w:p w14:paraId="677ACACC" w14:textId="6EEE45DF" w:rsidR="005E2252" w:rsidRDefault="005E2252" w:rsidP="006E31BD">
      <w:pPr>
        <w:numPr>
          <w:ilvl w:val="0"/>
          <w:numId w:val="7"/>
        </w:numPr>
        <w:spacing w:after="60"/>
        <w:jc w:val="both"/>
      </w:pPr>
      <w:r w:rsidRPr="005E2252">
        <w:t>Baumstruktur zur grafischen Darstellung des Webservice und seiner Operationen und Nachrichten</w:t>
      </w:r>
    </w:p>
    <w:p w14:paraId="5B60E185" w14:textId="64A6A0FC" w:rsidR="006E31BD" w:rsidRDefault="006E31BD" w:rsidP="006E31BD">
      <w:pPr>
        <w:numPr>
          <w:ilvl w:val="0"/>
          <w:numId w:val="7"/>
        </w:numPr>
        <w:spacing w:after="60"/>
        <w:jc w:val="both"/>
      </w:pPr>
      <w:r w:rsidRPr="0035521B">
        <w:t>Allgemeine Angaben zum Webservice</w:t>
      </w:r>
      <w:r>
        <w:t xml:space="preserve"> </w:t>
      </w:r>
    </w:p>
    <w:p w14:paraId="2EB8860E" w14:textId="3FA34107" w:rsidR="006E31BD" w:rsidRDefault="006E31BD" w:rsidP="006E31BD">
      <w:pPr>
        <w:numPr>
          <w:ilvl w:val="0"/>
          <w:numId w:val="7"/>
        </w:numPr>
        <w:spacing w:after="60"/>
        <w:jc w:val="both"/>
      </w:pPr>
      <w:r>
        <w:t>Technische Spezifikation des Webservices</w:t>
      </w:r>
    </w:p>
    <w:p w14:paraId="75028A46" w14:textId="10878D37" w:rsidR="00897A0D" w:rsidRDefault="00897A0D" w:rsidP="006E31BD">
      <w:pPr>
        <w:numPr>
          <w:ilvl w:val="0"/>
          <w:numId w:val="7"/>
        </w:numPr>
        <w:spacing w:after="60"/>
        <w:jc w:val="both"/>
      </w:pPr>
      <w:r>
        <w:t>Beschreibung der Operationen des Webservices</w:t>
      </w:r>
    </w:p>
    <w:p w14:paraId="689305B5" w14:textId="77777777" w:rsidR="006E31BD" w:rsidRPr="006E31BD" w:rsidRDefault="006E31BD" w:rsidP="006E31BD">
      <w:pPr>
        <w:pStyle w:val="Standardeinzug"/>
      </w:pPr>
    </w:p>
    <w:p w14:paraId="271A8D34" w14:textId="256C11AC" w:rsidR="009D614D" w:rsidRDefault="002C04EE" w:rsidP="009D02F6">
      <w:pPr>
        <w:spacing w:after="60"/>
        <w:jc w:val="center"/>
      </w:pPr>
      <w:r>
        <w:rPr>
          <w:noProof/>
        </w:rPr>
        <mc:AlternateContent>
          <mc:Choice Requires="wps">
            <w:drawing>
              <wp:anchor distT="0" distB="0" distL="114300" distR="114300" simplePos="0" relativeHeight="251660288" behindDoc="0" locked="0" layoutInCell="1" allowOverlap="1" wp14:anchorId="2B764B1D" wp14:editId="06D29CC8">
                <wp:simplePos x="0" y="0"/>
                <wp:positionH relativeFrom="column">
                  <wp:posOffset>799482</wp:posOffset>
                </wp:positionH>
                <wp:positionV relativeFrom="paragraph">
                  <wp:posOffset>125095</wp:posOffset>
                </wp:positionV>
                <wp:extent cx="354227" cy="255373"/>
                <wp:effectExtent l="0" t="0" r="0" b="0"/>
                <wp:wrapNone/>
                <wp:docPr id="10" name="Rechteck 10"/>
                <wp:cNvGraphicFramePr/>
                <a:graphic xmlns:a="http://schemas.openxmlformats.org/drawingml/2006/main">
                  <a:graphicData uri="http://schemas.microsoft.com/office/word/2010/wordprocessingShape">
                    <wps:wsp>
                      <wps:cNvSpPr/>
                      <wps:spPr>
                        <a:xfrm>
                          <a:off x="0" y="0"/>
                          <a:ext cx="354227" cy="25537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EBF0D4" id="Rechteck 10" o:spid="_x0000_s1026" style="position:absolute;margin-left:62.95pt;margin-top:9.85pt;width:27.9pt;height:20.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" filled="f" stroked="f" strokeweight="2pt"/>
            </w:pict>
          </mc:Fallback>
        </mc:AlternateContent>
      </w:r>
    </w:p>
    <w:p w14:paraId="2FE43CE4" w14:textId="57A5B87F" w:rsidR="00AF19CD" w:rsidRDefault="009D614D" w:rsidP="009D02F6">
      <w:pPr>
        <w:spacing w:after="60"/>
        <w:jc w:val="center"/>
      </w:pPr>
      <w:r>
        <w:rPr>
          <w:noProof/>
        </w:rPr>
        <w:drawing>
          <wp:inline distT="0" distB="0" distL="0" distR="0" wp14:anchorId="0BA3D45B" wp14:editId="0B895DBE">
            <wp:extent cx="4603363" cy="5895975"/>
            <wp:effectExtent l="95250" t="95250" r="83185" b="857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4730" b="4567"/>
                    <a:stretch/>
                  </pic:blipFill>
                  <pic:spPr bwMode="auto">
                    <a:xfrm>
                      <a:off x="0" y="0"/>
                      <a:ext cx="4608447" cy="5902487"/>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003A389A">
        <w:rPr>
          <w:noProof/>
        </w:rPr>
        <mc:AlternateContent>
          <mc:Choice Requires="wps">
            <w:drawing>
              <wp:anchor distT="0" distB="0" distL="114300" distR="114300" simplePos="0" relativeHeight="251659264" behindDoc="1" locked="0" layoutInCell="1" allowOverlap="1" wp14:anchorId="41F93C36" wp14:editId="5B8BE0BF">
                <wp:simplePos x="0" y="0"/>
                <wp:positionH relativeFrom="column">
                  <wp:posOffset>795655</wp:posOffset>
                </wp:positionH>
                <wp:positionV relativeFrom="paragraph">
                  <wp:posOffset>193040</wp:posOffset>
                </wp:positionV>
                <wp:extent cx="228600" cy="152400"/>
                <wp:effectExtent l="0" t="0" r="0" b="0"/>
                <wp:wrapNone/>
                <wp:docPr id="9" name="Rechteck 9"/>
                <wp:cNvGraphicFramePr/>
                <a:graphic xmlns:a="http://schemas.openxmlformats.org/drawingml/2006/main">
                  <a:graphicData uri="http://schemas.microsoft.com/office/word/2010/wordprocessingShape">
                    <wps:wsp>
                      <wps:cNvSpPr/>
                      <wps:spPr>
                        <a:xfrm>
                          <a:off x="0" y="0"/>
                          <a:ext cx="228600" cy="152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BD4E4C" id="Rechteck 9" o:spid="_x0000_s1026" style="position:absolute;margin-left:62.65pt;margin-top:15.2pt;width:18pt;height:12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" filled="f" stroked="f" strokeweight="2pt"/>
            </w:pict>
          </mc:Fallback>
        </mc:AlternateContent>
      </w:r>
    </w:p>
    <w:p w14:paraId="5CCE38B5" w14:textId="7B4CD84B" w:rsidR="00BF4F0B" w:rsidRPr="007A690D" w:rsidRDefault="00BF4F0B" w:rsidP="00BF4F0B">
      <w:pPr>
        <w:pStyle w:val="Beschriftung"/>
        <w:rPr>
          <w:lang w:val="de-DE"/>
        </w:rPr>
      </w:pPr>
      <w:r w:rsidRPr="007A690D">
        <w:rPr>
          <w:lang w:val="de-DE"/>
        </w:rPr>
        <w:t xml:space="preserve">Abbildung </w:t>
      </w:r>
      <w:r w:rsidRPr="009D02F6">
        <w:rPr>
          <w:noProof/>
          <w:lang w:val="de-DE"/>
        </w:rPr>
        <w:fldChar w:fldCharType="begin"/>
      </w:r>
      <w:r w:rsidRPr="007A690D">
        <w:rPr>
          <w:noProof/>
          <w:lang w:val="de-DE"/>
        </w:rPr>
        <w:instrText xml:space="preserve"> SEQ Abbildung \* ARABIC </w:instrText>
      </w:r>
      <w:r w:rsidRPr="009D02F6">
        <w:rPr>
          <w:noProof/>
          <w:lang w:val="de-DE"/>
        </w:rPr>
        <w:fldChar w:fldCharType="separate"/>
      </w:r>
      <w:r w:rsidR="007A0D6B">
        <w:rPr>
          <w:noProof/>
          <w:lang w:val="de-DE"/>
        </w:rPr>
        <w:t>13</w:t>
      </w:r>
      <w:r w:rsidRPr="009D02F6">
        <w:rPr>
          <w:noProof/>
          <w:lang w:val="de-DE"/>
        </w:rPr>
        <w:fldChar w:fldCharType="end"/>
      </w:r>
      <w:r w:rsidRPr="007A690D">
        <w:rPr>
          <w:lang w:val="de-DE"/>
        </w:rPr>
        <w:t xml:space="preserve">: </w:t>
      </w:r>
      <w:r>
        <w:rPr>
          <w:lang w:val="de-DE"/>
        </w:rPr>
        <w:t>Beschreibungen zu Webservices</w:t>
      </w:r>
    </w:p>
    <w:p w14:paraId="23FB054C" w14:textId="35C1D91E" w:rsidR="005B4FED" w:rsidRDefault="00BB10F6" w:rsidP="009D02F6">
      <w:pPr>
        <w:pStyle w:val="berschrift4"/>
      </w:pPr>
      <w:bookmarkStart w:id="341" w:name="_Toc64465179"/>
      <w:bookmarkStart w:id="342" w:name="_Toc64465504"/>
      <w:bookmarkStart w:id="343" w:name="_Toc64302299"/>
      <w:bookmarkStart w:id="344" w:name="_Toc64302403"/>
      <w:bookmarkStart w:id="345" w:name="_Toc64377623"/>
      <w:bookmarkStart w:id="346" w:name="_Toc64379352"/>
      <w:bookmarkStart w:id="347" w:name="_Toc64381600"/>
      <w:bookmarkStart w:id="348" w:name="_Toc64384099"/>
      <w:bookmarkStart w:id="349" w:name="_Toc64385264"/>
      <w:bookmarkStart w:id="350" w:name="_Toc64387047"/>
      <w:bookmarkStart w:id="351" w:name="_Toc64387151"/>
      <w:bookmarkStart w:id="352" w:name="_Toc64387255"/>
      <w:bookmarkStart w:id="353" w:name="_Toc64387359"/>
      <w:bookmarkStart w:id="354" w:name="_Toc64465180"/>
      <w:bookmarkStart w:id="355" w:name="_Toc64465505"/>
      <w:bookmarkStart w:id="356" w:name="_Toc64302300"/>
      <w:bookmarkStart w:id="357" w:name="_Toc64302404"/>
      <w:bookmarkStart w:id="358" w:name="_Toc64377624"/>
      <w:bookmarkStart w:id="359" w:name="_Toc64379353"/>
      <w:bookmarkStart w:id="360" w:name="_Toc64381601"/>
      <w:bookmarkStart w:id="361" w:name="_Toc64384100"/>
      <w:bookmarkStart w:id="362" w:name="_Toc64385265"/>
      <w:bookmarkStart w:id="363" w:name="_Toc64387048"/>
      <w:bookmarkStart w:id="364" w:name="_Toc64387152"/>
      <w:bookmarkStart w:id="365" w:name="_Toc64387256"/>
      <w:bookmarkStart w:id="366" w:name="_Toc64387360"/>
      <w:bookmarkStart w:id="367" w:name="_Toc64465181"/>
      <w:bookmarkStart w:id="368" w:name="_Toc64465506"/>
      <w:bookmarkStart w:id="369" w:name="_Toc181610131"/>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t xml:space="preserve">Allgemeine </w:t>
      </w:r>
      <w:r w:rsidR="005B4FED">
        <w:t>Angaben zum Webservice</w:t>
      </w:r>
      <w:bookmarkEnd w:id="369"/>
    </w:p>
    <w:p w14:paraId="4B5112BA" w14:textId="68B31349" w:rsidR="00177B44" w:rsidRPr="0094012D" w:rsidRDefault="00C70FBA" w:rsidP="00C70FBA">
      <w:pPr>
        <w:spacing w:before="240" w:after="240"/>
        <w:jc w:val="both"/>
      </w:pPr>
      <w:r w:rsidRPr="0094012D">
        <w:lastRenderedPageBreak/>
        <w:t xml:space="preserve">Die </w:t>
      </w:r>
      <w:r>
        <w:t xml:space="preserve">allgemeinen </w:t>
      </w:r>
      <w:r w:rsidRPr="0094012D">
        <w:t>Angaben zu</w:t>
      </w:r>
      <w:r>
        <w:t xml:space="preserve">m Webservice </w:t>
      </w:r>
      <w:r w:rsidRPr="0094012D">
        <w:t xml:space="preserve">bestehen aus den </w:t>
      </w:r>
      <w:r>
        <w:t>Zeilen</w:t>
      </w:r>
      <w:r w:rsidR="004C15E6">
        <w:t>:</w:t>
      </w:r>
    </w:p>
    <w:p w14:paraId="62D91925" w14:textId="77777777" w:rsidR="005E2AD0" w:rsidRDefault="000D239F" w:rsidP="00B2129B">
      <w:pPr>
        <w:spacing w:afterLines="50" w:after="120"/>
        <w:jc w:val="both"/>
      </w:pPr>
      <w:r>
        <w:rPr>
          <w:b/>
        </w:rPr>
        <w:t>Beschreibung</w:t>
      </w:r>
      <w:r w:rsidR="00FC1DB9" w:rsidRPr="00D145D6">
        <w:rPr>
          <w:b/>
        </w:rPr>
        <w:t xml:space="preserve"> </w:t>
      </w:r>
      <w:r w:rsidR="00FC1DB9" w:rsidRPr="00D145D6">
        <w:rPr>
          <w:b/>
        </w:rPr>
        <w:br/>
      </w:r>
      <w:r w:rsidR="0090011E">
        <w:t>Kurzbeschreibung des Webservices</w:t>
      </w:r>
      <w:r w:rsidR="008F3643">
        <w:t xml:space="preserve"> </w:t>
      </w:r>
      <w:r w:rsidR="0090011E">
        <w:t>(</w:t>
      </w:r>
      <w:r w:rsidR="005D5D5F">
        <w:t>fachlicher Kontext</w:t>
      </w:r>
      <w:r w:rsidR="0090011E">
        <w:t>)</w:t>
      </w:r>
    </w:p>
    <w:p w14:paraId="11ADDDA0" w14:textId="29349F89" w:rsidR="00FC1DB9" w:rsidRDefault="00FC1DB9" w:rsidP="00B2129B">
      <w:pPr>
        <w:spacing w:after="120"/>
        <w:jc w:val="both"/>
      </w:pPr>
      <w:r>
        <w:rPr>
          <w:b/>
        </w:rPr>
        <w:t>Operationen</w:t>
      </w:r>
      <w:r w:rsidRPr="00D145D6">
        <w:rPr>
          <w:b/>
        </w:rPr>
        <w:br/>
      </w:r>
      <w:r w:rsidR="0090011E">
        <w:t xml:space="preserve">Angabe aller </w:t>
      </w:r>
      <w:r>
        <w:t xml:space="preserve">Operationen, die der Webservice </w:t>
      </w:r>
      <w:r w:rsidR="00BE544A">
        <w:t>anbietet</w:t>
      </w:r>
      <w:r w:rsidRPr="003006F7">
        <w:t xml:space="preserve"> </w:t>
      </w:r>
    </w:p>
    <w:p w14:paraId="007FA4C3" w14:textId="49E57F28" w:rsidR="00FC1DB9" w:rsidRPr="009D02F6" w:rsidRDefault="00FC1DB9" w:rsidP="009D02F6">
      <w:pPr>
        <w:spacing w:after="120"/>
        <w:jc w:val="both"/>
        <w:rPr>
          <w:noProof/>
        </w:rPr>
      </w:pPr>
      <w:r>
        <w:rPr>
          <w:b/>
        </w:rPr>
        <w:t>Webservice-Gruppen</w:t>
      </w:r>
      <w:r w:rsidRPr="00D145D6">
        <w:rPr>
          <w:b/>
        </w:rPr>
        <w:br/>
      </w:r>
      <w:r w:rsidR="008C2087">
        <w:t>Angabe der Gruppen, zu denen der Webservice gehört. Einzelheiten dazu siehe Kap. 8.8</w:t>
      </w:r>
      <w:r w:rsidR="00B2129B">
        <w:br/>
      </w:r>
      <w:r w:rsidR="008C2087">
        <w:t>des</w:t>
      </w:r>
      <w:r w:rsidR="006F7308">
        <w:t xml:space="preserve"> Merkblatts für Teilnehmer.</w:t>
      </w:r>
    </w:p>
    <w:p w14:paraId="59D6EDD0" w14:textId="08DD6CB8" w:rsidR="00C70FBA" w:rsidRDefault="00C70FBA" w:rsidP="009D02F6">
      <w:pPr>
        <w:spacing w:after="120"/>
        <w:jc w:val="both"/>
      </w:pPr>
      <w:r w:rsidRPr="009D02F6">
        <w:rPr>
          <w:b/>
        </w:rPr>
        <w:t xml:space="preserve">Version </w:t>
      </w:r>
      <w:r w:rsidRPr="009D02F6">
        <w:rPr>
          <w:b/>
        </w:rPr>
        <w:br/>
      </w:r>
      <w:r>
        <w:t>Angabe der Webservice</w:t>
      </w:r>
      <w:r w:rsidR="00337935">
        <w:t>-V</w:t>
      </w:r>
      <w:r>
        <w:t xml:space="preserve">ersion. </w:t>
      </w:r>
      <w:r w:rsidR="003006F7">
        <w:t>Siehe hierzu auch Kap. 3.4</w:t>
      </w:r>
    </w:p>
    <w:p w14:paraId="256E2A8B" w14:textId="0A42F126" w:rsidR="00C70FBA" w:rsidRDefault="00C70FBA" w:rsidP="009D02F6">
      <w:pPr>
        <w:spacing w:after="120"/>
        <w:jc w:val="both"/>
      </w:pPr>
      <w:r>
        <w:rPr>
          <w:b/>
        </w:rPr>
        <w:t>Namespac</w:t>
      </w:r>
      <w:r w:rsidR="0054481E">
        <w:rPr>
          <w:b/>
        </w:rPr>
        <w:t>e</w:t>
      </w:r>
      <w:r w:rsidRPr="009D02F6">
        <w:rPr>
          <w:b/>
        </w:rPr>
        <w:br/>
      </w:r>
      <w:r w:rsidR="00644587">
        <w:t>Angabe des Namensraums in Form einer URL</w:t>
      </w:r>
    </w:p>
    <w:p w14:paraId="0265A048" w14:textId="7746C35A" w:rsidR="00C70FBA" w:rsidRDefault="0082653F" w:rsidP="009D02F6">
      <w:pPr>
        <w:spacing w:after="120"/>
      </w:pPr>
      <w:r>
        <w:rPr>
          <w:b/>
        </w:rPr>
        <w:t>Message</w:t>
      </w:r>
      <w:r w:rsidR="00A7586E">
        <w:rPr>
          <w:b/>
        </w:rPr>
        <w:t xml:space="preserve"> </w:t>
      </w:r>
      <w:r>
        <w:rPr>
          <w:b/>
        </w:rPr>
        <w:t>Exchange</w:t>
      </w:r>
      <w:r w:rsidR="00A7586E">
        <w:rPr>
          <w:b/>
        </w:rPr>
        <w:t xml:space="preserve"> </w:t>
      </w:r>
      <w:r>
        <w:rPr>
          <w:b/>
        </w:rPr>
        <w:t>Pattern</w:t>
      </w:r>
      <w:r w:rsidR="008E21A2">
        <w:rPr>
          <w:b/>
        </w:rPr>
        <w:t xml:space="preserve"> (MEP)</w:t>
      </w:r>
      <w:r w:rsidRPr="00D145D6">
        <w:rPr>
          <w:b/>
        </w:rPr>
        <w:br/>
      </w:r>
      <w:r w:rsidR="0010015A">
        <w:t>Angabe des verwendeten Nachrichtenaustauschmusters</w:t>
      </w:r>
    </w:p>
    <w:p w14:paraId="19812B8E" w14:textId="3BE831F9" w:rsidR="00AF19CD" w:rsidRDefault="0082653F" w:rsidP="00B2129B">
      <w:pPr>
        <w:pStyle w:val="Standardeinzug"/>
        <w:spacing w:after="120"/>
        <w:ind w:left="0"/>
      </w:pPr>
      <w:r>
        <w:rPr>
          <w:b/>
        </w:rPr>
        <w:t>Service</w:t>
      </w:r>
      <w:r w:rsidR="004E3498">
        <w:rPr>
          <w:b/>
        </w:rPr>
        <w:t xml:space="preserve"> </w:t>
      </w:r>
      <w:r>
        <w:rPr>
          <w:b/>
        </w:rPr>
        <w:t>Provider</w:t>
      </w:r>
      <w:r w:rsidR="00F320F3">
        <w:rPr>
          <w:b/>
        </w:rPr>
        <w:t xml:space="preserve"> </w:t>
      </w:r>
      <w:r w:rsidR="0054481E">
        <w:rPr>
          <w:b/>
        </w:rPr>
        <w:t>/ Service</w:t>
      </w:r>
      <w:r w:rsidR="004E3498">
        <w:rPr>
          <w:b/>
        </w:rPr>
        <w:t xml:space="preserve"> </w:t>
      </w:r>
      <w:r w:rsidR="0054481E">
        <w:rPr>
          <w:b/>
        </w:rPr>
        <w:t>Consumer</w:t>
      </w:r>
      <w:r w:rsidRPr="00D145D6">
        <w:rPr>
          <w:b/>
        </w:rPr>
        <w:br/>
      </w:r>
      <w:r>
        <w:t>In der Webservice-Kommunikation unterscheidet man zwischen zwei Kommunikationspartnern</w:t>
      </w:r>
      <w:r w:rsidR="00F320F3">
        <w:t>:</w:t>
      </w:r>
      <w:r>
        <w:t xml:space="preserve"> dem Service Provider sowie dem Service Consumer. Der Server Provider bietet einen Webservice an, welcher von verschiedenen Service</w:t>
      </w:r>
      <w:r w:rsidR="00BF5B7C">
        <w:t xml:space="preserve"> </w:t>
      </w:r>
      <w:r>
        <w:t xml:space="preserve">Consumern genutzt werden kann. </w:t>
      </w:r>
      <w:r w:rsidR="00D1454D">
        <w:t>Je nach Webservice agiert entweder der Teilnehmer oder der Zoll als Servic</w:t>
      </w:r>
      <w:r w:rsidR="00BF5B7C">
        <w:t xml:space="preserve"> </w:t>
      </w:r>
      <w:r w:rsidR="00D1454D">
        <w:t>Provider bzw. Service</w:t>
      </w:r>
      <w:r w:rsidR="00BF5B7C">
        <w:t xml:space="preserve"> </w:t>
      </w:r>
      <w:r w:rsidR="00D1454D">
        <w:t>Consumer.</w:t>
      </w:r>
    </w:p>
    <w:p w14:paraId="793C3A12" w14:textId="7523EBD4" w:rsidR="00FC1DB9" w:rsidRDefault="00FC1DB9" w:rsidP="00FC1DB9">
      <w:pPr>
        <w:spacing w:after="120"/>
        <w:jc w:val="both"/>
      </w:pPr>
      <w:r>
        <w:rPr>
          <w:b/>
        </w:rPr>
        <w:t>Protokoll</w:t>
      </w:r>
      <w:r w:rsidRPr="00D145D6">
        <w:rPr>
          <w:b/>
        </w:rPr>
        <w:br/>
      </w:r>
      <w:r w:rsidR="00644587">
        <w:t>Angabe des verwendeten Netzwerkprotokolls</w:t>
      </w:r>
    </w:p>
    <w:p w14:paraId="168CAB6B" w14:textId="6DF3BC02" w:rsidR="00FC1DB9" w:rsidRPr="003006F7" w:rsidRDefault="00FC1DB9" w:rsidP="00FC1DB9">
      <w:pPr>
        <w:spacing w:after="120"/>
        <w:jc w:val="both"/>
      </w:pPr>
      <w:r>
        <w:rPr>
          <w:b/>
        </w:rPr>
        <w:t>Security</w:t>
      </w:r>
      <w:r w:rsidRPr="00D145D6">
        <w:rPr>
          <w:b/>
        </w:rPr>
        <w:br/>
      </w:r>
      <w:r w:rsidRPr="003006F7">
        <w:t xml:space="preserve">Die Integrität der übermittelten Webservice-Aufrufe (Nachrichten) wird </w:t>
      </w:r>
      <w:r>
        <w:t xml:space="preserve">in ATLAS </w:t>
      </w:r>
      <w:r w:rsidRPr="003006F7">
        <w:t xml:space="preserve">durch die Überprüfung der XML Signatur gewährleistet. </w:t>
      </w:r>
      <w:r>
        <w:t>Weitere Informationen finden Sie unter Kap. 8.1.5. des Merkblatts für Teilnehmer</w:t>
      </w:r>
    </w:p>
    <w:p w14:paraId="0C189FA4" w14:textId="31EFCEFD" w:rsidR="00BF4F0B" w:rsidRDefault="00FC1DB9" w:rsidP="009D02F6">
      <w:pPr>
        <w:pStyle w:val="berschrift4"/>
        <w:rPr>
          <w:noProof/>
        </w:rPr>
      </w:pPr>
      <w:bookmarkStart w:id="370" w:name="_Toc64465183"/>
      <w:bookmarkStart w:id="371" w:name="_Toc64465508"/>
      <w:bookmarkStart w:id="372" w:name="_Toc64465184"/>
      <w:bookmarkStart w:id="373" w:name="_Toc64465509"/>
      <w:bookmarkStart w:id="374" w:name="_Toc64465186"/>
      <w:bookmarkStart w:id="375" w:name="_Toc64465511"/>
      <w:bookmarkStart w:id="376" w:name="_Toc64465188"/>
      <w:bookmarkStart w:id="377" w:name="_Toc64465513"/>
      <w:bookmarkEnd w:id="370"/>
      <w:bookmarkEnd w:id="371"/>
      <w:bookmarkEnd w:id="372"/>
      <w:bookmarkEnd w:id="373"/>
      <w:bookmarkEnd w:id="374"/>
      <w:bookmarkEnd w:id="375"/>
      <w:bookmarkEnd w:id="376"/>
      <w:bookmarkEnd w:id="377"/>
      <w:r w:rsidDel="00FC1DB9">
        <w:rPr>
          <w:noProof/>
        </w:rPr>
        <w:t xml:space="preserve"> </w:t>
      </w:r>
      <w:bookmarkStart w:id="378" w:name="_Toc64302302"/>
      <w:bookmarkStart w:id="379" w:name="_Toc64302406"/>
      <w:bookmarkStart w:id="380" w:name="_Toc64377626"/>
      <w:bookmarkStart w:id="381" w:name="_Toc64379355"/>
      <w:bookmarkStart w:id="382" w:name="_Toc64381603"/>
      <w:bookmarkStart w:id="383" w:name="_Toc64384102"/>
      <w:bookmarkStart w:id="384" w:name="_Toc64385267"/>
      <w:bookmarkStart w:id="385" w:name="_Toc64387050"/>
      <w:bookmarkStart w:id="386" w:name="_Toc64387154"/>
      <w:bookmarkStart w:id="387" w:name="_Toc64387258"/>
      <w:bookmarkStart w:id="388" w:name="_Toc64387362"/>
      <w:bookmarkStart w:id="389" w:name="_Toc64465189"/>
      <w:bookmarkStart w:id="390" w:name="_Toc64465514"/>
      <w:bookmarkStart w:id="391" w:name="_Toc64302303"/>
      <w:bookmarkStart w:id="392" w:name="_Toc64302407"/>
      <w:bookmarkStart w:id="393" w:name="_Toc64377627"/>
      <w:bookmarkStart w:id="394" w:name="_Toc64379356"/>
      <w:bookmarkStart w:id="395" w:name="_Toc64381604"/>
      <w:bookmarkStart w:id="396" w:name="_Toc64384103"/>
      <w:bookmarkStart w:id="397" w:name="_Toc64385268"/>
      <w:bookmarkStart w:id="398" w:name="_Toc64387051"/>
      <w:bookmarkStart w:id="399" w:name="_Toc64387155"/>
      <w:bookmarkStart w:id="400" w:name="_Toc64387259"/>
      <w:bookmarkStart w:id="401" w:name="_Toc64387363"/>
      <w:bookmarkStart w:id="402" w:name="_Toc64465190"/>
      <w:bookmarkStart w:id="403" w:name="_Toc64465515"/>
      <w:bookmarkStart w:id="404" w:name="_Toc64302305"/>
      <w:bookmarkStart w:id="405" w:name="_Toc64302409"/>
      <w:bookmarkStart w:id="406" w:name="_Toc64377629"/>
      <w:bookmarkStart w:id="407" w:name="_Toc64379358"/>
      <w:bookmarkStart w:id="408" w:name="_Toc64381606"/>
      <w:bookmarkStart w:id="409" w:name="_Toc64384105"/>
      <w:bookmarkStart w:id="410" w:name="_Toc64385270"/>
      <w:bookmarkStart w:id="411" w:name="_Toc64387053"/>
      <w:bookmarkStart w:id="412" w:name="_Toc64387157"/>
      <w:bookmarkStart w:id="413" w:name="_Toc64387261"/>
      <w:bookmarkStart w:id="414" w:name="_Toc64387365"/>
      <w:bookmarkStart w:id="415" w:name="_Toc64465192"/>
      <w:bookmarkStart w:id="416" w:name="_Toc64465517"/>
      <w:bookmarkStart w:id="417" w:name="_Toc64302306"/>
      <w:bookmarkStart w:id="418" w:name="_Toc64302410"/>
      <w:bookmarkStart w:id="419" w:name="_Toc64377630"/>
      <w:bookmarkStart w:id="420" w:name="_Toc64379359"/>
      <w:bookmarkStart w:id="421" w:name="_Toc64381607"/>
      <w:bookmarkStart w:id="422" w:name="_Toc64384106"/>
      <w:bookmarkStart w:id="423" w:name="_Toc64385271"/>
      <w:bookmarkStart w:id="424" w:name="_Toc64387054"/>
      <w:bookmarkStart w:id="425" w:name="_Toc64387158"/>
      <w:bookmarkStart w:id="426" w:name="_Toc64387262"/>
      <w:bookmarkStart w:id="427" w:name="_Toc64387366"/>
      <w:bookmarkStart w:id="428" w:name="_Toc64465193"/>
      <w:bookmarkStart w:id="429" w:name="_Toc64465518"/>
      <w:bookmarkStart w:id="430" w:name="_Toc64302307"/>
      <w:bookmarkStart w:id="431" w:name="_Toc64302411"/>
      <w:bookmarkStart w:id="432" w:name="_Toc64377631"/>
      <w:bookmarkStart w:id="433" w:name="_Toc64379360"/>
      <w:bookmarkStart w:id="434" w:name="_Toc64381608"/>
      <w:bookmarkStart w:id="435" w:name="_Toc64384107"/>
      <w:bookmarkStart w:id="436" w:name="_Toc64385272"/>
      <w:bookmarkStart w:id="437" w:name="_Toc64387055"/>
      <w:bookmarkStart w:id="438" w:name="_Toc64387159"/>
      <w:bookmarkStart w:id="439" w:name="_Toc64387263"/>
      <w:bookmarkStart w:id="440" w:name="_Toc64387367"/>
      <w:bookmarkStart w:id="441" w:name="_Toc64465194"/>
      <w:bookmarkStart w:id="442" w:name="_Toc64465519"/>
      <w:bookmarkStart w:id="443" w:name="_Toc181610132"/>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00BF4F0B">
        <w:rPr>
          <w:noProof/>
        </w:rPr>
        <w:t>Technische Spezifikation</w:t>
      </w:r>
      <w:bookmarkEnd w:id="443"/>
    </w:p>
    <w:p w14:paraId="27B108DB" w14:textId="10463C80" w:rsidR="00BF4F0B" w:rsidRPr="0094012D" w:rsidRDefault="00BF4F0B" w:rsidP="00BF4F0B">
      <w:pPr>
        <w:spacing w:before="240" w:after="240"/>
        <w:jc w:val="both"/>
      </w:pPr>
      <w:r w:rsidRPr="0094012D">
        <w:t>Die Angaben zu</w:t>
      </w:r>
      <w:r w:rsidR="00FC1DB9">
        <w:t>r</w:t>
      </w:r>
      <w:r>
        <w:t xml:space="preserve"> </w:t>
      </w:r>
      <w:r w:rsidR="00FC1DB9">
        <w:t xml:space="preserve">technischen Spezifikation </w:t>
      </w:r>
      <w:r>
        <w:t>beinhalten:</w:t>
      </w:r>
    </w:p>
    <w:p w14:paraId="2622A397" w14:textId="7048AFF7" w:rsidR="00BF4F0B" w:rsidRDefault="00BF4F0B">
      <w:pPr>
        <w:spacing w:after="120"/>
      </w:pPr>
      <w:r>
        <w:rPr>
          <w:b/>
        </w:rPr>
        <w:t>WSDL</w:t>
      </w:r>
      <w:r w:rsidR="00913B69">
        <w:rPr>
          <w:b/>
        </w:rPr>
        <w:t>-Datei</w:t>
      </w:r>
      <w:r w:rsidR="00A60057">
        <w:rPr>
          <w:b/>
        </w:rPr>
        <w:t xml:space="preserve"> (lokal)</w:t>
      </w:r>
      <w:r w:rsidRPr="00D145D6">
        <w:rPr>
          <w:b/>
        </w:rPr>
        <w:br/>
      </w:r>
      <w:r w:rsidR="009F7F1E">
        <w:rPr>
          <w:noProof/>
        </w:rPr>
        <w:t>Angabe des ent</w:t>
      </w:r>
      <w:r w:rsidR="00B41093">
        <w:rPr>
          <w:noProof/>
        </w:rPr>
        <w:t>s</w:t>
      </w:r>
      <w:r w:rsidR="009F7F1E">
        <w:rPr>
          <w:noProof/>
        </w:rPr>
        <w:t>prechenden Pfads. D</w:t>
      </w:r>
      <w:r w:rsidR="009F7F1E" w:rsidRPr="004D556C">
        <w:rPr>
          <w:noProof/>
        </w:rPr>
        <w:t>ie standardisierte Definition eines Webservices erfolgt in WSDL</w:t>
      </w:r>
      <w:r w:rsidR="00A7586E">
        <w:rPr>
          <w:noProof/>
        </w:rPr>
        <w:t>-Dateien</w:t>
      </w:r>
      <w:r w:rsidR="009F7F1E">
        <w:rPr>
          <w:noProof/>
        </w:rPr>
        <w:t xml:space="preserve"> </w:t>
      </w:r>
      <w:r w:rsidR="009F7F1E" w:rsidRPr="004D556C">
        <w:rPr>
          <w:noProof/>
        </w:rPr>
        <w:t>und den dazugehörigen XSD</w:t>
      </w:r>
      <w:r w:rsidR="00A7586E">
        <w:rPr>
          <w:noProof/>
        </w:rPr>
        <w:t>-Dateien</w:t>
      </w:r>
      <w:r w:rsidR="009F7F1E" w:rsidRPr="004D556C">
        <w:rPr>
          <w:noProof/>
        </w:rPr>
        <w:t>. In einer WSDL</w:t>
      </w:r>
      <w:r w:rsidR="00A7586E">
        <w:rPr>
          <w:noProof/>
        </w:rPr>
        <w:t>-Datei</w:t>
      </w:r>
      <w:r w:rsidR="009F7F1E" w:rsidRPr="004D556C">
        <w:rPr>
          <w:noProof/>
        </w:rPr>
        <w:t xml:space="preserve"> wird die Grundstruktur des fachlichen Dienstes definiert sowie die entsprechenden Operationen, die aufgerufen werden können. </w:t>
      </w:r>
    </w:p>
    <w:p w14:paraId="39310569" w14:textId="6CE7A5DC" w:rsidR="00143095" w:rsidRDefault="00A60057" w:rsidP="00DF62EC">
      <w:pPr>
        <w:spacing w:after="120"/>
      </w:pPr>
      <w:r>
        <w:rPr>
          <w:b/>
        </w:rPr>
        <w:t>ZIP-Datei (</w:t>
      </w:r>
      <w:r w:rsidR="009F7F1E">
        <w:rPr>
          <w:b/>
        </w:rPr>
        <w:t>URL</w:t>
      </w:r>
      <w:r>
        <w:rPr>
          <w:b/>
        </w:rPr>
        <w:t>)</w:t>
      </w:r>
      <w:r w:rsidR="009F7F1E" w:rsidRPr="00D145D6">
        <w:rPr>
          <w:b/>
        </w:rPr>
        <w:t xml:space="preserve"> </w:t>
      </w:r>
      <w:r w:rsidR="009F7F1E" w:rsidRPr="00D145D6">
        <w:rPr>
          <w:b/>
        </w:rPr>
        <w:br/>
      </w:r>
      <w:r w:rsidR="00E371CD" w:rsidRPr="00E371CD">
        <w:t>Angabe der URL der ZIP-Datei, die je Webservice die WSDL-Datei sowie die benötigten XSD-Dateien enthält.</w:t>
      </w:r>
    </w:p>
    <w:p w14:paraId="1BE8C541" w14:textId="00728B9F" w:rsidR="00143095" w:rsidRDefault="00143095" w:rsidP="009D02F6">
      <w:pPr>
        <w:pStyle w:val="berschrift4"/>
      </w:pPr>
      <w:bookmarkStart w:id="444" w:name="_Toc181610133"/>
      <w:r>
        <w:t>Die Beschreibungen zu Operationen</w:t>
      </w:r>
      <w:bookmarkEnd w:id="444"/>
    </w:p>
    <w:p w14:paraId="40656A38" w14:textId="740735F2" w:rsidR="00FC1DB9" w:rsidRDefault="00FC1DB9" w:rsidP="00FC1DB9">
      <w:pPr>
        <w:spacing w:after="120"/>
        <w:jc w:val="both"/>
      </w:pPr>
      <w:bookmarkStart w:id="445" w:name="_Toc64011585"/>
      <w:bookmarkStart w:id="446" w:name="_Toc64301105"/>
      <w:bookmarkStart w:id="447" w:name="_Toc64301430"/>
      <w:bookmarkStart w:id="448" w:name="_Toc64301790"/>
      <w:bookmarkStart w:id="449" w:name="_Toc64302310"/>
      <w:bookmarkStart w:id="450" w:name="_Toc64302414"/>
      <w:bookmarkStart w:id="451" w:name="_Toc64377634"/>
      <w:bookmarkStart w:id="452" w:name="_Toc64379363"/>
      <w:bookmarkStart w:id="453" w:name="_Toc64381611"/>
      <w:bookmarkStart w:id="454" w:name="_Toc64384110"/>
      <w:bookmarkStart w:id="455" w:name="_Toc64385275"/>
      <w:bookmarkStart w:id="456" w:name="_Toc64387058"/>
      <w:bookmarkStart w:id="457" w:name="_Toc64387162"/>
      <w:bookmarkStart w:id="458" w:name="_Toc64387266"/>
      <w:bookmarkStart w:id="459" w:name="_Toc64387370"/>
      <w:bookmarkStart w:id="460" w:name="_Toc64437516"/>
      <w:bookmarkStart w:id="461" w:name="_Toc64437762"/>
      <w:bookmarkStart w:id="462" w:name="_Toc64438498"/>
      <w:bookmarkStart w:id="463" w:name="_Toc64438597"/>
      <w:bookmarkStart w:id="464" w:name="_Toc64438691"/>
      <w:bookmarkStart w:id="465" w:name="_Toc64438981"/>
      <w:bookmarkStart w:id="466" w:name="_Toc64439237"/>
      <w:bookmarkStart w:id="467" w:name="_Toc64439355"/>
      <w:bookmarkStart w:id="468" w:name="_Toc64439867"/>
      <w:bookmarkStart w:id="469" w:name="_Toc64439989"/>
      <w:bookmarkStart w:id="470" w:name="_Toc64440114"/>
      <w:bookmarkStart w:id="471" w:name="_Toc64440208"/>
      <w:bookmarkStart w:id="472" w:name="_Toc64440302"/>
      <w:bookmarkStart w:id="473" w:name="_Toc64440565"/>
      <w:bookmarkStart w:id="474" w:name="_Toc64459946"/>
      <w:bookmarkStart w:id="475" w:name="_Toc64460043"/>
      <w:bookmarkStart w:id="476" w:name="_Toc64460139"/>
      <w:bookmarkStart w:id="477" w:name="_Toc64460235"/>
      <w:bookmarkStart w:id="478" w:name="_Toc64460331"/>
      <w:bookmarkStart w:id="479" w:name="_Toc64460842"/>
      <w:bookmarkStart w:id="480" w:name="_Toc64461583"/>
      <w:bookmarkStart w:id="481" w:name="_Toc64461679"/>
      <w:bookmarkStart w:id="482" w:name="_Toc64461775"/>
      <w:bookmarkStart w:id="483" w:name="_Toc64461871"/>
      <w:bookmarkStart w:id="484" w:name="_Toc64461967"/>
      <w:bookmarkStart w:id="485" w:name="_Toc64462063"/>
      <w:bookmarkStart w:id="486" w:name="_Toc64462159"/>
      <w:bookmarkStart w:id="487" w:name="_Toc64462255"/>
      <w:bookmarkStart w:id="488" w:name="_Toc64462351"/>
      <w:bookmarkStart w:id="489" w:name="_Toc64462447"/>
      <w:bookmarkStart w:id="490" w:name="_Toc64462543"/>
      <w:bookmarkStart w:id="491" w:name="_Toc64462639"/>
      <w:bookmarkStart w:id="492" w:name="_Toc64462735"/>
      <w:bookmarkStart w:id="493" w:name="_Toc64462831"/>
      <w:bookmarkStart w:id="494" w:name="_Toc64462927"/>
      <w:bookmarkStart w:id="495" w:name="_Toc64463023"/>
      <w:bookmarkStart w:id="496" w:name="_Toc64463119"/>
      <w:bookmarkStart w:id="497" w:name="_Toc64463215"/>
      <w:bookmarkStart w:id="498" w:name="_Toc64011587"/>
      <w:bookmarkStart w:id="499" w:name="_Toc64301107"/>
      <w:bookmarkStart w:id="500" w:name="_Toc64301432"/>
      <w:bookmarkStart w:id="501" w:name="_Toc64301792"/>
      <w:bookmarkStart w:id="502" w:name="_Toc64302312"/>
      <w:bookmarkStart w:id="503" w:name="_Toc64302416"/>
      <w:bookmarkStart w:id="504" w:name="_Toc64377636"/>
      <w:bookmarkStart w:id="505" w:name="_Toc64379365"/>
      <w:bookmarkStart w:id="506" w:name="_Toc64381613"/>
      <w:bookmarkStart w:id="507" w:name="_Toc64384112"/>
      <w:bookmarkStart w:id="508" w:name="_Toc64385277"/>
      <w:bookmarkStart w:id="509" w:name="_Toc64387060"/>
      <w:bookmarkStart w:id="510" w:name="_Toc64387164"/>
      <w:bookmarkStart w:id="511" w:name="_Toc64387268"/>
      <w:bookmarkStart w:id="512" w:name="_Toc64387372"/>
      <w:bookmarkStart w:id="513" w:name="_Toc64437518"/>
      <w:bookmarkStart w:id="514" w:name="_Toc64437764"/>
      <w:bookmarkStart w:id="515" w:name="_Toc64438500"/>
      <w:bookmarkStart w:id="516" w:name="_Toc64438599"/>
      <w:bookmarkStart w:id="517" w:name="_Toc64438693"/>
      <w:bookmarkStart w:id="518" w:name="_Toc64438983"/>
      <w:bookmarkStart w:id="519" w:name="_Toc64439239"/>
      <w:bookmarkStart w:id="520" w:name="_Toc64439357"/>
      <w:bookmarkStart w:id="521" w:name="_Toc64439869"/>
      <w:bookmarkStart w:id="522" w:name="_Toc64439991"/>
      <w:bookmarkStart w:id="523" w:name="_Toc64440116"/>
      <w:bookmarkStart w:id="524" w:name="_Toc64440210"/>
      <w:bookmarkStart w:id="525" w:name="_Toc64440304"/>
      <w:bookmarkStart w:id="526" w:name="_Toc64440567"/>
      <w:bookmarkStart w:id="527" w:name="_Toc64459948"/>
      <w:bookmarkStart w:id="528" w:name="_Toc64460045"/>
      <w:bookmarkStart w:id="529" w:name="_Toc64460141"/>
      <w:bookmarkStart w:id="530" w:name="_Toc64460237"/>
      <w:bookmarkStart w:id="531" w:name="_Toc64460333"/>
      <w:bookmarkStart w:id="532" w:name="_Toc64460844"/>
      <w:bookmarkStart w:id="533" w:name="_Toc64461585"/>
      <w:bookmarkStart w:id="534" w:name="_Toc64461681"/>
      <w:bookmarkStart w:id="535" w:name="_Toc64461777"/>
      <w:bookmarkStart w:id="536" w:name="_Toc64461873"/>
      <w:bookmarkStart w:id="537" w:name="_Toc64461969"/>
      <w:bookmarkStart w:id="538" w:name="_Toc64462065"/>
      <w:bookmarkStart w:id="539" w:name="_Toc64462161"/>
      <w:bookmarkStart w:id="540" w:name="_Toc64462257"/>
      <w:bookmarkStart w:id="541" w:name="_Toc64462353"/>
      <w:bookmarkStart w:id="542" w:name="_Toc64462449"/>
      <w:bookmarkStart w:id="543" w:name="_Toc64462545"/>
      <w:bookmarkStart w:id="544" w:name="_Toc64462641"/>
      <w:bookmarkStart w:id="545" w:name="_Toc64462737"/>
      <w:bookmarkStart w:id="546" w:name="_Toc64462833"/>
      <w:bookmarkStart w:id="547" w:name="_Toc64462929"/>
      <w:bookmarkStart w:id="548" w:name="_Toc64463025"/>
      <w:bookmarkStart w:id="549" w:name="_Toc64463121"/>
      <w:bookmarkStart w:id="550" w:name="_Toc64463217"/>
      <w:bookmarkStart w:id="551" w:name="_Toc64011588"/>
      <w:bookmarkStart w:id="552" w:name="_Toc64301108"/>
      <w:bookmarkStart w:id="553" w:name="_Toc64301433"/>
      <w:bookmarkStart w:id="554" w:name="_Toc64301793"/>
      <w:bookmarkStart w:id="555" w:name="_Toc64302313"/>
      <w:bookmarkStart w:id="556" w:name="_Toc64302417"/>
      <w:bookmarkStart w:id="557" w:name="_Toc64377637"/>
      <w:bookmarkStart w:id="558" w:name="_Toc64379366"/>
      <w:bookmarkStart w:id="559" w:name="_Toc64381614"/>
      <w:bookmarkStart w:id="560" w:name="_Toc64384113"/>
      <w:bookmarkStart w:id="561" w:name="_Toc64385278"/>
      <w:bookmarkStart w:id="562" w:name="_Toc64387061"/>
      <w:bookmarkStart w:id="563" w:name="_Toc64387165"/>
      <w:bookmarkStart w:id="564" w:name="_Toc64387269"/>
      <w:bookmarkStart w:id="565" w:name="_Toc64387373"/>
      <w:bookmarkStart w:id="566" w:name="_Toc64437519"/>
      <w:bookmarkStart w:id="567" w:name="_Toc64437765"/>
      <w:bookmarkStart w:id="568" w:name="_Toc64438501"/>
      <w:bookmarkStart w:id="569" w:name="_Toc64438600"/>
      <w:bookmarkStart w:id="570" w:name="_Toc64438694"/>
      <w:bookmarkStart w:id="571" w:name="_Toc64438984"/>
      <w:bookmarkStart w:id="572" w:name="_Toc64439240"/>
      <w:bookmarkStart w:id="573" w:name="_Toc64439358"/>
      <w:bookmarkStart w:id="574" w:name="_Toc64439870"/>
      <w:bookmarkStart w:id="575" w:name="_Toc64439992"/>
      <w:bookmarkStart w:id="576" w:name="_Toc64440117"/>
      <w:bookmarkStart w:id="577" w:name="_Toc64440211"/>
      <w:bookmarkStart w:id="578" w:name="_Toc64440305"/>
      <w:bookmarkStart w:id="579" w:name="_Toc64440568"/>
      <w:bookmarkStart w:id="580" w:name="_Toc64459949"/>
      <w:bookmarkStart w:id="581" w:name="_Toc64460046"/>
      <w:bookmarkStart w:id="582" w:name="_Toc64460142"/>
      <w:bookmarkStart w:id="583" w:name="_Toc64460238"/>
      <w:bookmarkStart w:id="584" w:name="_Toc64460334"/>
      <w:bookmarkStart w:id="585" w:name="_Toc64460845"/>
      <w:bookmarkStart w:id="586" w:name="_Toc64461586"/>
      <w:bookmarkStart w:id="587" w:name="_Toc64461682"/>
      <w:bookmarkStart w:id="588" w:name="_Toc64461778"/>
      <w:bookmarkStart w:id="589" w:name="_Toc64461874"/>
      <w:bookmarkStart w:id="590" w:name="_Toc64461970"/>
      <w:bookmarkStart w:id="591" w:name="_Toc64462066"/>
      <w:bookmarkStart w:id="592" w:name="_Toc64462162"/>
      <w:bookmarkStart w:id="593" w:name="_Toc64462258"/>
      <w:bookmarkStart w:id="594" w:name="_Toc64462354"/>
      <w:bookmarkStart w:id="595" w:name="_Toc64462450"/>
      <w:bookmarkStart w:id="596" w:name="_Toc64462546"/>
      <w:bookmarkStart w:id="597" w:name="_Toc64462642"/>
      <w:bookmarkStart w:id="598" w:name="_Toc64462738"/>
      <w:bookmarkStart w:id="599" w:name="_Toc64462834"/>
      <w:bookmarkStart w:id="600" w:name="_Toc64462930"/>
      <w:bookmarkStart w:id="601" w:name="_Toc64463026"/>
      <w:bookmarkStart w:id="602" w:name="_Toc64463122"/>
      <w:bookmarkStart w:id="603" w:name="_Toc64463218"/>
      <w:bookmarkStart w:id="604" w:name="_Toc64011589"/>
      <w:bookmarkStart w:id="605" w:name="_Toc64301109"/>
      <w:bookmarkStart w:id="606" w:name="_Toc64301434"/>
      <w:bookmarkStart w:id="607" w:name="_Toc64301794"/>
      <w:bookmarkStart w:id="608" w:name="_Toc64302314"/>
      <w:bookmarkStart w:id="609" w:name="_Toc64302418"/>
      <w:bookmarkStart w:id="610" w:name="_Toc64377638"/>
      <w:bookmarkStart w:id="611" w:name="_Toc64379367"/>
      <w:bookmarkStart w:id="612" w:name="_Toc64381615"/>
      <w:bookmarkStart w:id="613" w:name="_Toc64384114"/>
      <w:bookmarkStart w:id="614" w:name="_Toc64385279"/>
      <w:bookmarkStart w:id="615" w:name="_Toc64387062"/>
      <w:bookmarkStart w:id="616" w:name="_Toc64387166"/>
      <w:bookmarkStart w:id="617" w:name="_Toc64387270"/>
      <w:bookmarkStart w:id="618" w:name="_Toc64387374"/>
      <w:bookmarkStart w:id="619" w:name="_Toc64437520"/>
      <w:bookmarkStart w:id="620" w:name="_Toc64437766"/>
      <w:bookmarkStart w:id="621" w:name="_Toc64438502"/>
      <w:bookmarkStart w:id="622" w:name="_Toc64438601"/>
      <w:bookmarkStart w:id="623" w:name="_Toc64438695"/>
      <w:bookmarkStart w:id="624" w:name="_Toc64438985"/>
      <w:bookmarkStart w:id="625" w:name="_Toc64439241"/>
      <w:bookmarkStart w:id="626" w:name="_Toc64439359"/>
      <w:bookmarkStart w:id="627" w:name="_Toc64439871"/>
      <w:bookmarkStart w:id="628" w:name="_Toc64439993"/>
      <w:bookmarkStart w:id="629" w:name="_Toc64440118"/>
      <w:bookmarkStart w:id="630" w:name="_Toc64440212"/>
      <w:bookmarkStart w:id="631" w:name="_Toc64440306"/>
      <w:bookmarkStart w:id="632" w:name="_Toc64440569"/>
      <w:bookmarkStart w:id="633" w:name="_Toc64459950"/>
      <w:bookmarkStart w:id="634" w:name="_Toc64460047"/>
      <w:bookmarkStart w:id="635" w:name="_Toc64460143"/>
      <w:bookmarkStart w:id="636" w:name="_Toc64460239"/>
      <w:bookmarkStart w:id="637" w:name="_Toc64460335"/>
      <w:bookmarkStart w:id="638" w:name="_Toc64460846"/>
      <w:bookmarkStart w:id="639" w:name="_Toc64461587"/>
      <w:bookmarkStart w:id="640" w:name="_Toc64461683"/>
      <w:bookmarkStart w:id="641" w:name="_Toc64461779"/>
      <w:bookmarkStart w:id="642" w:name="_Toc64461875"/>
      <w:bookmarkStart w:id="643" w:name="_Toc64461971"/>
      <w:bookmarkStart w:id="644" w:name="_Toc64462067"/>
      <w:bookmarkStart w:id="645" w:name="_Toc64462163"/>
      <w:bookmarkStart w:id="646" w:name="_Toc64462259"/>
      <w:bookmarkStart w:id="647" w:name="_Toc64462355"/>
      <w:bookmarkStart w:id="648" w:name="_Toc64462451"/>
      <w:bookmarkStart w:id="649" w:name="_Toc64462547"/>
      <w:bookmarkStart w:id="650" w:name="_Toc64462643"/>
      <w:bookmarkStart w:id="651" w:name="_Toc64462739"/>
      <w:bookmarkStart w:id="652" w:name="_Toc64462835"/>
      <w:bookmarkStart w:id="653" w:name="_Toc64462931"/>
      <w:bookmarkStart w:id="654" w:name="_Toc64463027"/>
      <w:bookmarkStart w:id="655" w:name="_Toc64463123"/>
      <w:bookmarkStart w:id="656" w:name="_Toc64463219"/>
      <w:bookmarkStart w:id="657" w:name="_Toc64011590"/>
      <w:bookmarkStart w:id="658" w:name="_Toc64301110"/>
      <w:bookmarkStart w:id="659" w:name="_Toc64301435"/>
      <w:bookmarkStart w:id="660" w:name="_Toc64301795"/>
      <w:bookmarkStart w:id="661" w:name="_Toc64302315"/>
      <w:bookmarkStart w:id="662" w:name="_Toc64302419"/>
      <w:bookmarkStart w:id="663" w:name="_Toc64377639"/>
      <w:bookmarkStart w:id="664" w:name="_Toc64379368"/>
      <w:bookmarkStart w:id="665" w:name="_Toc64381616"/>
      <w:bookmarkStart w:id="666" w:name="_Toc64384115"/>
      <w:bookmarkStart w:id="667" w:name="_Toc64385280"/>
      <w:bookmarkStart w:id="668" w:name="_Toc64387063"/>
      <w:bookmarkStart w:id="669" w:name="_Toc64387167"/>
      <w:bookmarkStart w:id="670" w:name="_Toc64387271"/>
      <w:bookmarkStart w:id="671" w:name="_Toc64387375"/>
      <w:bookmarkStart w:id="672" w:name="_Toc64437521"/>
      <w:bookmarkStart w:id="673" w:name="_Toc64437767"/>
      <w:bookmarkStart w:id="674" w:name="_Toc64438503"/>
      <w:bookmarkStart w:id="675" w:name="_Toc64438602"/>
      <w:bookmarkStart w:id="676" w:name="_Toc64438696"/>
      <w:bookmarkStart w:id="677" w:name="_Toc64438986"/>
      <w:bookmarkStart w:id="678" w:name="_Toc64439242"/>
      <w:bookmarkStart w:id="679" w:name="_Toc64439360"/>
      <w:bookmarkStart w:id="680" w:name="_Toc64439872"/>
      <w:bookmarkStart w:id="681" w:name="_Toc64439994"/>
      <w:bookmarkStart w:id="682" w:name="_Toc64440119"/>
      <w:bookmarkStart w:id="683" w:name="_Toc64440213"/>
      <w:bookmarkStart w:id="684" w:name="_Toc64440307"/>
      <w:bookmarkStart w:id="685" w:name="_Toc64440570"/>
      <w:bookmarkStart w:id="686" w:name="_Toc64459951"/>
      <w:bookmarkStart w:id="687" w:name="_Toc64460048"/>
      <w:bookmarkStart w:id="688" w:name="_Toc64460144"/>
      <w:bookmarkStart w:id="689" w:name="_Toc64460240"/>
      <w:bookmarkStart w:id="690" w:name="_Toc64460336"/>
      <w:bookmarkStart w:id="691" w:name="_Toc64460847"/>
      <w:bookmarkStart w:id="692" w:name="_Toc64461588"/>
      <w:bookmarkStart w:id="693" w:name="_Toc64461684"/>
      <w:bookmarkStart w:id="694" w:name="_Toc64461780"/>
      <w:bookmarkStart w:id="695" w:name="_Toc64461876"/>
      <w:bookmarkStart w:id="696" w:name="_Toc64461972"/>
      <w:bookmarkStart w:id="697" w:name="_Toc64462068"/>
      <w:bookmarkStart w:id="698" w:name="_Toc64462164"/>
      <w:bookmarkStart w:id="699" w:name="_Toc64462260"/>
      <w:bookmarkStart w:id="700" w:name="_Toc64462356"/>
      <w:bookmarkStart w:id="701" w:name="_Toc64462452"/>
      <w:bookmarkStart w:id="702" w:name="_Toc64462548"/>
      <w:bookmarkStart w:id="703" w:name="_Toc64462644"/>
      <w:bookmarkStart w:id="704" w:name="_Toc64462740"/>
      <w:bookmarkStart w:id="705" w:name="_Toc64462836"/>
      <w:bookmarkStart w:id="706" w:name="_Toc64462932"/>
      <w:bookmarkStart w:id="707" w:name="_Toc64463028"/>
      <w:bookmarkStart w:id="708" w:name="_Toc64463124"/>
      <w:bookmarkStart w:id="709" w:name="_Toc64463220"/>
      <w:bookmarkStart w:id="710" w:name="_Toc64011596"/>
      <w:bookmarkStart w:id="711" w:name="_Toc64301116"/>
      <w:bookmarkStart w:id="712" w:name="_Toc64301441"/>
      <w:bookmarkStart w:id="713" w:name="_Toc64301801"/>
      <w:bookmarkStart w:id="714" w:name="_Toc64302321"/>
      <w:bookmarkStart w:id="715" w:name="_Toc64302425"/>
      <w:bookmarkStart w:id="716" w:name="_Toc64377645"/>
      <w:bookmarkStart w:id="717" w:name="_Toc64379374"/>
      <w:bookmarkStart w:id="718" w:name="_Toc64381622"/>
      <w:bookmarkStart w:id="719" w:name="_Toc64384121"/>
      <w:bookmarkStart w:id="720" w:name="_Toc64385286"/>
      <w:bookmarkStart w:id="721" w:name="_Toc64387069"/>
      <w:bookmarkStart w:id="722" w:name="_Toc64387173"/>
      <w:bookmarkStart w:id="723" w:name="_Toc64387277"/>
      <w:bookmarkStart w:id="724" w:name="_Toc64387381"/>
      <w:bookmarkStart w:id="725" w:name="_Toc64437527"/>
      <w:bookmarkStart w:id="726" w:name="_Toc64437773"/>
      <w:bookmarkStart w:id="727" w:name="_Toc64438509"/>
      <w:bookmarkStart w:id="728" w:name="_Toc64438608"/>
      <w:bookmarkStart w:id="729" w:name="_Toc64438702"/>
      <w:bookmarkStart w:id="730" w:name="_Toc64438992"/>
      <w:bookmarkStart w:id="731" w:name="_Toc64439248"/>
      <w:bookmarkStart w:id="732" w:name="_Toc64439366"/>
      <w:bookmarkStart w:id="733" w:name="_Toc64439878"/>
      <w:bookmarkStart w:id="734" w:name="_Toc64440000"/>
      <w:bookmarkStart w:id="735" w:name="_Toc64440125"/>
      <w:bookmarkStart w:id="736" w:name="_Toc64440219"/>
      <w:bookmarkStart w:id="737" w:name="_Toc64440313"/>
      <w:bookmarkStart w:id="738" w:name="_Toc64440576"/>
      <w:bookmarkStart w:id="739" w:name="_Toc64459957"/>
      <w:bookmarkStart w:id="740" w:name="_Toc64460054"/>
      <w:bookmarkStart w:id="741" w:name="_Toc64460150"/>
      <w:bookmarkStart w:id="742" w:name="_Toc64460246"/>
      <w:bookmarkStart w:id="743" w:name="_Toc64460342"/>
      <w:bookmarkStart w:id="744" w:name="_Toc64460853"/>
      <w:bookmarkStart w:id="745" w:name="_Toc64461594"/>
      <w:bookmarkStart w:id="746" w:name="_Toc64461690"/>
      <w:bookmarkStart w:id="747" w:name="_Toc64461786"/>
      <w:bookmarkStart w:id="748" w:name="_Toc64461882"/>
      <w:bookmarkStart w:id="749" w:name="_Toc64461978"/>
      <w:bookmarkStart w:id="750" w:name="_Toc64462074"/>
      <w:bookmarkStart w:id="751" w:name="_Toc64462170"/>
      <w:bookmarkStart w:id="752" w:name="_Toc64462266"/>
      <w:bookmarkStart w:id="753" w:name="_Toc64462362"/>
      <w:bookmarkStart w:id="754" w:name="_Toc64462458"/>
      <w:bookmarkStart w:id="755" w:name="_Toc64462554"/>
      <w:bookmarkStart w:id="756" w:name="_Toc64462650"/>
      <w:bookmarkStart w:id="757" w:name="_Toc64462746"/>
      <w:bookmarkStart w:id="758" w:name="_Toc64462842"/>
      <w:bookmarkStart w:id="759" w:name="_Toc64462938"/>
      <w:bookmarkStart w:id="760" w:name="_Toc64463034"/>
      <w:bookmarkStart w:id="761" w:name="_Toc64463130"/>
      <w:bookmarkStart w:id="762" w:name="_Toc64463226"/>
      <w:bookmarkStart w:id="763" w:name="_Toc64011598"/>
      <w:bookmarkStart w:id="764" w:name="_Toc64301118"/>
      <w:bookmarkStart w:id="765" w:name="_Toc64301443"/>
      <w:bookmarkStart w:id="766" w:name="_Toc64301803"/>
      <w:bookmarkStart w:id="767" w:name="_Toc64302323"/>
      <w:bookmarkStart w:id="768" w:name="_Toc64302427"/>
      <w:bookmarkStart w:id="769" w:name="_Toc64377647"/>
      <w:bookmarkStart w:id="770" w:name="_Toc64379376"/>
      <w:bookmarkStart w:id="771" w:name="_Toc64381624"/>
      <w:bookmarkStart w:id="772" w:name="_Toc64384123"/>
      <w:bookmarkStart w:id="773" w:name="_Toc64385288"/>
      <w:bookmarkStart w:id="774" w:name="_Toc64387071"/>
      <w:bookmarkStart w:id="775" w:name="_Toc64387175"/>
      <w:bookmarkStart w:id="776" w:name="_Toc64387279"/>
      <w:bookmarkStart w:id="777" w:name="_Toc64387383"/>
      <w:bookmarkStart w:id="778" w:name="_Toc64437529"/>
      <w:bookmarkStart w:id="779" w:name="_Toc64437775"/>
      <w:bookmarkStart w:id="780" w:name="_Toc64438511"/>
      <w:bookmarkStart w:id="781" w:name="_Toc64438610"/>
      <w:bookmarkStart w:id="782" w:name="_Toc64438704"/>
      <w:bookmarkStart w:id="783" w:name="_Toc64438994"/>
      <w:bookmarkStart w:id="784" w:name="_Toc64439250"/>
      <w:bookmarkStart w:id="785" w:name="_Toc64439368"/>
      <w:bookmarkStart w:id="786" w:name="_Toc64439880"/>
      <w:bookmarkStart w:id="787" w:name="_Toc64440002"/>
      <w:bookmarkStart w:id="788" w:name="_Toc64440127"/>
      <w:bookmarkStart w:id="789" w:name="_Toc64440221"/>
      <w:bookmarkStart w:id="790" w:name="_Toc64440315"/>
      <w:bookmarkStart w:id="791" w:name="_Toc64440578"/>
      <w:bookmarkStart w:id="792" w:name="_Toc64459959"/>
      <w:bookmarkStart w:id="793" w:name="_Toc64460056"/>
      <w:bookmarkStart w:id="794" w:name="_Toc64460152"/>
      <w:bookmarkStart w:id="795" w:name="_Toc64460248"/>
      <w:bookmarkStart w:id="796" w:name="_Toc64460344"/>
      <w:bookmarkStart w:id="797" w:name="_Toc64460855"/>
      <w:bookmarkStart w:id="798" w:name="_Toc64461596"/>
      <w:bookmarkStart w:id="799" w:name="_Toc64461692"/>
      <w:bookmarkStart w:id="800" w:name="_Toc64461788"/>
      <w:bookmarkStart w:id="801" w:name="_Toc64461884"/>
      <w:bookmarkStart w:id="802" w:name="_Toc64461980"/>
      <w:bookmarkStart w:id="803" w:name="_Toc64462076"/>
      <w:bookmarkStart w:id="804" w:name="_Toc64462172"/>
      <w:bookmarkStart w:id="805" w:name="_Toc64462268"/>
      <w:bookmarkStart w:id="806" w:name="_Toc64462364"/>
      <w:bookmarkStart w:id="807" w:name="_Toc64462460"/>
      <w:bookmarkStart w:id="808" w:name="_Toc64462556"/>
      <w:bookmarkStart w:id="809" w:name="_Toc64462652"/>
      <w:bookmarkStart w:id="810" w:name="_Toc64462748"/>
      <w:bookmarkStart w:id="811" w:name="_Toc64462844"/>
      <w:bookmarkStart w:id="812" w:name="_Toc64462940"/>
      <w:bookmarkStart w:id="813" w:name="_Toc64463036"/>
      <w:bookmarkStart w:id="814" w:name="_Toc64463132"/>
      <w:bookmarkStart w:id="815" w:name="_Toc64463228"/>
      <w:bookmarkStart w:id="816" w:name="_Toc64011599"/>
      <w:bookmarkStart w:id="817" w:name="_Toc64301119"/>
      <w:bookmarkStart w:id="818" w:name="_Toc64301444"/>
      <w:bookmarkStart w:id="819" w:name="_Toc64301804"/>
      <w:bookmarkStart w:id="820" w:name="_Toc64302324"/>
      <w:bookmarkStart w:id="821" w:name="_Toc64302428"/>
      <w:bookmarkStart w:id="822" w:name="_Toc64377648"/>
      <w:bookmarkStart w:id="823" w:name="_Toc64379377"/>
      <w:bookmarkStart w:id="824" w:name="_Toc64381625"/>
      <w:bookmarkStart w:id="825" w:name="_Toc64384124"/>
      <w:bookmarkStart w:id="826" w:name="_Toc64385289"/>
      <w:bookmarkStart w:id="827" w:name="_Toc64387072"/>
      <w:bookmarkStart w:id="828" w:name="_Toc64387176"/>
      <w:bookmarkStart w:id="829" w:name="_Toc64387280"/>
      <w:bookmarkStart w:id="830" w:name="_Toc64387384"/>
      <w:bookmarkStart w:id="831" w:name="_Toc64011600"/>
      <w:bookmarkStart w:id="832" w:name="_Toc64301120"/>
      <w:bookmarkStart w:id="833" w:name="_Toc64301445"/>
      <w:bookmarkStart w:id="834" w:name="_Toc64301805"/>
      <w:bookmarkStart w:id="835" w:name="_Toc64302325"/>
      <w:bookmarkStart w:id="836" w:name="_Toc64302429"/>
      <w:bookmarkStart w:id="837" w:name="_Toc64377649"/>
      <w:bookmarkStart w:id="838" w:name="_Toc64379378"/>
      <w:bookmarkStart w:id="839" w:name="_Toc64381626"/>
      <w:bookmarkStart w:id="840" w:name="_Toc64384125"/>
      <w:bookmarkStart w:id="841" w:name="_Toc64385290"/>
      <w:bookmarkStart w:id="842" w:name="_Toc64387073"/>
      <w:bookmarkStart w:id="843" w:name="_Toc64387177"/>
      <w:bookmarkStart w:id="844" w:name="_Toc64387281"/>
      <w:bookmarkStart w:id="845" w:name="_Toc64387385"/>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r w:rsidRPr="004D556C">
        <w:rPr>
          <w:noProof/>
        </w:rPr>
        <w:t xml:space="preserve">In den Operationen werden Nachrichten (Datentypen) definiert, die für den Aufruf der Operation benötigt werden. Die zu verwendenden Datentypen der operationsspezifischen Nachricht werden </w:t>
      </w:r>
      <w:r w:rsidR="002A3708">
        <w:rPr>
          <w:noProof/>
        </w:rPr>
        <w:t xml:space="preserve">dabei </w:t>
      </w:r>
      <w:r w:rsidRPr="004D556C">
        <w:rPr>
          <w:noProof/>
        </w:rPr>
        <w:t>in XSD</w:t>
      </w:r>
      <w:r w:rsidR="00A7586E">
        <w:rPr>
          <w:noProof/>
        </w:rPr>
        <w:t>-Dateien</w:t>
      </w:r>
      <w:r w:rsidRPr="004D556C">
        <w:rPr>
          <w:noProof/>
        </w:rPr>
        <w:t xml:space="preserve"> definiert.</w:t>
      </w:r>
    </w:p>
    <w:p w14:paraId="3AE32213" w14:textId="77777777" w:rsidR="009472D5" w:rsidRPr="009D02F6" w:rsidRDefault="009472D5" w:rsidP="00635038">
      <w:pPr>
        <w:pStyle w:val="NurText"/>
        <w:rPr>
          <w:rFonts w:ascii="Arial" w:eastAsia="Times New Roman" w:hAnsi="Arial"/>
          <w:szCs w:val="20"/>
          <w:lang w:eastAsia="de-DE"/>
        </w:rPr>
      </w:pPr>
    </w:p>
    <w:p w14:paraId="56B59453" w14:textId="2F65C6AA" w:rsidR="000020D1" w:rsidRDefault="00570437" w:rsidP="009D02F6">
      <w:pPr>
        <w:spacing w:after="60"/>
        <w:jc w:val="center"/>
      </w:pPr>
      <w:r>
        <w:rPr>
          <w:noProof/>
        </w:rPr>
        <w:lastRenderedPageBreak/>
        <w:drawing>
          <wp:inline distT="0" distB="0" distL="0" distR="0" wp14:anchorId="43738241" wp14:editId="1713F6FE">
            <wp:extent cx="5310000" cy="3002400"/>
            <wp:effectExtent l="95250" t="95250" r="100330" b="8382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10000" cy="30024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567F4558" w14:textId="62617E56" w:rsidR="000020D1" w:rsidRDefault="000020D1" w:rsidP="000020D1">
      <w:pPr>
        <w:pStyle w:val="Beschriftung"/>
        <w:rPr>
          <w:lang w:val="de-DE"/>
        </w:rPr>
      </w:pPr>
      <w:r w:rsidRPr="007A690D">
        <w:rPr>
          <w:lang w:val="de-DE"/>
        </w:rPr>
        <w:t xml:space="preserve">Abbildung </w:t>
      </w:r>
      <w:r w:rsidRPr="00AF5DFD">
        <w:rPr>
          <w:noProof/>
          <w:lang w:val="de-DE"/>
        </w:rPr>
        <w:fldChar w:fldCharType="begin"/>
      </w:r>
      <w:r w:rsidRPr="007A690D">
        <w:rPr>
          <w:noProof/>
          <w:lang w:val="de-DE"/>
        </w:rPr>
        <w:instrText xml:space="preserve"> SEQ Abbildung \* ARABIC </w:instrText>
      </w:r>
      <w:r w:rsidRPr="00AF5DFD">
        <w:rPr>
          <w:noProof/>
          <w:lang w:val="de-DE"/>
        </w:rPr>
        <w:fldChar w:fldCharType="separate"/>
      </w:r>
      <w:r w:rsidR="007A0D6B">
        <w:rPr>
          <w:noProof/>
          <w:lang w:val="de-DE"/>
        </w:rPr>
        <w:t>14</w:t>
      </w:r>
      <w:r w:rsidRPr="00AF5DFD">
        <w:rPr>
          <w:noProof/>
          <w:lang w:val="de-DE"/>
        </w:rPr>
        <w:fldChar w:fldCharType="end"/>
      </w:r>
      <w:r w:rsidRPr="007A690D">
        <w:rPr>
          <w:lang w:val="de-DE"/>
        </w:rPr>
        <w:t xml:space="preserve">: </w:t>
      </w:r>
      <w:r>
        <w:rPr>
          <w:lang w:val="de-DE"/>
        </w:rPr>
        <w:t>Beschreibungen zu Operationen</w:t>
      </w:r>
    </w:p>
    <w:p w14:paraId="7F1CCC6A" w14:textId="1839BF78" w:rsidR="000020D1" w:rsidRPr="0094012D" w:rsidRDefault="000020D1" w:rsidP="000020D1">
      <w:pPr>
        <w:spacing w:before="240" w:after="240"/>
        <w:jc w:val="both"/>
      </w:pPr>
      <w:r w:rsidRPr="0094012D">
        <w:t xml:space="preserve">Die </w:t>
      </w:r>
      <w:r>
        <w:t xml:space="preserve">allgemeinen </w:t>
      </w:r>
      <w:r w:rsidRPr="0094012D">
        <w:t>Angaben zu</w:t>
      </w:r>
      <w:r>
        <w:t xml:space="preserve">m Operationen </w:t>
      </w:r>
      <w:r w:rsidRPr="0094012D">
        <w:t xml:space="preserve">bestehen aus den </w:t>
      </w:r>
      <w:r>
        <w:t>Zeilen:</w:t>
      </w:r>
    </w:p>
    <w:p w14:paraId="3D42E6E8" w14:textId="4DFB2BF6" w:rsidR="00C6169D" w:rsidRDefault="00C2382D" w:rsidP="009D02F6">
      <w:pPr>
        <w:spacing w:after="120"/>
      </w:pPr>
      <w:r>
        <w:rPr>
          <w:b/>
        </w:rPr>
        <w:t>Beschreibung</w:t>
      </w:r>
      <w:r w:rsidR="00C6169D" w:rsidRPr="00AF5DFD">
        <w:rPr>
          <w:b/>
        </w:rPr>
        <w:t xml:space="preserve"> </w:t>
      </w:r>
      <w:r w:rsidR="00C6169D" w:rsidRPr="00AF5DFD">
        <w:rPr>
          <w:b/>
        </w:rPr>
        <w:br/>
      </w:r>
      <w:r>
        <w:t>Kurzbeschreibung</w:t>
      </w:r>
      <w:r w:rsidR="00C6169D">
        <w:t xml:space="preserve"> </w:t>
      </w:r>
      <w:r w:rsidR="00FE36E6">
        <w:t xml:space="preserve">der </w:t>
      </w:r>
      <w:r w:rsidR="00C6169D">
        <w:t xml:space="preserve">Operation </w:t>
      </w:r>
      <w:r w:rsidR="00082EED">
        <w:t>(fachlicher Kontext)</w:t>
      </w:r>
    </w:p>
    <w:p w14:paraId="5AB59AC0" w14:textId="63375FCA" w:rsidR="00C6169D" w:rsidRDefault="00C6169D" w:rsidP="009D02F6">
      <w:pPr>
        <w:spacing w:after="120"/>
      </w:pPr>
      <w:r>
        <w:rPr>
          <w:b/>
        </w:rPr>
        <w:t>Fachlicher Nachrichtentyp</w:t>
      </w:r>
      <w:r w:rsidRPr="00AF5DFD">
        <w:rPr>
          <w:b/>
        </w:rPr>
        <w:t xml:space="preserve"> </w:t>
      </w:r>
      <w:r w:rsidRPr="00AF5DFD">
        <w:rPr>
          <w:b/>
        </w:rPr>
        <w:br/>
      </w:r>
      <w:r w:rsidR="00C2382D">
        <w:t>Angabe des f</w:t>
      </w:r>
      <w:r>
        <w:t>achliche</w:t>
      </w:r>
      <w:r w:rsidR="00C2382D">
        <w:t>n</w:t>
      </w:r>
      <w:r>
        <w:t xml:space="preserve"> Nachrichtentyp</w:t>
      </w:r>
      <w:r w:rsidR="00C2382D">
        <w:t>s</w:t>
      </w:r>
      <w:r w:rsidR="001D6BCC">
        <w:t xml:space="preserve"> (z.B. COMCON oder COMDEC)</w:t>
      </w:r>
    </w:p>
    <w:p w14:paraId="652C340F" w14:textId="02D0AA58" w:rsidR="00C6169D" w:rsidRDefault="00C6169D" w:rsidP="009D02F6">
      <w:pPr>
        <w:spacing w:after="120"/>
      </w:pPr>
      <w:r>
        <w:rPr>
          <w:b/>
        </w:rPr>
        <w:t>Input</w:t>
      </w:r>
      <w:r w:rsidRPr="00AF5DFD">
        <w:rPr>
          <w:b/>
        </w:rPr>
        <w:t xml:space="preserve"> </w:t>
      </w:r>
      <w:r w:rsidRPr="00AF5DFD">
        <w:rPr>
          <w:b/>
        </w:rPr>
        <w:br/>
      </w:r>
      <w:r w:rsidR="00FE36E6">
        <w:t xml:space="preserve">Angabe der </w:t>
      </w:r>
      <w:r w:rsidR="001D6BCC">
        <w:t>XML</w:t>
      </w:r>
      <w:r w:rsidR="00A7586E">
        <w:t>-</w:t>
      </w:r>
      <w:r w:rsidR="001D6BCC">
        <w:t>Schema</w:t>
      </w:r>
      <w:r w:rsidR="00A7586E">
        <w:t>d</w:t>
      </w:r>
      <w:r w:rsidR="001D6BCC">
        <w:t>efinition</w:t>
      </w:r>
      <w:r w:rsidR="00582B11">
        <w:t>, die</w:t>
      </w:r>
      <w:r w:rsidR="00082EED">
        <w:t xml:space="preserve"> den fachlichen Nachrichtentyp als Input spezifiziert</w:t>
      </w:r>
      <w:r w:rsidR="001D6BCC">
        <w:t xml:space="preserve"> (z.B. ICOMDA.xsd)</w:t>
      </w:r>
    </w:p>
    <w:p w14:paraId="780F9B84" w14:textId="0E008715" w:rsidR="00C6169D" w:rsidRDefault="00C6169D" w:rsidP="00C6169D">
      <w:pPr>
        <w:spacing w:after="120"/>
        <w:jc w:val="both"/>
      </w:pPr>
      <w:r>
        <w:rPr>
          <w:b/>
        </w:rPr>
        <w:t>Output</w:t>
      </w:r>
      <w:r w:rsidRPr="00AF5DFD">
        <w:rPr>
          <w:b/>
        </w:rPr>
        <w:t xml:space="preserve"> </w:t>
      </w:r>
      <w:r w:rsidRPr="00AF5DFD">
        <w:rPr>
          <w:b/>
        </w:rPr>
        <w:br/>
      </w:r>
      <w:r>
        <w:t xml:space="preserve">Angabe </w:t>
      </w:r>
      <w:r w:rsidR="001D6BCC">
        <w:t>des Outputs</w:t>
      </w:r>
      <w:r w:rsidR="003D3970">
        <w:t xml:space="preserve"> der Operation</w:t>
      </w:r>
    </w:p>
    <w:p w14:paraId="0A63BE2C" w14:textId="454AF81C" w:rsidR="00FE36E6" w:rsidRDefault="00FE36E6" w:rsidP="00C6169D">
      <w:pPr>
        <w:spacing w:after="120"/>
        <w:jc w:val="both"/>
      </w:pPr>
      <w:r>
        <w:rPr>
          <w:b/>
        </w:rPr>
        <w:t>Exception</w:t>
      </w:r>
      <w:r w:rsidRPr="00AF5DFD">
        <w:rPr>
          <w:b/>
        </w:rPr>
        <w:t xml:space="preserve"> </w:t>
      </w:r>
      <w:r w:rsidRPr="00AF5DFD">
        <w:rPr>
          <w:b/>
        </w:rPr>
        <w:br/>
      </w:r>
      <w:r>
        <w:t xml:space="preserve">Angabe </w:t>
      </w:r>
      <w:r w:rsidR="00582B11">
        <w:t>der möglichen Fehlermeldungen</w:t>
      </w:r>
    </w:p>
    <w:p w14:paraId="0EDAFE30" w14:textId="6B36BE05" w:rsidR="000020D1" w:rsidRDefault="000020D1" w:rsidP="000020D1">
      <w:pPr>
        <w:spacing w:after="120"/>
        <w:jc w:val="both"/>
      </w:pPr>
      <w:r>
        <w:rPr>
          <w:b/>
        </w:rPr>
        <w:t>Name</w:t>
      </w:r>
      <w:r w:rsidR="00FE36E6">
        <w:rPr>
          <w:b/>
        </w:rPr>
        <w:t>space</w:t>
      </w:r>
      <w:r w:rsidRPr="00AF5DFD">
        <w:rPr>
          <w:b/>
        </w:rPr>
        <w:t xml:space="preserve"> </w:t>
      </w:r>
      <w:r w:rsidRPr="00AF5DFD">
        <w:rPr>
          <w:b/>
        </w:rPr>
        <w:br/>
      </w:r>
      <w:r w:rsidR="0088498B">
        <w:t>Angabe des Namensraums in Form einer URL</w:t>
      </w:r>
    </w:p>
    <w:p w14:paraId="034FAC77" w14:textId="51A84664" w:rsidR="00D20295" w:rsidRDefault="00D20295" w:rsidP="000020D1">
      <w:pPr>
        <w:spacing w:after="120"/>
        <w:jc w:val="both"/>
      </w:pPr>
      <w:r>
        <w:rPr>
          <w:b/>
        </w:rPr>
        <w:t>Preconditions</w:t>
      </w:r>
      <w:r w:rsidRPr="00AF5DFD">
        <w:rPr>
          <w:b/>
        </w:rPr>
        <w:br/>
      </w:r>
      <w:r>
        <w:t xml:space="preserve">Gibt die </w:t>
      </w:r>
      <w:r w:rsidR="0088498B">
        <w:t>Vorbedingungen</w:t>
      </w:r>
      <w:r>
        <w:t xml:space="preserve"> </w:t>
      </w:r>
      <w:r w:rsidR="00582B11">
        <w:t xml:space="preserve">zur Nutzung der Operation an (z.B. </w:t>
      </w:r>
      <w:r>
        <w:t>Identifizierung</w:t>
      </w:r>
      <w:r w:rsidR="00582B11">
        <w:t xml:space="preserve">, </w:t>
      </w:r>
      <w:r>
        <w:t>Authentisierun</w:t>
      </w:r>
      <w:r w:rsidR="00582B11">
        <w:t>g und Signierung von Zertifikaten)</w:t>
      </w:r>
    </w:p>
    <w:p w14:paraId="02563EB3" w14:textId="1A23AE4A" w:rsidR="000020D1" w:rsidRDefault="000020D1" w:rsidP="000020D1">
      <w:pPr>
        <w:spacing w:after="120"/>
        <w:jc w:val="both"/>
      </w:pPr>
      <w:r>
        <w:rPr>
          <w:b/>
        </w:rPr>
        <w:t>Postconditions</w:t>
      </w:r>
      <w:r w:rsidRPr="00AF5DFD">
        <w:rPr>
          <w:b/>
        </w:rPr>
        <w:br/>
      </w:r>
      <w:r w:rsidR="0088498B">
        <w:t xml:space="preserve">Gibt die Nachbedingungen nach Aufruf der Operation an (z.B. eine mögliche </w:t>
      </w:r>
      <w:r w:rsidR="00F320F3">
        <w:t xml:space="preserve">Rückantwort nach Verarbeitung </w:t>
      </w:r>
      <w:r w:rsidR="00FE36E6">
        <w:t>in Form einer ACK)</w:t>
      </w:r>
    </w:p>
    <w:p w14:paraId="55EDADDB" w14:textId="3B199CBC" w:rsidR="00582B11" w:rsidRDefault="000020D1" w:rsidP="009D02F6">
      <w:pPr>
        <w:spacing w:after="120"/>
      </w:pPr>
      <w:r>
        <w:rPr>
          <w:b/>
        </w:rPr>
        <w:t>Kompensation</w:t>
      </w:r>
      <w:r w:rsidRPr="00D145D6">
        <w:rPr>
          <w:b/>
        </w:rPr>
        <w:br/>
      </w:r>
      <w:r w:rsidR="00FE36E6">
        <w:t xml:space="preserve">Gibt an, inwieweit eine Kompensation möglich ist. </w:t>
      </w:r>
    </w:p>
    <w:p w14:paraId="3EC2F1B5" w14:textId="46FCE4B6" w:rsidR="00635038" w:rsidRDefault="000020D1" w:rsidP="0056596A">
      <w:pPr>
        <w:spacing w:after="120"/>
      </w:pPr>
      <w:r>
        <w:rPr>
          <w:b/>
        </w:rPr>
        <w:t>Idempotenz</w:t>
      </w:r>
      <w:r w:rsidRPr="00D145D6">
        <w:rPr>
          <w:b/>
        </w:rPr>
        <w:br/>
      </w:r>
      <w:r w:rsidR="00FE36E6">
        <w:t xml:space="preserve">Gibt an, inwieweit eine </w:t>
      </w:r>
      <w:r w:rsidRPr="000020D1">
        <w:t xml:space="preserve">Mehrfachübermittlung </w:t>
      </w:r>
      <w:r w:rsidR="00FE36E6">
        <w:t xml:space="preserve">(z.B. </w:t>
      </w:r>
      <w:r w:rsidRPr="000020D1">
        <w:t xml:space="preserve">der gleichen </w:t>
      </w:r>
      <w:r w:rsidR="00D20295">
        <w:t>Anmeldung</w:t>
      </w:r>
      <w:r w:rsidR="00FE36E6">
        <w:t>)</w:t>
      </w:r>
      <w:r w:rsidR="00D20295">
        <w:t xml:space="preserve"> möglich</w:t>
      </w:r>
      <w:r w:rsidR="00FE36E6">
        <w:t xml:space="preserve"> ist</w:t>
      </w:r>
    </w:p>
    <w:p w14:paraId="23A136CF" w14:textId="49E47334" w:rsidR="002F2629" w:rsidRPr="0094012D" w:rsidRDefault="002F2629" w:rsidP="002F2629">
      <w:pPr>
        <w:pStyle w:val="berschrift1"/>
        <w:jc w:val="both"/>
      </w:pPr>
      <w:bookmarkStart w:id="846" w:name="_Toc156975987"/>
      <w:bookmarkStart w:id="847" w:name="_Toc406488390"/>
      <w:bookmarkStart w:id="848" w:name="_Toc419113609"/>
      <w:bookmarkStart w:id="849" w:name="_Toc494110023"/>
      <w:bookmarkStart w:id="850" w:name="_Toc475342596"/>
      <w:bookmarkStart w:id="851" w:name="_Toc181610134"/>
      <w:r w:rsidRPr="0094012D">
        <w:lastRenderedPageBreak/>
        <w:t>Versionierung</w:t>
      </w:r>
      <w:bookmarkEnd w:id="846"/>
      <w:bookmarkEnd w:id="847"/>
      <w:bookmarkEnd w:id="848"/>
      <w:bookmarkEnd w:id="849"/>
      <w:bookmarkEnd w:id="850"/>
      <w:bookmarkEnd w:id="851"/>
    </w:p>
    <w:p w14:paraId="7AC07175" w14:textId="77777777" w:rsidR="002F2629" w:rsidRPr="0094012D" w:rsidRDefault="002F2629" w:rsidP="002F2629">
      <w:pPr>
        <w:pStyle w:val="berschrift2"/>
        <w:numPr>
          <w:ilvl w:val="1"/>
          <w:numId w:val="4"/>
        </w:numPr>
      </w:pPr>
      <w:bookmarkStart w:id="852" w:name="_Toc156975988"/>
      <w:bookmarkStart w:id="853" w:name="_Toc406488391"/>
      <w:bookmarkStart w:id="854" w:name="_Toc419113610"/>
      <w:bookmarkStart w:id="855" w:name="_Toc494110024"/>
      <w:bookmarkStart w:id="856" w:name="_Toc475342597"/>
      <w:bookmarkStart w:id="857" w:name="_Toc181610135"/>
      <w:r w:rsidRPr="0094012D">
        <w:t>Allgemeines</w:t>
      </w:r>
      <w:bookmarkEnd w:id="852"/>
      <w:bookmarkEnd w:id="853"/>
      <w:bookmarkEnd w:id="854"/>
      <w:bookmarkEnd w:id="855"/>
      <w:bookmarkEnd w:id="856"/>
      <w:bookmarkEnd w:id="857"/>
    </w:p>
    <w:p w14:paraId="423E33A8" w14:textId="2DD09909" w:rsidR="002F2629" w:rsidRPr="0094012D" w:rsidRDefault="002F2629" w:rsidP="009C1049">
      <w:pPr>
        <w:spacing w:after="120"/>
        <w:jc w:val="both"/>
      </w:pPr>
      <w:r w:rsidRPr="0094012D">
        <w:t xml:space="preserve">Jedes Objekt des </w:t>
      </w:r>
      <w:r w:rsidR="009569E6">
        <w:t>EDI-Implementierungshandbuch</w:t>
      </w:r>
      <w:r w:rsidRPr="0094012D">
        <w:t>s (Liste, Dokument, fachlicher Nachrichtentyp</w:t>
      </w:r>
      <w:r w:rsidR="005C2031">
        <w:t>, Webservice</w:t>
      </w:r>
      <w:r w:rsidR="005531BA">
        <w:t>, XSD- und WSDL-Datei</w:t>
      </w:r>
      <w:r w:rsidRPr="0094012D">
        <w:t>) besitzt eine eindeutige Versionsbezeichnung. Diese Versionsbezeichnung besteht aus</w:t>
      </w:r>
      <w:r w:rsidR="0091463E">
        <w:t xml:space="preserve"> </w:t>
      </w:r>
      <w:r w:rsidRPr="0094012D">
        <w:t>folgenden Komponenten: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4238"/>
      </w:tblGrid>
      <w:tr w:rsidR="002F2629" w:rsidRPr="0094012D" w14:paraId="741DD651" w14:textId="77777777" w:rsidTr="009D02F6">
        <w:tc>
          <w:tcPr>
            <w:tcW w:w="5274" w:type="dxa"/>
            <w:shd w:val="clear" w:color="auto" w:fill="D9D9D9"/>
          </w:tcPr>
          <w:p w14:paraId="67508567" w14:textId="77777777" w:rsidR="002F2629" w:rsidRPr="0094012D" w:rsidRDefault="002F2629" w:rsidP="002F2629">
            <w:pPr>
              <w:pStyle w:val="Standardeinzug"/>
              <w:ind w:left="0"/>
              <w:rPr>
                <w:b/>
              </w:rPr>
            </w:pPr>
            <w:r w:rsidRPr="0094012D">
              <w:rPr>
                <w:b/>
              </w:rPr>
              <w:t>Objektart</w:t>
            </w:r>
          </w:p>
        </w:tc>
        <w:tc>
          <w:tcPr>
            <w:tcW w:w="4238" w:type="dxa"/>
            <w:shd w:val="clear" w:color="auto" w:fill="D9D9D9"/>
          </w:tcPr>
          <w:p w14:paraId="171AA44D" w14:textId="77777777" w:rsidR="002F2629" w:rsidRPr="0094012D" w:rsidRDefault="002F2629" w:rsidP="002F2629">
            <w:pPr>
              <w:pStyle w:val="Standardeinzug"/>
              <w:ind w:left="0"/>
              <w:rPr>
                <w:b/>
              </w:rPr>
            </w:pPr>
            <w:r w:rsidRPr="0094012D">
              <w:rPr>
                <w:b/>
              </w:rPr>
              <w:t>Aufbau der Versionsbezeichnung</w:t>
            </w:r>
          </w:p>
        </w:tc>
      </w:tr>
      <w:tr w:rsidR="002F2629" w:rsidRPr="0094012D" w14:paraId="429067E6" w14:textId="77777777" w:rsidTr="009D02F6">
        <w:tc>
          <w:tcPr>
            <w:tcW w:w="5274" w:type="dxa"/>
          </w:tcPr>
          <w:p w14:paraId="37B3D20B" w14:textId="77777777" w:rsidR="002F2629" w:rsidRPr="0094012D" w:rsidRDefault="002F2629" w:rsidP="002F2629">
            <w:pPr>
              <w:pStyle w:val="Standardeinzug"/>
              <w:ind w:left="0"/>
            </w:pPr>
            <w:r w:rsidRPr="0094012D">
              <w:t>Fachlicher Nachrichtentyp</w:t>
            </w:r>
            <w:r w:rsidRPr="0094012D">
              <w:br/>
            </w:r>
            <w:r w:rsidRPr="0094012D">
              <w:br/>
            </w:r>
            <w:r w:rsidRPr="0094012D">
              <w:br/>
            </w:r>
            <w:r w:rsidRPr="0094012D">
              <w:br/>
            </w:r>
            <w:r w:rsidRPr="0094012D">
              <w:rPr>
                <w:i/>
                <w:sz w:val="20"/>
              </w:rPr>
              <w:t>Beispiel: SCIPED</w:t>
            </w:r>
          </w:p>
        </w:tc>
        <w:tc>
          <w:tcPr>
            <w:tcW w:w="4238" w:type="dxa"/>
          </w:tcPr>
          <w:p w14:paraId="088DCA23" w14:textId="0DF88538" w:rsidR="002F2629" w:rsidRPr="0094012D" w:rsidRDefault="002F2629" w:rsidP="00170872">
            <w:pPr>
              <w:pStyle w:val="Standardeinzug"/>
              <w:ind w:left="0"/>
            </w:pPr>
            <w:r w:rsidRPr="0094012D">
              <w:t>Technischer Nachrichtentyp;</w:t>
            </w:r>
            <w:r w:rsidRPr="0094012D">
              <w:br/>
              <w:t>Nachrichtenversion;</w:t>
            </w:r>
            <w:r w:rsidRPr="0094012D">
              <w:br/>
              <w:t>Dokumentenversion</w:t>
            </w:r>
            <w:r w:rsidRPr="0094012D">
              <w:br/>
            </w:r>
            <w:r w:rsidRPr="0094012D">
              <w:br/>
            </w:r>
            <w:r w:rsidRPr="0094012D">
              <w:rPr>
                <w:i/>
                <w:sz w:val="20"/>
              </w:rPr>
              <w:t xml:space="preserve">Beispiel: </w:t>
            </w:r>
            <w:r w:rsidR="005F7B19" w:rsidRPr="0094012D">
              <w:rPr>
                <w:i/>
                <w:sz w:val="20"/>
              </w:rPr>
              <w:t>VSCIP</w:t>
            </w:r>
            <w:r w:rsidR="00625F13">
              <w:rPr>
                <w:i/>
                <w:sz w:val="20"/>
              </w:rPr>
              <w:t>K</w:t>
            </w:r>
            <w:r w:rsidRPr="0094012D">
              <w:rPr>
                <w:i/>
                <w:sz w:val="20"/>
              </w:rPr>
              <w:t>;</w:t>
            </w:r>
            <w:r w:rsidR="00625F13">
              <w:rPr>
                <w:i/>
                <w:sz w:val="20"/>
              </w:rPr>
              <w:t>K</w:t>
            </w:r>
            <w:r w:rsidRPr="0094012D">
              <w:rPr>
                <w:i/>
                <w:sz w:val="20"/>
              </w:rPr>
              <w:t>.1.</w:t>
            </w:r>
            <w:r w:rsidR="00B80D43">
              <w:rPr>
                <w:i/>
                <w:sz w:val="20"/>
              </w:rPr>
              <w:t>0</w:t>
            </w:r>
            <w:r w:rsidRPr="0094012D">
              <w:rPr>
                <w:i/>
                <w:sz w:val="20"/>
              </w:rPr>
              <w:t>;</w:t>
            </w:r>
            <w:r w:rsidR="00625F13">
              <w:rPr>
                <w:i/>
                <w:sz w:val="20"/>
              </w:rPr>
              <w:t>10</w:t>
            </w:r>
            <w:r w:rsidR="00372615">
              <w:rPr>
                <w:i/>
                <w:sz w:val="20"/>
              </w:rPr>
              <w:t>.</w:t>
            </w:r>
            <w:r w:rsidR="00625F13">
              <w:rPr>
                <w:i/>
                <w:sz w:val="20"/>
              </w:rPr>
              <w:t>1</w:t>
            </w:r>
            <w:r w:rsidRPr="0094012D">
              <w:rPr>
                <w:i/>
                <w:sz w:val="20"/>
              </w:rPr>
              <w:t>.</w:t>
            </w:r>
            <w:r w:rsidR="00372615">
              <w:rPr>
                <w:i/>
                <w:sz w:val="20"/>
              </w:rPr>
              <w:t>0</w:t>
            </w:r>
          </w:p>
        </w:tc>
      </w:tr>
      <w:tr w:rsidR="002F2629" w:rsidRPr="0094012D" w14:paraId="788E8DE2" w14:textId="77777777" w:rsidTr="009D02F6">
        <w:tc>
          <w:tcPr>
            <w:tcW w:w="5274" w:type="dxa"/>
          </w:tcPr>
          <w:p w14:paraId="38EEAB76" w14:textId="77777777" w:rsidR="002F2629" w:rsidRPr="0094012D" w:rsidRDefault="002F2629" w:rsidP="002F2629">
            <w:pPr>
              <w:pStyle w:val="Standardeinzug"/>
              <w:ind w:left="0"/>
            </w:pPr>
            <w:r w:rsidRPr="0094012D">
              <w:t>Liste</w:t>
            </w:r>
            <w:r w:rsidRPr="0094012D">
              <w:br/>
            </w:r>
            <w:r w:rsidRPr="0094012D">
              <w:br/>
            </w:r>
            <w:r w:rsidRPr="0094012D">
              <w:rPr>
                <w:i/>
                <w:sz w:val="20"/>
              </w:rPr>
              <w:t>Beispiel: Deutsche Codeliste</w:t>
            </w:r>
          </w:p>
        </w:tc>
        <w:tc>
          <w:tcPr>
            <w:tcW w:w="4238" w:type="dxa"/>
          </w:tcPr>
          <w:p w14:paraId="37349D97" w14:textId="05067A2E"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625F13">
              <w:rPr>
                <w:i/>
                <w:sz w:val="20"/>
              </w:rPr>
              <w:t>10.1.10</w:t>
            </w:r>
          </w:p>
        </w:tc>
      </w:tr>
      <w:tr w:rsidR="002F2629" w:rsidRPr="0094012D" w14:paraId="2C1979A8" w14:textId="77777777" w:rsidTr="009D02F6">
        <w:tc>
          <w:tcPr>
            <w:tcW w:w="5274" w:type="dxa"/>
          </w:tcPr>
          <w:p w14:paraId="0FE603C0" w14:textId="77777777" w:rsidR="002F2629" w:rsidRPr="0094012D" w:rsidRDefault="002F2629" w:rsidP="002F2629">
            <w:pPr>
              <w:pStyle w:val="Standardeinzug"/>
              <w:ind w:left="0"/>
            </w:pPr>
            <w:r w:rsidRPr="0094012D">
              <w:t>Dokument</w:t>
            </w:r>
            <w:r w:rsidRPr="0094012D">
              <w:br/>
            </w:r>
            <w:r w:rsidRPr="0094012D">
              <w:br/>
            </w:r>
            <w:r w:rsidRPr="0094012D">
              <w:rPr>
                <w:i/>
                <w:sz w:val="20"/>
              </w:rPr>
              <w:t>Beispiel: Vorwort</w:t>
            </w:r>
          </w:p>
        </w:tc>
        <w:tc>
          <w:tcPr>
            <w:tcW w:w="4238" w:type="dxa"/>
          </w:tcPr>
          <w:p w14:paraId="062A9EC4" w14:textId="237C6730"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625F13">
              <w:rPr>
                <w:i/>
                <w:sz w:val="20"/>
              </w:rPr>
              <w:t>10.1.10</w:t>
            </w:r>
          </w:p>
        </w:tc>
      </w:tr>
      <w:tr w:rsidR="00CA54F4" w:rsidRPr="0094012D" w14:paraId="25D980A3" w14:textId="77777777" w:rsidTr="009D02F6">
        <w:tc>
          <w:tcPr>
            <w:tcW w:w="5274" w:type="dxa"/>
          </w:tcPr>
          <w:p w14:paraId="687A3B00" w14:textId="5B56011E" w:rsidR="00CA54F4" w:rsidRPr="0094012D" w:rsidRDefault="00CA54F4">
            <w:pPr>
              <w:pStyle w:val="Standardeinzug"/>
              <w:ind w:left="0"/>
            </w:pPr>
            <w:r>
              <w:t>Webservice</w:t>
            </w:r>
            <w:r w:rsidRPr="0094012D">
              <w:br/>
            </w:r>
            <w:r w:rsidRPr="0094012D">
              <w:br/>
            </w:r>
            <w:r w:rsidRPr="0094012D">
              <w:rPr>
                <w:i/>
                <w:sz w:val="20"/>
              </w:rPr>
              <w:t xml:space="preserve">Beispiel: </w:t>
            </w:r>
            <w:r w:rsidR="00625F13" w:rsidRPr="00CA54F4">
              <w:rPr>
                <w:i/>
                <w:sz w:val="20"/>
              </w:rPr>
              <w:t>LowValueConsignment</w:t>
            </w:r>
            <w:r w:rsidR="00625F13">
              <w:rPr>
                <w:i/>
                <w:sz w:val="20"/>
              </w:rPr>
              <w:t>Declaration</w:t>
            </w:r>
            <w:r w:rsidR="00625F13" w:rsidRPr="00CA54F4">
              <w:rPr>
                <w:i/>
                <w:sz w:val="20"/>
              </w:rPr>
              <w:t>PriorPresentation</w:t>
            </w:r>
            <w:r w:rsidR="00625F13">
              <w:rPr>
                <w:i/>
                <w:sz w:val="20"/>
              </w:rPr>
              <w:t>1</w:t>
            </w:r>
          </w:p>
        </w:tc>
        <w:tc>
          <w:tcPr>
            <w:tcW w:w="4238" w:type="dxa"/>
          </w:tcPr>
          <w:p w14:paraId="34366550" w14:textId="65E208D3" w:rsidR="00CA54F4" w:rsidRPr="0094012D" w:rsidRDefault="000436CC" w:rsidP="00BF76D5">
            <w:pPr>
              <w:pStyle w:val="Standardeinzug"/>
              <w:ind w:left="0"/>
            </w:pPr>
            <w:r>
              <w:t>Webservice</w:t>
            </w:r>
            <w:r w:rsidR="000559F2">
              <w:t>-V</w:t>
            </w:r>
            <w:r>
              <w:t>ersion</w:t>
            </w:r>
            <w:r>
              <w:br/>
            </w:r>
            <w:r w:rsidRPr="0094012D">
              <w:br/>
            </w:r>
            <w:r w:rsidRPr="0094012D">
              <w:rPr>
                <w:i/>
                <w:sz w:val="20"/>
              </w:rPr>
              <w:t xml:space="preserve">Beispiel: </w:t>
            </w:r>
            <w:r>
              <w:rPr>
                <w:i/>
                <w:sz w:val="20"/>
              </w:rPr>
              <w:t>1</w:t>
            </w:r>
          </w:p>
        </w:tc>
      </w:tr>
      <w:tr w:rsidR="001D01B9" w:rsidRPr="0094012D" w14:paraId="00BEFFEC" w14:textId="77777777" w:rsidTr="009D02F6">
        <w:tc>
          <w:tcPr>
            <w:tcW w:w="5274" w:type="dxa"/>
          </w:tcPr>
          <w:p w14:paraId="00FDD128" w14:textId="1977EF57" w:rsidR="001D01B9" w:rsidRDefault="001D01B9">
            <w:pPr>
              <w:pStyle w:val="Standardeinzug"/>
              <w:ind w:left="0"/>
            </w:pPr>
            <w:r>
              <w:t>XSD</w:t>
            </w:r>
            <w:r w:rsidR="00A7586E">
              <w:t>-Datei</w:t>
            </w:r>
          </w:p>
          <w:p w14:paraId="68B118A7" w14:textId="77777777" w:rsidR="001D01B9" w:rsidRDefault="001D01B9">
            <w:pPr>
              <w:pStyle w:val="Standardeinzug"/>
              <w:ind w:left="0"/>
            </w:pPr>
          </w:p>
          <w:p w14:paraId="2C0B20B2" w14:textId="4292B315" w:rsidR="001D01B9" w:rsidRDefault="001D01B9" w:rsidP="001D01B9">
            <w:pPr>
              <w:pStyle w:val="Standardeinzug"/>
              <w:ind w:left="0"/>
            </w:pPr>
            <w:r w:rsidRPr="0094012D">
              <w:rPr>
                <w:i/>
                <w:sz w:val="20"/>
              </w:rPr>
              <w:t xml:space="preserve">Beispiel: </w:t>
            </w:r>
            <w:r w:rsidRPr="001D01B9">
              <w:rPr>
                <w:i/>
                <w:sz w:val="20"/>
              </w:rPr>
              <w:t>FCFCD</w:t>
            </w:r>
            <w:r w:rsidR="00A14103">
              <w:rPr>
                <w:i/>
                <w:sz w:val="20"/>
              </w:rPr>
              <w:t>F</w:t>
            </w:r>
            <w:r w:rsidRPr="001D01B9">
              <w:rPr>
                <w:i/>
                <w:sz w:val="20"/>
              </w:rPr>
              <w:t>.xsd</w:t>
            </w:r>
          </w:p>
        </w:tc>
        <w:tc>
          <w:tcPr>
            <w:tcW w:w="4238" w:type="dxa"/>
          </w:tcPr>
          <w:p w14:paraId="3040D381" w14:textId="77777777" w:rsidR="001D01B9" w:rsidRDefault="001D01B9">
            <w:pPr>
              <w:pStyle w:val="Standardeinzug"/>
              <w:ind w:left="0"/>
            </w:pPr>
            <w:r>
              <w:t>Technische Artefaktversion</w:t>
            </w:r>
          </w:p>
          <w:p w14:paraId="762BA092" w14:textId="77777777" w:rsidR="001D01B9" w:rsidRDefault="001D01B9">
            <w:pPr>
              <w:pStyle w:val="Standardeinzug"/>
              <w:ind w:left="0"/>
            </w:pPr>
          </w:p>
          <w:p w14:paraId="41F21FE9" w14:textId="6E5D8F70" w:rsidR="001D01B9" w:rsidRDefault="001D01B9">
            <w:pPr>
              <w:pStyle w:val="Standardeinzug"/>
              <w:ind w:left="0"/>
            </w:pPr>
            <w:r w:rsidRPr="0094012D">
              <w:rPr>
                <w:i/>
                <w:sz w:val="20"/>
              </w:rPr>
              <w:t xml:space="preserve">Beispiel: </w:t>
            </w:r>
            <w:r w:rsidR="00A14103">
              <w:rPr>
                <w:i/>
                <w:sz w:val="20"/>
              </w:rPr>
              <w:t>10.1.6.1</w:t>
            </w:r>
          </w:p>
        </w:tc>
      </w:tr>
      <w:tr w:rsidR="001D01B9" w:rsidRPr="0094012D" w14:paraId="3467DF1E" w14:textId="77777777" w:rsidTr="009D02F6">
        <w:tc>
          <w:tcPr>
            <w:tcW w:w="5274" w:type="dxa"/>
          </w:tcPr>
          <w:p w14:paraId="6655D19B" w14:textId="3698E664" w:rsidR="001D01B9" w:rsidRDefault="001D01B9">
            <w:pPr>
              <w:pStyle w:val="Standardeinzug"/>
              <w:ind w:left="0"/>
            </w:pPr>
            <w:r>
              <w:t>WSDL</w:t>
            </w:r>
            <w:r w:rsidR="00A7586E">
              <w:t>-Datei</w:t>
            </w:r>
          </w:p>
          <w:p w14:paraId="72409AEB" w14:textId="77777777" w:rsidR="001D01B9" w:rsidRDefault="001D01B9">
            <w:pPr>
              <w:pStyle w:val="Standardeinzug"/>
              <w:ind w:left="0"/>
            </w:pPr>
          </w:p>
          <w:p w14:paraId="74A3D3C4" w14:textId="67396212" w:rsidR="001D01B9" w:rsidRDefault="001D01B9" w:rsidP="009D02F6">
            <w:pPr>
              <w:pStyle w:val="Standardeinzug"/>
              <w:ind w:left="0"/>
            </w:pPr>
            <w:r w:rsidRPr="0094012D">
              <w:rPr>
                <w:i/>
                <w:sz w:val="20"/>
              </w:rPr>
              <w:t>Beispiel:</w:t>
            </w:r>
            <w:r w:rsidR="00A14103" w:rsidRPr="00CA54F4">
              <w:rPr>
                <w:i/>
                <w:sz w:val="20"/>
              </w:rPr>
              <w:t xml:space="preserve"> LowValueConsignment</w:t>
            </w:r>
            <w:r w:rsidR="00A14103">
              <w:rPr>
                <w:i/>
                <w:sz w:val="20"/>
              </w:rPr>
              <w:t>Declaration</w:t>
            </w:r>
            <w:r w:rsidR="00A14103" w:rsidRPr="00CA54F4">
              <w:rPr>
                <w:i/>
                <w:sz w:val="20"/>
              </w:rPr>
              <w:t>PriorPresentation</w:t>
            </w:r>
            <w:r w:rsidR="00A14103">
              <w:rPr>
                <w:i/>
                <w:sz w:val="20"/>
              </w:rPr>
              <w:t>1.wsdl</w:t>
            </w:r>
          </w:p>
        </w:tc>
        <w:tc>
          <w:tcPr>
            <w:tcW w:w="4238" w:type="dxa"/>
          </w:tcPr>
          <w:p w14:paraId="10708FEC" w14:textId="77777777" w:rsidR="001D01B9" w:rsidRDefault="001D01B9">
            <w:pPr>
              <w:pStyle w:val="Standardeinzug"/>
              <w:ind w:left="0"/>
            </w:pPr>
            <w:r>
              <w:t>Technische Artefaktversion</w:t>
            </w:r>
          </w:p>
          <w:p w14:paraId="36963DD6" w14:textId="77777777" w:rsidR="001D01B9" w:rsidRDefault="001D01B9">
            <w:pPr>
              <w:pStyle w:val="Standardeinzug"/>
              <w:ind w:left="0"/>
            </w:pPr>
          </w:p>
          <w:p w14:paraId="4BFFEE5A" w14:textId="3C692ACA" w:rsidR="001D01B9" w:rsidRDefault="001D01B9" w:rsidP="009D02F6">
            <w:pPr>
              <w:pStyle w:val="Standardeinzug"/>
              <w:ind w:left="0"/>
            </w:pPr>
            <w:r w:rsidRPr="0094012D">
              <w:rPr>
                <w:i/>
                <w:sz w:val="20"/>
              </w:rPr>
              <w:t xml:space="preserve">Beispiel: </w:t>
            </w:r>
            <w:r w:rsidR="00A14103">
              <w:rPr>
                <w:i/>
                <w:sz w:val="20"/>
              </w:rPr>
              <w:t>1.0</w:t>
            </w:r>
          </w:p>
        </w:tc>
      </w:tr>
    </w:tbl>
    <w:p w14:paraId="7398C68C" w14:textId="77777777" w:rsidR="002F2629" w:rsidRPr="0094012D" w:rsidRDefault="002F2629" w:rsidP="004E30F1">
      <w:pPr>
        <w:pStyle w:val="berschrift2"/>
        <w:spacing w:before="480"/>
        <w:ind w:left="578" w:hanging="578"/>
      </w:pPr>
      <w:bookmarkStart w:id="858" w:name="_Toc156975989"/>
      <w:bookmarkStart w:id="859" w:name="_Toc406488392"/>
      <w:bookmarkStart w:id="860" w:name="_Toc419113611"/>
      <w:bookmarkStart w:id="861" w:name="_Toc494110025"/>
      <w:bookmarkStart w:id="862" w:name="_Toc475342598"/>
      <w:bookmarkStart w:id="863" w:name="_Toc181610136"/>
      <w:bookmarkStart w:id="864" w:name="_Ref153091559"/>
      <w:r w:rsidRPr="0094012D">
        <w:t>Die Versionierung von fachlichen Nachrichtentypen</w:t>
      </w:r>
      <w:bookmarkEnd w:id="858"/>
      <w:bookmarkEnd w:id="859"/>
      <w:bookmarkEnd w:id="860"/>
      <w:bookmarkEnd w:id="861"/>
      <w:bookmarkEnd w:id="862"/>
      <w:bookmarkEnd w:id="863"/>
    </w:p>
    <w:p w14:paraId="4705DBE0" w14:textId="77777777" w:rsidR="002F2629" w:rsidRPr="0094012D" w:rsidRDefault="002F2629" w:rsidP="002F2629">
      <w:pPr>
        <w:jc w:val="both"/>
      </w:pPr>
      <w:r w:rsidRPr="0094012D">
        <w:t>Die Versionsbezeichnung eines fachlichen Nachrichtentyps besteht aus den drei Komponenten</w:t>
      </w:r>
    </w:p>
    <w:p w14:paraId="46D0F352" w14:textId="77777777" w:rsidR="002F2629" w:rsidRPr="0094012D" w:rsidRDefault="002F2629" w:rsidP="002F2629">
      <w:pPr>
        <w:numPr>
          <w:ilvl w:val="0"/>
          <w:numId w:val="19"/>
        </w:numPr>
        <w:jc w:val="both"/>
      </w:pPr>
      <w:r w:rsidRPr="0094012D">
        <w:t>Technischer Nachrichtentyp</w:t>
      </w:r>
    </w:p>
    <w:p w14:paraId="59136D8D" w14:textId="77777777" w:rsidR="002F2629" w:rsidRPr="0094012D" w:rsidRDefault="002F2629" w:rsidP="002F2629">
      <w:pPr>
        <w:numPr>
          <w:ilvl w:val="0"/>
          <w:numId w:val="19"/>
        </w:numPr>
        <w:jc w:val="both"/>
      </w:pPr>
      <w:r w:rsidRPr="0094012D">
        <w:t>Nachrichtenversion</w:t>
      </w:r>
    </w:p>
    <w:p w14:paraId="595E8F1D" w14:textId="77777777" w:rsidR="002F2629" w:rsidRPr="0094012D" w:rsidRDefault="002F2629" w:rsidP="002F2629">
      <w:pPr>
        <w:numPr>
          <w:ilvl w:val="0"/>
          <w:numId w:val="19"/>
        </w:numPr>
        <w:jc w:val="both"/>
      </w:pPr>
      <w:r w:rsidRPr="0094012D">
        <w:t>Dokumentenversion</w:t>
      </w:r>
    </w:p>
    <w:p w14:paraId="1BA54406" w14:textId="77777777" w:rsidR="002F2629" w:rsidRPr="0094012D" w:rsidRDefault="002F2629">
      <w:pPr>
        <w:pStyle w:val="berschrift3"/>
        <w:spacing w:before="360"/>
      </w:pPr>
      <w:bookmarkStart w:id="865" w:name="_Toc156975990"/>
      <w:bookmarkStart w:id="866" w:name="_Toc406488393"/>
      <w:bookmarkStart w:id="867" w:name="_Toc419113612"/>
      <w:bookmarkStart w:id="868" w:name="_Toc494110026"/>
      <w:bookmarkStart w:id="869" w:name="_Toc475342599"/>
      <w:bookmarkStart w:id="870" w:name="_Toc181610137"/>
      <w:r w:rsidRPr="0094012D">
        <w:t>Der technische Nachrichtentyp</w:t>
      </w:r>
      <w:bookmarkEnd w:id="865"/>
      <w:bookmarkEnd w:id="866"/>
      <w:bookmarkEnd w:id="867"/>
      <w:bookmarkEnd w:id="868"/>
      <w:bookmarkEnd w:id="869"/>
      <w:bookmarkEnd w:id="870"/>
    </w:p>
    <w:p w14:paraId="2E2F50A7" w14:textId="635C2968" w:rsidR="002F2629" w:rsidRPr="0094012D" w:rsidRDefault="002F2629" w:rsidP="002F2629">
      <w:pPr>
        <w:jc w:val="both"/>
      </w:pPr>
      <w:r w:rsidRPr="0094012D">
        <w:t>Für jede Nachricht wurde ein sogenannter "</w:t>
      </w:r>
      <w:r w:rsidRPr="0094012D">
        <w:rPr>
          <w:b/>
        </w:rPr>
        <w:t>Technischer Nachrichtentyp</w:t>
      </w:r>
      <w:r w:rsidRPr="0094012D">
        <w:t xml:space="preserve">" definiert, der in jeder übermittelten Nachricht im </w:t>
      </w:r>
      <w:r w:rsidR="00D24DCE">
        <w:t>Feld "Typ"</w:t>
      </w:r>
      <w:r w:rsidRPr="0094012D">
        <w:rPr>
          <w:rStyle w:val="Funotenzeichen"/>
        </w:rPr>
        <w:footnoteReference w:id="19"/>
      </w:r>
      <w:r w:rsidRPr="0094012D">
        <w:t xml:space="preserve"> angegeben werden muss. Aus diesem technischen Nachrichtentyp ist insbesondere der jeweilige fachliche Nachrichtentyp ersichtlich. Es handelt sich um eine Zeichenkette mit dem festen Format "a6" und folgendem Aufbau:</w:t>
      </w:r>
    </w:p>
    <w:p w14:paraId="6835F287" w14:textId="77777777" w:rsidR="002F2629" w:rsidRPr="0094012D" w:rsidRDefault="002F2629" w:rsidP="002F2629">
      <w:pPr>
        <w:jc w:val="both"/>
      </w:pPr>
    </w:p>
    <w:p w14:paraId="78A61967" w14:textId="77777777" w:rsidR="002F2629" w:rsidRPr="0094012D" w:rsidRDefault="002F2629" w:rsidP="00322EEF">
      <w:pPr>
        <w:keepNext/>
        <w:keepLines/>
        <w:tabs>
          <w:tab w:val="left" w:pos="1418"/>
        </w:tabs>
        <w:jc w:val="both"/>
      </w:pPr>
      <w:r w:rsidRPr="0094012D">
        <w:lastRenderedPageBreak/>
        <w:t>Stelle 1:</w:t>
      </w:r>
      <w:r w:rsidRPr="0094012D">
        <w:tab/>
        <w:t>Kennzeichen für den Verfahrensbereich</w:t>
      </w:r>
    </w:p>
    <w:p w14:paraId="6CD00F47" w14:textId="206435A0" w:rsidR="00FD6046" w:rsidRDefault="002F2629" w:rsidP="00322EEF">
      <w:pPr>
        <w:keepNext/>
        <w:keepLines/>
        <w:tabs>
          <w:tab w:val="left" w:pos="1418"/>
          <w:tab w:val="left" w:pos="1701"/>
        </w:tabs>
        <w:ind w:left="1418"/>
      </w:pPr>
      <w:r w:rsidRPr="0094012D">
        <w:t>D</w:t>
      </w:r>
      <w:r w:rsidRPr="0094012D">
        <w:tab/>
        <w:t>- Versand</w:t>
      </w:r>
      <w:r w:rsidR="00C10590">
        <w:t>, Eingangs-/Ausgangs-SumA</w:t>
      </w:r>
      <w:r w:rsidR="0072162D">
        <w:t xml:space="preserve">, </w:t>
      </w:r>
      <w:r w:rsidR="00951BB0">
        <w:t xml:space="preserve">CCI, </w:t>
      </w:r>
      <w:r w:rsidR="0072162D">
        <w:t>EKS</w:t>
      </w:r>
      <w:r w:rsidR="00305792">
        <w:t>, WKS</w:t>
      </w:r>
      <w:r w:rsidR="00FD6046">
        <w:t xml:space="preserve"> und</w:t>
      </w:r>
    </w:p>
    <w:p w14:paraId="52E9A796" w14:textId="7F8BC145" w:rsidR="0071526B" w:rsidRDefault="00FD6046" w:rsidP="00322EEF">
      <w:pPr>
        <w:keepNext/>
        <w:keepLines/>
        <w:tabs>
          <w:tab w:val="left" w:pos="1418"/>
          <w:tab w:val="left" w:pos="1701"/>
        </w:tabs>
        <w:ind w:left="1418"/>
      </w:pPr>
      <w:r>
        <w:tab/>
        <w:t xml:space="preserve">- Gemeinsam genutzte Nachrichten, sofern </w:t>
      </w:r>
      <w:r w:rsidR="00D2075D">
        <w:t xml:space="preserve">nicht ausschließlich in Einfuhr </w:t>
      </w:r>
      <w:r>
        <w:t>verwendet</w:t>
      </w:r>
    </w:p>
    <w:p w14:paraId="2A5F7CA2" w14:textId="4A8D480D" w:rsidR="00776026" w:rsidRDefault="0071526B" w:rsidP="00322EEF">
      <w:pPr>
        <w:keepNext/>
        <w:keepLines/>
        <w:tabs>
          <w:tab w:val="left" w:pos="1418"/>
          <w:tab w:val="left" w:pos="1701"/>
        </w:tabs>
        <w:ind w:left="1418"/>
      </w:pPr>
      <w:r>
        <w:tab/>
        <w:t>- ZELOS</w:t>
      </w:r>
      <w:r w:rsidR="002F2629" w:rsidRPr="0094012D">
        <w:br/>
        <w:t>E</w:t>
      </w:r>
      <w:r w:rsidR="002F2629" w:rsidRPr="0094012D">
        <w:tab/>
        <w:t>- Freier Verkehr (Ergänzende Zollanmeldung)</w:t>
      </w:r>
      <w:r w:rsidR="002F2629" w:rsidRPr="0094012D">
        <w:br/>
        <w:t>F</w:t>
      </w:r>
      <w:r w:rsidR="002F2629" w:rsidRPr="0094012D">
        <w:tab/>
        <w:t>- Freier Verkehr (Abfertigung)</w:t>
      </w:r>
      <w:r w:rsidR="002F2629" w:rsidRPr="0094012D">
        <w:br/>
        <w:t>G</w:t>
      </w:r>
      <w:r w:rsidR="002F2629" w:rsidRPr="0094012D">
        <w:tab/>
        <w:t>- Gemeinsam genutzte Nachrichten</w:t>
      </w:r>
      <w:r w:rsidR="00FD6046">
        <w:t xml:space="preserve">, sofern ausschließlich in </w:t>
      </w:r>
      <w:r w:rsidR="00FB0B10">
        <w:t xml:space="preserve">Einfuhr </w:t>
      </w:r>
      <w:r w:rsidR="00FD6046">
        <w:t>verwendet</w:t>
      </w:r>
    </w:p>
    <w:p w14:paraId="172987FF" w14:textId="64DE6894" w:rsidR="002F2629" w:rsidRPr="0094012D" w:rsidRDefault="00776026" w:rsidP="00322EEF">
      <w:pPr>
        <w:keepNext/>
        <w:keepLines/>
        <w:tabs>
          <w:tab w:val="left" w:pos="1418"/>
          <w:tab w:val="left" w:pos="1701"/>
        </w:tabs>
        <w:ind w:left="1418"/>
      </w:pPr>
      <w:r>
        <w:t>I</w:t>
      </w:r>
      <w:r>
        <w:tab/>
        <w:t>- Freier Verkehr (IMPOST)</w:t>
      </w:r>
      <w:r w:rsidR="002F2629" w:rsidRPr="0094012D">
        <w:br/>
        <w:t>L</w:t>
      </w:r>
      <w:r w:rsidR="002F2629" w:rsidRPr="0094012D">
        <w:tab/>
        <w:t>- Zolllager</w:t>
      </w:r>
      <w:r w:rsidR="002F2629" w:rsidRPr="0094012D">
        <w:br/>
        <w:t>N</w:t>
      </w:r>
      <w:r w:rsidR="002F2629" w:rsidRPr="0094012D">
        <w:tab/>
        <w:t>- Nacherhebung / Erstattung / Erlass</w:t>
      </w:r>
      <w:r w:rsidR="002F2629" w:rsidRPr="0094012D">
        <w:br/>
        <w:t>S</w:t>
      </w:r>
      <w:r w:rsidR="002F2629" w:rsidRPr="0094012D">
        <w:tab/>
        <w:t>- Summarische Anmeldung</w:t>
      </w:r>
      <w:r w:rsidR="002F2629" w:rsidRPr="0094012D">
        <w:br/>
        <w:t>V</w:t>
      </w:r>
      <w:r w:rsidR="002F2629" w:rsidRPr="0094012D">
        <w:tab/>
        <w:t>- Aktive V</w:t>
      </w:r>
      <w:r w:rsidR="000A5645">
        <w:t>eredelung</w:t>
      </w:r>
    </w:p>
    <w:p w14:paraId="2F52F39E" w14:textId="77777777" w:rsidR="002F2629" w:rsidRPr="0094012D" w:rsidRDefault="002F2629" w:rsidP="00322EEF">
      <w:pPr>
        <w:keepNext/>
        <w:keepLines/>
        <w:tabs>
          <w:tab w:val="left" w:pos="3119"/>
        </w:tabs>
        <w:ind w:left="1418" w:hanging="1418"/>
        <w:jc w:val="both"/>
      </w:pPr>
      <w:r w:rsidRPr="0094012D">
        <w:t>Stelle 2 - 5:</w:t>
      </w:r>
      <w:r w:rsidRPr="0094012D">
        <w:tab/>
        <w:t>Buchstabenkombination für die einzelnen Nachrichten;</w:t>
      </w:r>
    </w:p>
    <w:p w14:paraId="1C58ADCC" w14:textId="77777777" w:rsidR="002F2629" w:rsidRPr="0094012D" w:rsidRDefault="002F2629" w:rsidP="00322EEF">
      <w:pPr>
        <w:keepNext/>
        <w:keepLines/>
        <w:tabs>
          <w:tab w:val="left" w:pos="3402"/>
        </w:tabs>
        <w:ind w:left="1418"/>
        <w:jc w:val="both"/>
      </w:pPr>
      <w:r w:rsidRPr="0094012D">
        <w:t>die Buchstabenkombinationen ergeben sich aus der Bezeichnung des fachlichen Nachrichtentyps</w:t>
      </w:r>
    </w:p>
    <w:p w14:paraId="111023D5" w14:textId="77777777" w:rsidR="002F2629" w:rsidRPr="0094012D" w:rsidRDefault="002F2629" w:rsidP="00322EEF">
      <w:pPr>
        <w:tabs>
          <w:tab w:val="left" w:pos="1418"/>
        </w:tabs>
        <w:jc w:val="both"/>
      </w:pPr>
      <w:r w:rsidRPr="0094012D">
        <w:t>Stelle 6:</w:t>
      </w:r>
      <w:r w:rsidRPr="0094012D">
        <w:tab/>
        <w:t>Kennzeichen für die Version ('A', 'B', 'C', …)</w:t>
      </w:r>
    </w:p>
    <w:p w14:paraId="333B691D" w14:textId="77777777" w:rsidR="002F2629" w:rsidRPr="0094012D" w:rsidRDefault="002F2629" w:rsidP="002F2629">
      <w:pPr>
        <w:jc w:val="both"/>
      </w:pPr>
    </w:p>
    <w:p w14:paraId="093C42FF" w14:textId="0C4310D8" w:rsidR="002F2629" w:rsidRPr="0094012D" w:rsidRDefault="002F2629" w:rsidP="002F2629">
      <w:pPr>
        <w:tabs>
          <w:tab w:val="left" w:pos="2835"/>
          <w:tab w:val="left" w:pos="3686"/>
        </w:tabs>
        <w:ind w:left="1134" w:hanging="1134"/>
        <w:jc w:val="both"/>
      </w:pPr>
      <w:r w:rsidRPr="0094012D">
        <w:t>Beispiel:</w:t>
      </w:r>
      <w:r w:rsidRPr="0094012D">
        <w:tab/>
      </w:r>
      <w:r w:rsidR="005F7B19" w:rsidRPr="0094012D">
        <w:t>SCPRL</w:t>
      </w:r>
      <w:r w:rsidR="00731879">
        <w:t>K</w:t>
      </w:r>
      <w:r w:rsidRPr="0094012D">
        <w:tab/>
        <w:t>S</w:t>
      </w:r>
      <w:r w:rsidRPr="0094012D">
        <w:tab/>
        <w:t>Verfahrensbereich Summarische Anmeldung</w:t>
      </w:r>
    </w:p>
    <w:p w14:paraId="67E2F2B9" w14:textId="77777777" w:rsidR="002F2629" w:rsidRPr="0094012D" w:rsidRDefault="002F2629" w:rsidP="002F2629">
      <w:pPr>
        <w:tabs>
          <w:tab w:val="left" w:pos="2835"/>
          <w:tab w:val="left" w:pos="3686"/>
        </w:tabs>
        <w:ind w:left="1134" w:hanging="1134"/>
        <w:jc w:val="both"/>
      </w:pPr>
      <w:r w:rsidRPr="0094012D">
        <w:tab/>
      </w:r>
      <w:r w:rsidRPr="0094012D">
        <w:tab/>
        <w:t>CPRL</w:t>
      </w:r>
      <w:r w:rsidRPr="0094012D">
        <w:tab/>
        <w:t>Fachlicher Nachrichtentyp CUSPRL</w:t>
      </w:r>
    </w:p>
    <w:p w14:paraId="088684FE" w14:textId="7303851F" w:rsidR="002F2629" w:rsidRPr="0094012D" w:rsidRDefault="002F2629" w:rsidP="002F2629">
      <w:pPr>
        <w:tabs>
          <w:tab w:val="left" w:pos="2835"/>
          <w:tab w:val="left" w:pos="3686"/>
        </w:tabs>
        <w:ind w:left="1134" w:hanging="1134"/>
        <w:jc w:val="both"/>
      </w:pPr>
      <w:r w:rsidRPr="0094012D">
        <w:tab/>
      </w:r>
      <w:r w:rsidRPr="0094012D">
        <w:tab/>
      </w:r>
      <w:r w:rsidR="009B26AB">
        <w:t>K</w:t>
      </w:r>
      <w:r w:rsidRPr="0094012D">
        <w:tab/>
        <w:t xml:space="preserve">Version </w:t>
      </w:r>
      <w:r w:rsidR="009B26AB">
        <w:t>K</w:t>
      </w:r>
    </w:p>
    <w:p w14:paraId="02DA6FB6" w14:textId="787C6C1D" w:rsidR="002F2629" w:rsidRPr="0094012D" w:rsidRDefault="002F2629" w:rsidP="009C1049">
      <w:pPr>
        <w:spacing w:before="120" w:after="120"/>
        <w:jc w:val="both"/>
      </w:pPr>
      <w:r w:rsidRPr="0094012D">
        <w:t>Der technische Nachrichtentyp wird in den Kopfzeilen der Nachrichtenbeschreibung (vgl. Kap.</w:t>
      </w:r>
      <w:r w:rsidR="009E5597">
        <w:fldChar w:fldCharType="begin"/>
      </w:r>
      <w:r w:rsidR="009E5597">
        <w:instrText xml:space="preserve"> REF _Ref494107400 \r \h </w:instrText>
      </w:r>
      <w:r w:rsidR="009C1049">
        <w:instrText xml:space="preserve"> \* MERGEFORMAT </w:instrText>
      </w:r>
      <w:r w:rsidR="009E5597">
        <w:fldChar w:fldCharType="separate"/>
      </w:r>
      <w:r w:rsidR="009E5597">
        <w:t>2.7</w:t>
      </w:r>
      <w:r w:rsidR="009E5597">
        <w:fldChar w:fldCharType="end"/>
      </w:r>
      <w:r w:rsidRPr="0094012D">
        <w:t xml:space="preserve">) und im Dokument "Versionsübersicht" (vgl. Kap. </w:t>
      </w:r>
      <w:r w:rsidR="00380BD4">
        <w:fldChar w:fldCharType="begin"/>
      </w:r>
      <w:r w:rsidR="00380BD4">
        <w:instrText xml:space="preserve"> REF _Ref171314918 \r \h </w:instrText>
      </w:r>
      <w:r w:rsidR="009C1049">
        <w:instrText xml:space="preserve"> \* MERGEFORMAT </w:instrText>
      </w:r>
      <w:r w:rsidR="00380BD4">
        <w:fldChar w:fldCharType="separate"/>
      </w:r>
      <w:r w:rsidR="00E81FAE">
        <w:t>2.2.2</w:t>
      </w:r>
      <w:r w:rsidR="00380BD4">
        <w:fldChar w:fldCharType="end"/>
      </w:r>
      <w:r w:rsidRPr="0094012D">
        <w:t>) angegeben.</w:t>
      </w:r>
    </w:p>
    <w:p w14:paraId="3889669D" w14:textId="77777777" w:rsidR="002F2629" w:rsidRPr="0094012D" w:rsidRDefault="002F2629" w:rsidP="009C1049">
      <w:pPr>
        <w:spacing w:after="120"/>
        <w:jc w:val="both"/>
      </w:pPr>
      <w:r w:rsidRPr="0094012D">
        <w:t>Die 6. Stelle des technischen Nachrichtentyps korrespondiert mit der 1. Stelle der Nachrichtenversion.</w:t>
      </w:r>
    </w:p>
    <w:p w14:paraId="0A325434" w14:textId="77777777" w:rsidR="002F2629" w:rsidRPr="0094012D" w:rsidRDefault="002F2629">
      <w:pPr>
        <w:pStyle w:val="berschrift3"/>
        <w:spacing w:before="360"/>
      </w:pPr>
      <w:bookmarkStart w:id="871" w:name="_Toc156975991"/>
      <w:bookmarkStart w:id="872" w:name="_Toc406488394"/>
      <w:bookmarkStart w:id="873" w:name="_Toc419113613"/>
      <w:bookmarkStart w:id="874" w:name="_Toc494110027"/>
      <w:bookmarkStart w:id="875" w:name="_Toc475342600"/>
      <w:bookmarkStart w:id="876" w:name="_Toc181610138"/>
      <w:r w:rsidRPr="0094012D">
        <w:t>Die Nachrichtenversion</w:t>
      </w:r>
      <w:bookmarkEnd w:id="871"/>
      <w:bookmarkEnd w:id="872"/>
      <w:bookmarkEnd w:id="873"/>
      <w:bookmarkEnd w:id="874"/>
      <w:bookmarkEnd w:id="875"/>
      <w:bookmarkEnd w:id="876"/>
    </w:p>
    <w:p w14:paraId="527DB9AC" w14:textId="4CB5F46E" w:rsidR="002F2629" w:rsidRPr="0094012D" w:rsidRDefault="009E5597" w:rsidP="009C1049">
      <w:pPr>
        <w:spacing w:after="120"/>
        <w:jc w:val="both"/>
      </w:pPr>
      <w:r>
        <w:t>J</w:t>
      </w:r>
      <w:r w:rsidR="002F2629" w:rsidRPr="0094012D">
        <w:t xml:space="preserve">ede Nachricht </w:t>
      </w:r>
      <w:r>
        <w:t xml:space="preserve">enthält </w:t>
      </w:r>
      <w:r w:rsidR="002F2629" w:rsidRPr="0094012D">
        <w:t xml:space="preserve">das Feld "Nachrichtenversion". Das Feld enthält die Versionsnummer der Nachricht laut </w:t>
      </w:r>
      <w:r w:rsidR="009569E6">
        <w:t>EDI-Implementierungshandbuch</w:t>
      </w:r>
      <w:r w:rsidR="002F2629" w:rsidRPr="0094012D">
        <w:t xml:space="preserve"> im Format an..7 und ist anzugeben. Die Nachrichtenversion ist eine dreistellige Nummerierung in Punktnotation. Sie besitzt folgenden Aufbau:</w:t>
      </w:r>
    </w:p>
    <w:p w14:paraId="3C48DDCA" w14:textId="77777777" w:rsidR="002F2629" w:rsidRPr="0094012D" w:rsidRDefault="002F2629" w:rsidP="002F2629">
      <w:pPr>
        <w:tabs>
          <w:tab w:val="left" w:pos="2835"/>
        </w:tabs>
        <w:ind w:left="1134"/>
        <w:jc w:val="both"/>
      </w:pPr>
      <w:r w:rsidRPr="0094012D">
        <w:t>Stelle 1:</w:t>
      </w:r>
      <w:r w:rsidRPr="0094012D">
        <w:tab/>
        <w:t>Version des technischen Nachrichtentyps ('A', 'B', 'C', …)</w:t>
      </w:r>
    </w:p>
    <w:p w14:paraId="52717436" w14:textId="77777777" w:rsidR="002F2629" w:rsidRPr="0094012D" w:rsidRDefault="002F2629" w:rsidP="002F2629">
      <w:pPr>
        <w:tabs>
          <w:tab w:val="left" w:pos="2835"/>
        </w:tabs>
        <w:ind w:left="1134"/>
        <w:jc w:val="both"/>
      </w:pPr>
    </w:p>
    <w:p w14:paraId="65840FAF" w14:textId="77777777" w:rsidR="002F2629" w:rsidRPr="0094012D" w:rsidRDefault="002F2629" w:rsidP="002F2629">
      <w:pPr>
        <w:tabs>
          <w:tab w:val="left" w:pos="2835"/>
        </w:tabs>
        <w:ind w:left="1134"/>
        <w:jc w:val="both"/>
      </w:pPr>
      <w:r w:rsidRPr="0094012D">
        <w:t>Stelle 2:</w:t>
      </w:r>
      <w:r w:rsidRPr="0094012D">
        <w:tab/>
        <w:t>Version des fachlichen Nachrichtentyps ('1', '2', '3', …)</w:t>
      </w:r>
    </w:p>
    <w:p w14:paraId="165AA523" w14:textId="77777777" w:rsidR="002F2629" w:rsidRPr="0094012D" w:rsidRDefault="002F2629" w:rsidP="002F2629">
      <w:pPr>
        <w:tabs>
          <w:tab w:val="left" w:pos="2835"/>
        </w:tabs>
        <w:ind w:left="1134"/>
        <w:jc w:val="both"/>
      </w:pPr>
    </w:p>
    <w:p w14:paraId="2E7DED28" w14:textId="77777777" w:rsidR="002F2629" w:rsidRPr="0094012D" w:rsidRDefault="002F2629" w:rsidP="002F2629">
      <w:pPr>
        <w:tabs>
          <w:tab w:val="left" w:pos="2835"/>
        </w:tabs>
        <w:ind w:left="1134"/>
        <w:jc w:val="both"/>
      </w:pPr>
      <w:r w:rsidRPr="0094012D">
        <w:t>Stelle 3:</w:t>
      </w:r>
      <w:r w:rsidRPr="0094012D">
        <w:tab/>
        <w:t>Änderungskennzeichen ('0', '1', '2', …)</w:t>
      </w:r>
    </w:p>
    <w:p w14:paraId="2FFFEF46" w14:textId="77777777" w:rsidR="002F2629" w:rsidRPr="0094012D" w:rsidRDefault="002F2629" w:rsidP="002F2629">
      <w:pPr>
        <w:tabs>
          <w:tab w:val="left" w:pos="2835"/>
        </w:tabs>
        <w:jc w:val="both"/>
      </w:pPr>
    </w:p>
    <w:p w14:paraId="088B1ECF" w14:textId="77777777" w:rsidR="002F2629" w:rsidRPr="0094012D" w:rsidRDefault="002F2629" w:rsidP="002F2629">
      <w:pPr>
        <w:tabs>
          <w:tab w:val="left" w:pos="2835"/>
          <w:tab w:val="left" w:pos="3686"/>
        </w:tabs>
        <w:ind w:left="1134" w:hanging="1134"/>
        <w:jc w:val="both"/>
      </w:pPr>
      <w:r w:rsidRPr="0094012D">
        <w:t>Beispiel:</w:t>
      </w:r>
      <w:r w:rsidRPr="0094012D">
        <w:tab/>
        <w:t>B.1.9</w:t>
      </w:r>
      <w:r w:rsidRPr="0094012D">
        <w:tab/>
        <w:t>B</w:t>
      </w:r>
      <w:r w:rsidRPr="0094012D">
        <w:tab/>
        <w:t>Technische Version 'B'</w:t>
      </w:r>
    </w:p>
    <w:p w14:paraId="5C299E86" w14:textId="77777777" w:rsidR="002F2629" w:rsidRPr="0094012D" w:rsidRDefault="002F2629" w:rsidP="002F2629">
      <w:pPr>
        <w:tabs>
          <w:tab w:val="left" w:pos="2835"/>
          <w:tab w:val="left" w:pos="3686"/>
        </w:tabs>
        <w:ind w:left="1134" w:hanging="1134"/>
        <w:jc w:val="both"/>
      </w:pPr>
      <w:r w:rsidRPr="0094012D">
        <w:tab/>
      </w:r>
      <w:r w:rsidRPr="0094012D">
        <w:tab/>
        <w:t>1</w:t>
      </w:r>
      <w:r w:rsidRPr="0094012D">
        <w:tab/>
        <w:t>Fachliche Version '1'</w:t>
      </w:r>
    </w:p>
    <w:p w14:paraId="43B364C7" w14:textId="77777777" w:rsidR="002F2629" w:rsidRPr="0094012D" w:rsidRDefault="002F2629" w:rsidP="002F2629">
      <w:pPr>
        <w:tabs>
          <w:tab w:val="left" w:pos="2835"/>
          <w:tab w:val="left" w:pos="3686"/>
        </w:tabs>
        <w:ind w:left="1134" w:hanging="1134"/>
        <w:jc w:val="both"/>
      </w:pPr>
      <w:r w:rsidRPr="0094012D">
        <w:tab/>
      </w:r>
      <w:r w:rsidRPr="0094012D">
        <w:tab/>
        <w:t>9</w:t>
      </w:r>
      <w:r w:rsidRPr="0094012D">
        <w:tab/>
        <w:t>9. Änderung der Version B.1</w:t>
      </w:r>
    </w:p>
    <w:p w14:paraId="542E07EC" w14:textId="77777777" w:rsidR="002F2629" w:rsidRPr="0094012D" w:rsidRDefault="002F2629" w:rsidP="002F2629">
      <w:pPr>
        <w:tabs>
          <w:tab w:val="left" w:pos="2835"/>
          <w:tab w:val="left" w:pos="3686"/>
        </w:tabs>
        <w:ind w:left="1134" w:hanging="1134"/>
        <w:jc w:val="both"/>
      </w:pPr>
    </w:p>
    <w:p w14:paraId="7404C632" w14:textId="2990971F" w:rsidR="002F2629" w:rsidRPr="0094012D" w:rsidRDefault="002F2629" w:rsidP="009C1049">
      <w:pPr>
        <w:spacing w:after="120"/>
        <w:jc w:val="both"/>
      </w:pPr>
      <w:r w:rsidRPr="0094012D">
        <w:t xml:space="preserve">Die Nachrichtenversion wird in den Kopfzeilen der Nachrichtenbeschreibung (vgl. Kap. </w:t>
      </w:r>
      <w:r w:rsidR="00380BD4">
        <w:fldChar w:fldCharType="begin"/>
      </w:r>
      <w:r w:rsidR="00380BD4">
        <w:instrText xml:space="preserve"> REF _Ref171314985 \r \h </w:instrText>
      </w:r>
      <w:r w:rsidR="009C1049">
        <w:instrText xml:space="preserve"> \* MERGEFORMAT </w:instrText>
      </w:r>
      <w:r w:rsidR="00380BD4">
        <w:fldChar w:fldCharType="separate"/>
      </w:r>
      <w:r w:rsidR="00E81FAE">
        <w:t>2.7</w:t>
      </w:r>
      <w:r w:rsidR="00380BD4">
        <w:fldChar w:fldCharType="end"/>
      </w:r>
      <w:r w:rsidRPr="0094012D">
        <w:t xml:space="preserve">), im Dokument "Versionsübersicht" (vgl. Kap. </w:t>
      </w:r>
      <w:r w:rsidR="00380BD4">
        <w:fldChar w:fldCharType="begin"/>
      </w:r>
      <w:r w:rsidR="00380BD4">
        <w:instrText xml:space="preserve"> REF _Ref171315008 \r \h </w:instrText>
      </w:r>
      <w:r w:rsidR="009C1049">
        <w:instrText xml:space="preserve"> \* MERGEFORMAT </w:instrText>
      </w:r>
      <w:r w:rsidR="00380BD4">
        <w:fldChar w:fldCharType="separate"/>
      </w:r>
      <w:r w:rsidR="00E81FAE">
        <w:t>2.2.2</w:t>
      </w:r>
      <w:r w:rsidR="00380BD4">
        <w:fldChar w:fldCharType="end"/>
      </w:r>
      <w:r w:rsidRPr="0094012D">
        <w:t>) und im Dokument "Berichtigungsschreiben" (vgl. Kap.</w:t>
      </w:r>
      <w:r w:rsidR="00380BD4">
        <w:t xml:space="preserve"> </w:t>
      </w:r>
      <w:r w:rsidR="00380BD4">
        <w:fldChar w:fldCharType="begin"/>
      </w:r>
      <w:r w:rsidR="00380BD4">
        <w:instrText xml:space="preserve"> REF _Ref171315021 \r \h </w:instrText>
      </w:r>
      <w:r w:rsidR="009C1049">
        <w:instrText xml:space="preserve"> \* MERGEFORMAT </w:instrText>
      </w:r>
      <w:r w:rsidR="00380BD4">
        <w:fldChar w:fldCharType="separate"/>
      </w:r>
      <w:r w:rsidR="00E81FAE">
        <w:t>2.3</w:t>
      </w:r>
      <w:r w:rsidR="00380BD4">
        <w:fldChar w:fldCharType="end"/>
      </w:r>
      <w:r w:rsidRPr="0094012D">
        <w:t>) ausgegeben.</w:t>
      </w:r>
    </w:p>
    <w:p w14:paraId="528796D5" w14:textId="0F27F811" w:rsidR="002F2629" w:rsidRPr="0094012D" w:rsidRDefault="002F2629" w:rsidP="009C1049">
      <w:pPr>
        <w:spacing w:after="120"/>
        <w:jc w:val="both"/>
      </w:pPr>
      <w:r w:rsidRPr="0094012D">
        <w:t>Die 1. Stelle der Nachrichtenversion korrespondiert mit der 6. Stelle des technischen Nachrichtentyps.</w:t>
      </w:r>
    </w:p>
    <w:p w14:paraId="6E879B7F" w14:textId="4434F32B" w:rsidR="002F2629" w:rsidRPr="0094012D" w:rsidRDefault="002F2629" w:rsidP="009C1049">
      <w:pPr>
        <w:spacing w:after="120"/>
        <w:jc w:val="both"/>
      </w:pPr>
      <w:r w:rsidRPr="0094012D">
        <w:t>Eine Änderung der 1. und 2. Stelle der Nachrichtenversion findet grundsätzlich nur dann statt, wenn aus technischer oder fachlicher Sicht ein zeitgleicher Betrieb unterschiedlicher Versionen eines Nachrichtentyps innerhalb eines ATLAS-Releases oder während eines Releasewechsels erforderlich ist (Parallelbetrieb). Besteht keine Notwendigkeit eines Parallelbetriebs, dann wird lediglich die 3. Stelle der Nachrichtenversion erhöht.</w:t>
      </w:r>
    </w:p>
    <w:p w14:paraId="51695CE9" w14:textId="77777777" w:rsidR="00E16DE1" w:rsidRDefault="008C52DE" w:rsidP="00E16DE1">
      <w:pPr>
        <w:spacing w:after="120"/>
        <w:jc w:val="both"/>
      </w:pPr>
      <w:r w:rsidRPr="00E16DE1">
        <w:lastRenderedPageBreak/>
        <w:t>Release übergreifend wird das Änderungskennzeichen (3. Stelle) bei gleicher Version des technischen und fachlichen Nachrichtentyps beginnend mit '0' fortlaufend nummeriert.</w:t>
      </w:r>
    </w:p>
    <w:p w14:paraId="46C9D886" w14:textId="57E426BE" w:rsidR="00E16DE1" w:rsidRDefault="008C52DE" w:rsidP="009B26AB">
      <w:pPr>
        <w:spacing w:after="120"/>
      </w:pPr>
      <w:r w:rsidRPr="00E16DE1">
        <w:t>Beispiel</w:t>
      </w:r>
      <w:r w:rsidR="009B26AB">
        <w:t xml:space="preserve"> (fiktiv):</w:t>
      </w:r>
      <w:r w:rsidRPr="00E16DE1">
        <w:t> </w:t>
      </w:r>
      <w:r w:rsidRPr="00E16DE1">
        <w:br/>
        <w:t xml:space="preserve">In ATLAS </w:t>
      </w:r>
      <w:r w:rsidR="009B26AB">
        <w:t xml:space="preserve">10.0 </w:t>
      </w:r>
      <w:r w:rsidRPr="00E16DE1">
        <w:t xml:space="preserve">ist eine Nachricht in verschiedenen Berichtigungsschreiben mit den Nachrichtenversionen B.1.0 und B.1.1 spezifiziert. In ATLAS </w:t>
      </w:r>
      <w:r w:rsidR="009B26AB">
        <w:t>10</w:t>
      </w:r>
      <w:r w:rsidRPr="00E16DE1">
        <w:t>.</w:t>
      </w:r>
      <w:r w:rsidR="009B26AB">
        <w:t>1</w:t>
      </w:r>
      <w:r w:rsidRPr="00E16DE1">
        <w:t xml:space="preserve"> wird dieser Nachrichtentyp weiterverwendet und erhält aufgrund einer Release spezifischen Änderung die Version B.1.2.</w:t>
      </w:r>
      <w:r w:rsidR="00E16DE1">
        <w:t xml:space="preserve"> </w:t>
      </w:r>
      <w:r w:rsidR="00E16DE1" w:rsidRPr="00E16DE1">
        <w:t xml:space="preserve"> </w:t>
      </w:r>
      <w:r w:rsidRPr="00E16DE1">
        <w:t>Zu beachten ist, dass auf Grund dieses Vorgehens</w:t>
      </w:r>
    </w:p>
    <w:p w14:paraId="005FEBCE" w14:textId="77777777" w:rsidR="003C7AF4" w:rsidRDefault="008C52DE" w:rsidP="003C7AF4">
      <w:pPr>
        <w:pStyle w:val="Listenabsatz"/>
        <w:numPr>
          <w:ilvl w:val="0"/>
          <w:numId w:val="36"/>
        </w:numPr>
        <w:spacing w:after="120"/>
        <w:jc w:val="both"/>
      </w:pPr>
      <w:r w:rsidRPr="00E16DE1">
        <w:t>innerhalb eines Releases "Lücken" in der Nummerierung des Änderungskennzeichens entstehen können</w:t>
      </w:r>
      <w:r w:rsidR="00E16DE1">
        <w:t> </w:t>
      </w:r>
      <w:r w:rsidRPr="00E16DE1">
        <w:t>und</w:t>
      </w:r>
    </w:p>
    <w:p w14:paraId="76AC94F0" w14:textId="67C4ACFF" w:rsidR="003C7AF4" w:rsidRDefault="008C52DE" w:rsidP="003C7AF4">
      <w:pPr>
        <w:pStyle w:val="Listenabsatz"/>
        <w:numPr>
          <w:ilvl w:val="0"/>
          <w:numId w:val="36"/>
        </w:numPr>
        <w:spacing w:after="120"/>
        <w:jc w:val="both"/>
      </w:pPr>
      <w:r w:rsidRPr="00E16DE1">
        <w:t>einem aktuelleren Release durchaus Nachrichtenversionen einer Nachricht mit "kleineren" Änderungskennzeichen als im Vorgängerrelease zugeordnet sein können.</w:t>
      </w:r>
    </w:p>
    <w:p w14:paraId="5875FCC3" w14:textId="4477EC62" w:rsidR="008C52DE" w:rsidRPr="00E16DE1" w:rsidRDefault="008C52DE" w:rsidP="009B26AB">
      <w:pPr>
        <w:spacing w:after="120"/>
      </w:pPr>
      <w:r w:rsidRPr="00E16DE1">
        <w:t>Beispiel</w:t>
      </w:r>
      <w:r w:rsidR="009B26AB">
        <w:t xml:space="preserve"> (fiktiv)</w:t>
      </w:r>
      <w:r w:rsidRPr="00E16DE1">
        <w:t>:</w:t>
      </w:r>
      <w:r w:rsidRPr="00E16DE1">
        <w:br/>
        <w:t xml:space="preserve">In ATLAS </w:t>
      </w:r>
      <w:r w:rsidR="009B26AB">
        <w:t>10.1</w:t>
      </w:r>
      <w:r w:rsidRPr="00E16DE1">
        <w:t xml:space="preserve"> wird obige Nachricht erneut geändert und erhält die Version B.1.3. In einem weiteren Berichtigungsschreiben zu ATLAS </w:t>
      </w:r>
      <w:r w:rsidR="009B26AB">
        <w:t>10.0</w:t>
      </w:r>
      <w:r w:rsidRPr="00E16DE1">
        <w:t xml:space="preserve"> ist eine Release spezifische Korrektur erforderlich - die Nachricht erhält die Version B.1.4. </w:t>
      </w:r>
    </w:p>
    <w:p w14:paraId="4E9BCA6C" w14:textId="266D1026" w:rsidR="008C52DE" w:rsidRPr="00E16DE1" w:rsidRDefault="008C52DE" w:rsidP="00E16DE1">
      <w:pPr>
        <w:spacing w:after="120"/>
        <w:jc w:val="both"/>
      </w:pPr>
      <w:r w:rsidRPr="00E16DE1">
        <w:t>Somit</w:t>
      </w:r>
      <w:r w:rsidR="00E16DE1">
        <w:t> </w:t>
      </w:r>
      <w:r w:rsidRPr="00E16DE1">
        <w:t>ergibt</w:t>
      </w:r>
      <w:r w:rsidR="00E16DE1">
        <w:t> </w:t>
      </w:r>
      <w:r w:rsidRPr="00E16DE1">
        <w:t>sich:</w:t>
      </w:r>
      <w:r w:rsidR="00E16DE1">
        <w:br/>
      </w:r>
      <w:r w:rsidRPr="00E16DE1">
        <w:t xml:space="preserve">ATLAS </w:t>
      </w:r>
      <w:r w:rsidR="009B26AB">
        <w:t>10.0</w:t>
      </w:r>
      <w:r w:rsidRPr="00E16DE1">
        <w:t xml:space="preserve">: </w:t>
      </w:r>
      <w:r w:rsidRPr="00E16DE1">
        <w:tab/>
        <w:t>B.1.0</w:t>
      </w:r>
      <w:r w:rsidR="00E16DE1">
        <w:t> -&gt; </w:t>
      </w:r>
      <w:r w:rsidRPr="00E16DE1">
        <w:t>B.1.1</w:t>
      </w:r>
      <w:r w:rsidR="00E16DE1">
        <w:t> </w:t>
      </w:r>
      <w:r w:rsidRPr="00E16DE1">
        <w:t>-&gt;</w:t>
      </w:r>
      <w:r w:rsidR="00E16DE1">
        <w:t> </w:t>
      </w:r>
      <w:r w:rsidRPr="00E16DE1">
        <w:t>B.1.4</w:t>
      </w:r>
      <w:r w:rsidRPr="00E16DE1">
        <w:br/>
        <w:t xml:space="preserve">ATLAS </w:t>
      </w:r>
      <w:r w:rsidR="009B26AB">
        <w:t>10.1</w:t>
      </w:r>
      <w:r w:rsidRPr="00E16DE1">
        <w:t xml:space="preserve">: </w:t>
      </w:r>
      <w:r w:rsidRPr="00E16DE1">
        <w:tab/>
        <w:t>B.1.2 -&gt; B.1.3</w:t>
      </w:r>
    </w:p>
    <w:p w14:paraId="63655816" w14:textId="04561710" w:rsidR="002F2629" w:rsidRPr="0094012D" w:rsidRDefault="002F2629" w:rsidP="00E16DE1">
      <w:pPr>
        <w:spacing w:after="120"/>
        <w:jc w:val="both"/>
      </w:pPr>
      <w:r w:rsidRPr="0094012D">
        <w:t>Aus der Art der Änderung der Nachrichtenversion (Änderung der 1., 2. oder 3. Stelle) kann weder auf Art und Gewicht der Änderung an der Teilnehmerschnittstelle noch auf die Notwendigkeit der Anpassung einer Teilnehmersoftware geschlossen werden. Hierzu sind die Dokumente/Listen "Berichtigungsschreiben" (vgl. Kap.</w:t>
      </w:r>
      <w:r w:rsidR="00380BD4">
        <w:t xml:space="preserve"> </w:t>
      </w:r>
      <w:r w:rsidR="00380BD4">
        <w:fldChar w:fldCharType="begin"/>
      </w:r>
      <w:r w:rsidR="00380BD4">
        <w:instrText xml:space="preserve"> REF _Ref171315082 \r \h </w:instrText>
      </w:r>
      <w:r w:rsidR="00E16DE1">
        <w:instrText xml:space="preserve"> \* MERGEFORMAT </w:instrText>
      </w:r>
      <w:r w:rsidR="00380BD4">
        <w:fldChar w:fldCharType="separate"/>
      </w:r>
      <w:r w:rsidR="00E81FAE">
        <w:t>2.3</w:t>
      </w:r>
      <w:r w:rsidR="00380BD4">
        <w:fldChar w:fldCharType="end"/>
      </w:r>
      <w:r w:rsidRPr="0094012D">
        <w:t>), "Änderungsliste" (vgl. Kap.</w:t>
      </w:r>
      <w:r w:rsidR="00380BD4">
        <w:t xml:space="preserve"> </w:t>
      </w:r>
      <w:r w:rsidR="00380BD4">
        <w:fldChar w:fldCharType="begin"/>
      </w:r>
      <w:r w:rsidR="00380BD4">
        <w:instrText xml:space="preserve"> REF _Ref171315115 \r \h </w:instrText>
      </w:r>
      <w:r w:rsidR="00E16DE1">
        <w:instrText xml:space="preserve"> \* MERGEFORMAT </w:instrText>
      </w:r>
      <w:r w:rsidR="00380BD4">
        <w:fldChar w:fldCharType="separate"/>
      </w:r>
      <w:r w:rsidR="00E81FAE">
        <w:t>2.6.4</w:t>
      </w:r>
      <w:r w:rsidR="00380BD4">
        <w:fldChar w:fldCharType="end"/>
      </w:r>
      <w:r w:rsidRPr="0094012D">
        <w:t>) und die angepasste Nachrichtenbeschreibung auszuwerten.</w:t>
      </w:r>
    </w:p>
    <w:p w14:paraId="41F1350F" w14:textId="77777777" w:rsidR="002F2629" w:rsidRPr="0094012D" w:rsidRDefault="002F2629">
      <w:pPr>
        <w:pStyle w:val="berschrift3"/>
        <w:spacing w:before="360"/>
      </w:pPr>
      <w:bookmarkStart w:id="877" w:name="_Ref153178308"/>
      <w:bookmarkStart w:id="878" w:name="_Toc156975992"/>
      <w:bookmarkStart w:id="879" w:name="_Toc406488395"/>
      <w:bookmarkStart w:id="880" w:name="_Toc419113614"/>
      <w:bookmarkStart w:id="881" w:name="_Toc494110028"/>
      <w:bookmarkStart w:id="882" w:name="_Toc475342601"/>
      <w:bookmarkStart w:id="883" w:name="_Toc181610139"/>
      <w:r w:rsidRPr="0094012D">
        <w:t xml:space="preserve">Die </w:t>
      </w:r>
      <w:bookmarkEnd w:id="877"/>
      <w:r w:rsidRPr="0094012D">
        <w:t>Dokumentenversion</w:t>
      </w:r>
      <w:bookmarkEnd w:id="878"/>
      <w:bookmarkEnd w:id="879"/>
      <w:bookmarkEnd w:id="880"/>
      <w:bookmarkEnd w:id="881"/>
      <w:bookmarkEnd w:id="882"/>
      <w:bookmarkEnd w:id="883"/>
    </w:p>
    <w:p w14:paraId="5D8D5DF5" w14:textId="724E2F76" w:rsidR="002F2629" w:rsidRPr="0094012D" w:rsidRDefault="002F2629" w:rsidP="002F2629">
      <w:pPr>
        <w:jc w:val="both"/>
      </w:pPr>
      <w:r w:rsidRPr="0094012D">
        <w:t>Die "</w:t>
      </w:r>
      <w:r w:rsidRPr="0094012D">
        <w:rPr>
          <w:b/>
        </w:rPr>
        <w:t>Dokumentenversion</w:t>
      </w:r>
      <w:r w:rsidRPr="0094012D">
        <w:t xml:space="preserve">" ist Bestandteil der Versionsbezeichnung bei jeder Objektart. Sie ist eine dreistellige Nummerierung in Punktnotation, wobei die ersten beiden Stellen numerisches Format haben, die letzte Stelle ist alphanumerisch. Die Dokumentenversion gibt an, mit welcher Version des </w:t>
      </w:r>
      <w:r w:rsidR="009569E6">
        <w:t>EDI-Implementierungshandbuch</w:t>
      </w:r>
      <w:r w:rsidRPr="0094012D">
        <w:t>s das Objekt zuletzt aktualisiert wurde. Sie ist wie folgt aufgebaut:</w:t>
      </w:r>
    </w:p>
    <w:p w14:paraId="135A7439" w14:textId="77777777" w:rsidR="002F2629" w:rsidRPr="0094012D" w:rsidRDefault="002F2629" w:rsidP="002F2629">
      <w:pPr>
        <w:jc w:val="both"/>
      </w:pPr>
    </w:p>
    <w:p w14:paraId="1029579F" w14:textId="77777777" w:rsidR="002F2629" w:rsidRPr="0094012D" w:rsidRDefault="002F2629" w:rsidP="002F2629">
      <w:pPr>
        <w:tabs>
          <w:tab w:val="left" w:pos="2835"/>
        </w:tabs>
        <w:ind w:left="1134"/>
        <w:jc w:val="both"/>
      </w:pPr>
      <w:r w:rsidRPr="0094012D">
        <w:t>Stelle 1 und 2:</w:t>
      </w:r>
      <w:r w:rsidRPr="0094012D">
        <w:tab/>
        <w:t>Angabe des ATLAS-Releases</w:t>
      </w:r>
    </w:p>
    <w:p w14:paraId="1D1328FC" w14:textId="77777777" w:rsidR="002F2629" w:rsidRPr="0094012D" w:rsidRDefault="002F2629" w:rsidP="002F2629">
      <w:pPr>
        <w:tabs>
          <w:tab w:val="left" w:pos="2552"/>
          <w:tab w:val="left" w:pos="2835"/>
        </w:tabs>
        <w:ind w:left="1134"/>
        <w:jc w:val="both"/>
      </w:pPr>
    </w:p>
    <w:p w14:paraId="03180432" w14:textId="77777777" w:rsidR="002F2629" w:rsidRPr="0094012D" w:rsidRDefault="002F2629" w:rsidP="002F2629">
      <w:pPr>
        <w:tabs>
          <w:tab w:val="left" w:pos="2835"/>
        </w:tabs>
        <w:ind w:left="1134"/>
        <w:jc w:val="both"/>
      </w:pPr>
      <w:r w:rsidRPr="0094012D">
        <w:t>Stelle 3:</w:t>
      </w:r>
      <w:r w:rsidRPr="0094012D">
        <w:tab/>
        <w:t>vorläufige Version ('a', 'b', 'c', …) oder</w:t>
      </w:r>
    </w:p>
    <w:p w14:paraId="4B65B1ED" w14:textId="77777777" w:rsidR="002F2629" w:rsidRPr="0094012D" w:rsidRDefault="002F2629" w:rsidP="002F2629">
      <w:pPr>
        <w:tabs>
          <w:tab w:val="left" w:pos="2835"/>
        </w:tabs>
        <w:ind w:left="1134"/>
        <w:jc w:val="both"/>
      </w:pPr>
      <w:r w:rsidRPr="0094012D">
        <w:tab/>
        <w:t>endgültige Version ('0') oder</w:t>
      </w:r>
    </w:p>
    <w:p w14:paraId="1767C10C" w14:textId="77777777" w:rsidR="002F2629" w:rsidRPr="0094012D" w:rsidRDefault="002F2629" w:rsidP="002F2629">
      <w:pPr>
        <w:tabs>
          <w:tab w:val="left" w:pos="2835"/>
        </w:tabs>
        <w:ind w:left="1134"/>
        <w:jc w:val="both"/>
      </w:pPr>
      <w:r w:rsidRPr="0094012D">
        <w:tab/>
        <w:t>lfd. Nr. des Berichtigungsschreibens ('1', '2', '3', …)</w:t>
      </w:r>
    </w:p>
    <w:p w14:paraId="02659BB7" w14:textId="77777777" w:rsidR="002F2629" w:rsidRPr="0094012D" w:rsidRDefault="002F2629" w:rsidP="002F2629">
      <w:pPr>
        <w:jc w:val="both"/>
      </w:pPr>
    </w:p>
    <w:p w14:paraId="0F13715B" w14:textId="238FE91B" w:rsidR="002F2629" w:rsidRPr="00DE513B" w:rsidRDefault="002F2629" w:rsidP="002F2629">
      <w:pPr>
        <w:tabs>
          <w:tab w:val="left" w:pos="2835"/>
          <w:tab w:val="left" w:pos="3686"/>
        </w:tabs>
        <w:ind w:left="1134" w:hanging="1134"/>
        <w:jc w:val="both"/>
      </w:pPr>
      <w:r w:rsidRPr="00DE513B">
        <w:t>Beispiel:</w:t>
      </w:r>
      <w:r w:rsidRPr="00DE513B">
        <w:tab/>
      </w:r>
      <w:r w:rsidR="00242F8D">
        <w:t>10</w:t>
      </w:r>
      <w:r w:rsidRPr="00DE513B">
        <w:t>.</w:t>
      </w:r>
      <w:r w:rsidR="00242F8D">
        <w:t>1</w:t>
      </w:r>
      <w:r w:rsidRPr="00DE513B">
        <w:t>.1</w:t>
      </w:r>
      <w:r w:rsidR="00242F8D">
        <w:t>0</w:t>
      </w:r>
      <w:r w:rsidRPr="00DE513B">
        <w:tab/>
      </w:r>
      <w:r w:rsidR="00A1633F">
        <w:t>10</w:t>
      </w:r>
      <w:r w:rsidRPr="00DE513B">
        <w:t>.</w:t>
      </w:r>
      <w:r w:rsidR="00A1633F">
        <w:t>1</w:t>
      </w:r>
      <w:r w:rsidRPr="00DE513B">
        <w:tab/>
        <w:t xml:space="preserve">ATLAS-Release </w:t>
      </w:r>
      <w:r w:rsidR="00A1633F">
        <w:t>10</w:t>
      </w:r>
      <w:r w:rsidRPr="00DE513B">
        <w:t>.</w:t>
      </w:r>
      <w:r w:rsidR="00A1633F">
        <w:t>1</w:t>
      </w:r>
    </w:p>
    <w:p w14:paraId="77F07A89" w14:textId="4CE706D7" w:rsidR="002F2629" w:rsidRPr="0094012D" w:rsidRDefault="002F2629" w:rsidP="002F2629">
      <w:pPr>
        <w:tabs>
          <w:tab w:val="left" w:pos="2835"/>
          <w:tab w:val="left" w:pos="3686"/>
        </w:tabs>
        <w:ind w:left="1134" w:hanging="1134"/>
        <w:jc w:val="both"/>
      </w:pPr>
      <w:r w:rsidRPr="00DE513B">
        <w:tab/>
      </w:r>
      <w:r w:rsidRPr="00DE513B">
        <w:tab/>
      </w:r>
      <w:r w:rsidRPr="0094012D">
        <w:t>1</w:t>
      </w:r>
      <w:r w:rsidR="00A1633F">
        <w:t>0</w:t>
      </w:r>
      <w:r w:rsidRPr="0094012D">
        <w:tab/>
        <w:t>1</w:t>
      </w:r>
      <w:r w:rsidR="00A1633F">
        <w:t>0</w:t>
      </w:r>
      <w:r w:rsidRPr="0094012D">
        <w:t xml:space="preserve">. Berichtigungsschreiben zum EDI-IHB </w:t>
      </w:r>
      <w:r w:rsidR="00A1633F">
        <w:t>10</w:t>
      </w:r>
      <w:r w:rsidRPr="0094012D">
        <w:t>.</w:t>
      </w:r>
      <w:r w:rsidR="00A1633F">
        <w:t>1</w:t>
      </w:r>
    </w:p>
    <w:p w14:paraId="5F99DFBD" w14:textId="77777777" w:rsidR="002F2629" w:rsidRPr="0094012D" w:rsidRDefault="002F2629" w:rsidP="002F2629">
      <w:pPr>
        <w:jc w:val="both"/>
      </w:pPr>
    </w:p>
    <w:p w14:paraId="2D294D2C" w14:textId="3C7FA632" w:rsidR="002F2629" w:rsidRPr="0094012D" w:rsidRDefault="002F2629" w:rsidP="00E16DE1">
      <w:pPr>
        <w:spacing w:after="120"/>
        <w:jc w:val="both"/>
      </w:pPr>
      <w:r w:rsidRPr="0094012D">
        <w:t>Im Unterschied zum technischen Nachrichtentyp und zur Nachrichtenversion ist die Dokumentenversion jedoch nicht Bestandteil einer Nachricht.</w:t>
      </w:r>
    </w:p>
    <w:p w14:paraId="38A82514" w14:textId="6ED83F61" w:rsidR="002F2629" w:rsidRPr="0094012D" w:rsidRDefault="002F2629" w:rsidP="00E16DE1">
      <w:pPr>
        <w:spacing w:after="120"/>
        <w:jc w:val="both"/>
      </w:pPr>
      <w:r w:rsidRPr="0094012D">
        <w:t xml:space="preserve">Die Dokumentenversion wird in den </w:t>
      </w:r>
      <w:r w:rsidR="00380BD4">
        <w:t>Fuß</w:t>
      </w:r>
      <w:r w:rsidRPr="0094012D">
        <w:t>zeilen der Nachrichtenbeschreibung (vgl. Kap.</w:t>
      </w:r>
      <w:r w:rsidR="00380BD4">
        <w:fldChar w:fldCharType="begin"/>
      </w:r>
      <w:r w:rsidR="00380BD4">
        <w:instrText xml:space="preserve"> REF _Ref171315166 \r \h </w:instrText>
      </w:r>
      <w:r w:rsidR="00E16DE1">
        <w:instrText xml:space="preserve"> \* MERGEFORMAT </w:instrText>
      </w:r>
      <w:r w:rsidR="00380BD4">
        <w:fldChar w:fldCharType="separate"/>
      </w:r>
      <w:r w:rsidR="00E81FAE">
        <w:t>2.7</w:t>
      </w:r>
      <w:r w:rsidR="00380BD4">
        <w:fldChar w:fldCharType="end"/>
      </w:r>
      <w:r w:rsidRPr="0094012D">
        <w:t>) und in den Dokumenten "Versionsübersicht" (vgl. Kap.</w:t>
      </w:r>
      <w:r w:rsidR="00380BD4">
        <w:t xml:space="preserve"> </w:t>
      </w:r>
      <w:r w:rsidR="00380BD4">
        <w:fldChar w:fldCharType="begin"/>
      </w:r>
      <w:r w:rsidR="00380BD4">
        <w:instrText xml:space="preserve"> REF _Ref171315178 \r \h </w:instrText>
      </w:r>
      <w:r w:rsidR="00E16DE1">
        <w:instrText xml:space="preserve"> \* MERGEFORMAT </w:instrText>
      </w:r>
      <w:r w:rsidR="00380BD4">
        <w:fldChar w:fldCharType="separate"/>
      </w:r>
      <w:r w:rsidR="00E81FAE">
        <w:t>2.2.2</w:t>
      </w:r>
      <w:r w:rsidR="00380BD4">
        <w:fldChar w:fldCharType="end"/>
      </w:r>
      <w:r w:rsidRPr="0094012D">
        <w:t>), "Berichtigungsschreiben" (vgl. Kap.</w:t>
      </w:r>
      <w:r w:rsidR="00380BD4">
        <w:t xml:space="preserve"> </w:t>
      </w:r>
      <w:r w:rsidR="00380BD4">
        <w:fldChar w:fldCharType="begin"/>
      </w:r>
      <w:r w:rsidR="00380BD4">
        <w:instrText xml:space="preserve"> REF _Ref171315186 \r \h </w:instrText>
      </w:r>
      <w:r w:rsidR="00E16DE1">
        <w:instrText xml:space="preserve"> \* MERGEFORMAT </w:instrText>
      </w:r>
      <w:r w:rsidR="00380BD4">
        <w:fldChar w:fldCharType="separate"/>
      </w:r>
      <w:r w:rsidR="00E81FAE">
        <w:t>2.3</w:t>
      </w:r>
      <w:r w:rsidR="00380BD4">
        <w:fldChar w:fldCharType="end"/>
      </w:r>
      <w:r w:rsidRPr="0094012D">
        <w:t>) und "Änderungsliste" (vgl.</w:t>
      </w:r>
      <w:r w:rsidR="00380BD4">
        <w:t xml:space="preserve"> </w:t>
      </w:r>
      <w:r w:rsidR="00380BD4" w:rsidRPr="0094012D">
        <w:t>Kap.</w:t>
      </w:r>
      <w:r w:rsidR="00380BD4">
        <w:t xml:space="preserve"> </w:t>
      </w:r>
      <w:r w:rsidR="00380BD4">
        <w:fldChar w:fldCharType="begin"/>
      </w:r>
      <w:r w:rsidR="00380BD4">
        <w:instrText xml:space="preserve"> REF _Ref171315201 \r \h </w:instrText>
      </w:r>
      <w:r w:rsidR="00E16DE1">
        <w:instrText xml:space="preserve"> \* MERGEFORMAT </w:instrText>
      </w:r>
      <w:r w:rsidR="00380BD4">
        <w:fldChar w:fldCharType="separate"/>
      </w:r>
      <w:r w:rsidR="00E81FAE">
        <w:t>2.6.4</w:t>
      </w:r>
      <w:r w:rsidR="00380BD4">
        <w:fldChar w:fldCharType="end"/>
      </w:r>
      <w:r w:rsidRPr="0094012D">
        <w:t>) ausgegeben.</w:t>
      </w:r>
    </w:p>
    <w:p w14:paraId="25A33966" w14:textId="3A906EA3" w:rsidR="002F2629" w:rsidRPr="0094012D" w:rsidRDefault="002F2629" w:rsidP="004E30F1">
      <w:pPr>
        <w:pStyle w:val="berschrift2"/>
        <w:spacing w:before="480"/>
        <w:ind w:left="578" w:hanging="578"/>
      </w:pPr>
      <w:bookmarkStart w:id="884" w:name="_Toc156975993"/>
      <w:bookmarkStart w:id="885" w:name="_Toc406488396"/>
      <w:bookmarkStart w:id="886" w:name="_Toc419113615"/>
      <w:bookmarkStart w:id="887" w:name="_Toc494110029"/>
      <w:bookmarkStart w:id="888" w:name="_Toc475342602"/>
      <w:bookmarkStart w:id="889" w:name="_Toc181610140"/>
      <w:r w:rsidRPr="0094012D">
        <w:t>Die Versionierung von Listen</w:t>
      </w:r>
      <w:r w:rsidR="009E5597">
        <w:t xml:space="preserve"> und</w:t>
      </w:r>
      <w:r w:rsidRPr="0094012D">
        <w:t xml:space="preserve"> Dokumenten</w:t>
      </w:r>
      <w:bookmarkEnd w:id="864"/>
      <w:bookmarkEnd w:id="884"/>
      <w:bookmarkEnd w:id="885"/>
      <w:bookmarkEnd w:id="886"/>
      <w:bookmarkEnd w:id="887"/>
      <w:bookmarkEnd w:id="888"/>
      <w:bookmarkEnd w:id="889"/>
    </w:p>
    <w:p w14:paraId="328E6D75" w14:textId="60C73F11" w:rsidR="002F2629" w:rsidRPr="0094012D" w:rsidRDefault="002F2629" w:rsidP="00E16DE1">
      <w:pPr>
        <w:spacing w:after="120"/>
        <w:jc w:val="both"/>
      </w:pPr>
      <w:r w:rsidRPr="0094012D">
        <w:lastRenderedPageBreak/>
        <w:t>Im Fall von Listen und Dokumenten ist die Dokumentenversion der einzige Bestandteil der Versionsbezeichnung</w:t>
      </w:r>
      <w:r w:rsidR="00E16DE1">
        <w:t>.</w:t>
      </w:r>
    </w:p>
    <w:p w14:paraId="0C085677" w14:textId="252F4460" w:rsidR="006A06EF" w:rsidRDefault="002F2629" w:rsidP="00E16DE1">
      <w:pPr>
        <w:spacing w:after="120"/>
        <w:jc w:val="both"/>
      </w:pPr>
      <w:r w:rsidRPr="0094012D">
        <w:t xml:space="preserve">Der Aufbau und die Verwendung der "Dokumentenversion" </w:t>
      </w:r>
      <w:r w:rsidR="009E5597" w:rsidRPr="0094012D">
        <w:t>entsp</w:t>
      </w:r>
      <w:r w:rsidR="00AC5B74">
        <w:t>r</w:t>
      </w:r>
      <w:r w:rsidR="009502D1">
        <w:t>e</w:t>
      </w:r>
      <w:r w:rsidR="009E5597" w:rsidRPr="0094012D">
        <w:t>ch</w:t>
      </w:r>
      <w:r w:rsidR="009502D1">
        <w:t>en</w:t>
      </w:r>
      <w:r w:rsidR="009E5597" w:rsidRPr="0094012D">
        <w:t xml:space="preserve"> </w:t>
      </w:r>
      <w:r w:rsidRPr="0094012D">
        <w:t>bei Listen</w:t>
      </w:r>
      <w:r w:rsidR="009E5597">
        <w:t xml:space="preserve"> und</w:t>
      </w:r>
      <w:r w:rsidRPr="0094012D">
        <w:t xml:space="preserve"> Dokumenten dem Aufbau und der Verwendung bei den fachlichen Nachrichtentypen und </w:t>
      </w:r>
      <w:r w:rsidR="009502D1">
        <w:t>sind</w:t>
      </w:r>
      <w:r w:rsidR="009E5597">
        <w:t xml:space="preserve"> </w:t>
      </w:r>
      <w:r w:rsidRPr="0094012D">
        <w:t xml:space="preserve">bereits in Kap. </w:t>
      </w:r>
      <w:r w:rsidRPr="0094012D">
        <w:fldChar w:fldCharType="begin"/>
      </w:r>
      <w:r w:rsidRPr="0094012D">
        <w:instrText xml:space="preserve"> REF _Ref153178308 \r \h  \* MERGEFORMAT </w:instrText>
      </w:r>
      <w:r w:rsidRPr="0094012D">
        <w:fldChar w:fldCharType="separate"/>
      </w:r>
      <w:r w:rsidR="00E81FAE">
        <w:t>3.2.3</w:t>
      </w:r>
      <w:r w:rsidRPr="0094012D">
        <w:fldChar w:fldCharType="end"/>
      </w:r>
      <w:r w:rsidRPr="0094012D">
        <w:t xml:space="preserve"> beschrieben worden.</w:t>
      </w:r>
    </w:p>
    <w:p w14:paraId="7C8EC06A" w14:textId="0351219F" w:rsidR="006A06EF" w:rsidRDefault="006A06EF" w:rsidP="006A06EF">
      <w:pPr>
        <w:pStyle w:val="berschrift2"/>
        <w:spacing w:before="480"/>
        <w:ind w:left="578" w:hanging="578"/>
      </w:pPr>
      <w:bookmarkStart w:id="890" w:name="_Toc181610141"/>
      <w:r w:rsidRPr="0094012D">
        <w:t xml:space="preserve">Die Versionierung von </w:t>
      </w:r>
      <w:r>
        <w:t>Webservices</w:t>
      </w:r>
      <w:bookmarkEnd w:id="890"/>
    </w:p>
    <w:p w14:paraId="1DFA9847" w14:textId="6FB5F70C" w:rsidR="001643F5" w:rsidRPr="00191C97" w:rsidRDefault="001643F5" w:rsidP="009D02F6">
      <w:pPr>
        <w:spacing w:after="120"/>
        <w:jc w:val="both"/>
      </w:pPr>
      <w:r w:rsidRPr="001643F5">
        <w:t>Jede Änderung eines Web</w:t>
      </w:r>
      <w:r w:rsidR="00A7586E">
        <w:t>s</w:t>
      </w:r>
      <w:r w:rsidRPr="001643F5">
        <w:t>ervice</w:t>
      </w:r>
      <w:r w:rsidR="008C1033">
        <w:t>s</w:t>
      </w:r>
      <w:r w:rsidRPr="001643F5">
        <w:t xml:space="preserve"> </w:t>
      </w:r>
      <w:r w:rsidR="00C44A59">
        <w:t>führt zu einer neuen Webservice</w:t>
      </w:r>
      <w:r w:rsidR="000559F2">
        <w:t>-V</w:t>
      </w:r>
      <w:r w:rsidRPr="00191C97">
        <w:t xml:space="preserve">ersion, welche am Namen </w:t>
      </w:r>
      <w:r w:rsidRPr="001643F5">
        <w:t>des Web</w:t>
      </w:r>
      <w:r w:rsidR="00B92FBA" w:rsidRPr="00191C97">
        <w:t>s</w:t>
      </w:r>
      <w:r w:rsidRPr="001643F5">
        <w:t>ervice erkennbar ist</w:t>
      </w:r>
      <w:r w:rsidR="000D5595">
        <w:t xml:space="preserve">. </w:t>
      </w:r>
    </w:p>
    <w:p w14:paraId="353A0982" w14:textId="7EBBF773" w:rsidR="002708AB" w:rsidRDefault="001643F5" w:rsidP="00701A35">
      <w:pPr>
        <w:spacing w:after="120"/>
        <w:jc w:val="both"/>
        <w:rPr>
          <w:b/>
        </w:rPr>
      </w:pPr>
      <w:r w:rsidRPr="009D02F6">
        <w:rPr>
          <w:i/>
        </w:rPr>
        <w:t>Beispiel:</w:t>
      </w:r>
      <w:r w:rsidRPr="00191C97">
        <w:t xml:space="preserve"> </w:t>
      </w:r>
      <w:r w:rsidR="00A1633F" w:rsidRPr="00191C97">
        <w:t>LowValueConsignment</w:t>
      </w:r>
      <w:r w:rsidR="00A1633F">
        <w:t>Declaration</w:t>
      </w:r>
      <w:r w:rsidR="00A1633F" w:rsidRPr="00191C97">
        <w:t>PriorPresentation</w:t>
      </w:r>
      <w:r w:rsidR="00A1633F" w:rsidRPr="009E38CA">
        <w:rPr>
          <w:b/>
        </w:rPr>
        <w:t>1</w:t>
      </w:r>
    </w:p>
    <w:p w14:paraId="50EAC391" w14:textId="76FEDCC0" w:rsidR="00742E2F" w:rsidRDefault="00742E2F" w:rsidP="00742E2F">
      <w:pPr>
        <w:pStyle w:val="berschrift2"/>
        <w:spacing w:before="480"/>
        <w:ind w:left="578" w:hanging="578"/>
      </w:pPr>
      <w:bookmarkStart w:id="891" w:name="_Toc181610142"/>
      <w:r w:rsidRPr="0094012D">
        <w:t xml:space="preserve">Die Versionierung von </w:t>
      </w:r>
      <w:r w:rsidR="000A7F0C">
        <w:t>XML</w:t>
      </w:r>
      <w:r w:rsidR="004E3498">
        <w:t>-</w:t>
      </w:r>
      <w:r w:rsidR="000A7F0C">
        <w:t>Schema</w:t>
      </w:r>
      <w:r w:rsidR="004E3498">
        <w:t>d</w:t>
      </w:r>
      <w:r w:rsidR="000A7F0C">
        <w:t>ateien</w:t>
      </w:r>
      <w:bookmarkEnd w:id="891"/>
    </w:p>
    <w:p w14:paraId="595D7913" w14:textId="0907F043" w:rsidR="00742E2F" w:rsidRPr="00191C97" w:rsidRDefault="00742E2F" w:rsidP="00742E2F">
      <w:pPr>
        <w:spacing w:after="120"/>
        <w:jc w:val="both"/>
      </w:pPr>
      <w:r w:rsidRPr="001643F5">
        <w:t xml:space="preserve">Jede </w:t>
      </w:r>
      <w:r w:rsidR="00182DB9">
        <w:t>Änderung einer XML</w:t>
      </w:r>
      <w:r w:rsidR="004E3498">
        <w:t>-</w:t>
      </w:r>
      <w:r w:rsidR="00182DB9">
        <w:t>Schema</w:t>
      </w:r>
      <w:r w:rsidR="004E3498">
        <w:t>d</w:t>
      </w:r>
      <w:r w:rsidR="00182DB9">
        <w:t xml:space="preserve">atei führt zu einer neuen technischen Artefakt-Version. </w:t>
      </w:r>
      <w:r w:rsidR="009D2557">
        <w:t xml:space="preserve">Die </w:t>
      </w:r>
      <w:r w:rsidR="00182DB9">
        <w:t>XSD-Dateien enthalten ein Versions-Attribut welches diese Artefakt-Version aufnimmt.</w:t>
      </w:r>
      <w:r>
        <w:t xml:space="preserve"> </w:t>
      </w:r>
    </w:p>
    <w:p w14:paraId="71FAC137" w14:textId="21240163" w:rsidR="00742E2F" w:rsidRDefault="00742E2F" w:rsidP="00742E2F">
      <w:pPr>
        <w:spacing w:after="120"/>
        <w:jc w:val="both"/>
        <w:rPr>
          <w:b/>
        </w:rPr>
      </w:pPr>
      <w:r w:rsidRPr="00F00CE5">
        <w:rPr>
          <w:i/>
        </w:rPr>
        <w:t>Beispiel:</w:t>
      </w:r>
      <w:r w:rsidRPr="00191C97">
        <w:t xml:space="preserve"> </w:t>
      </w:r>
      <w:r w:rsidR="00826E26" w:rsidRPr="00826E26">
        <w:t>version="</w:t>
      </w:r>
      <w:r w:rsidR="00A1633F">
        <w:t>10.1.6.1</w:t>
      </w:r>
      <w:r w:rsidR="00826E26" w:rsidRPr="00826E26">
        <w:t>"</w:t>
      </w:r>
      <w:r w:rsidR="00826E26">
        <w:t xml:space="preserve"> </w:t>
      </w:r>
      <w:r w:rsidR="007F4439">
        <w:t xml:space="preserve">im Wurzelelement der </w:t>
      </w:r>
      <w:r w:rsidR="00497ABE">
        <w:t>FCFCD</w:t>
      </w:r>
      <w:r w:rsidR="00A1633F">
        <w:t>F</w:t>
      </w:r>
      <w:r w:rsidR="00182DB9">
        <w:t>.xsd</w:t>
      </w:r>
    </w:p>
    <w:p w14:paraId="3BD349BA" w14:textId="23E300D8" w:rsidR="00742E2F" w:rsidRPr="00F00CE5" w:rsidRDefault="00182DB9" w:rsidP="00742E2F">
      <w:pPr>
        <w:spacing w:after="120"/>
        <w:jc w:val="both"/>
      </w:pPr>
      <w:r>
        <w:t xml:space="preserve">Die Versionsübersicht (s. Kap.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Schema-Versionen und kennzeichnet, ob sich die Schema-Version und damit die XSD</w:t>
      </w:r>
      <w:r w:rsidR="005C1E78">
        <w:t>-Datei</w:t>
      </w:r>
      <w:r>
        <w:t xml:space="preserve"> seit dem letzten EDI-IHB geändert hat.</w:t>
      </w:r>
    </w:p>
    <w:p w14:paraId="29D46C0C" w14:textId="1098F071" w:rsidR="00742E2F" w:rsidRDefault="00742E2F" w:rsidP="00742E2F">
      <w:pPr>
        <w:pStyle w:val="berschrift2"/>
        <w:spacing w:before="480"/>
        <w:ind w:left="578" w:hanging="578"/>
      </w:pPr>
      <w:bookmarkStart w:id="892" w:name="_Toc181610143"/>
      <w:r w:rsidRPr="0094012D">
        <w:t xml:space="preserve">Die Versionierung von </w:t>
      </w:r>
      <w:r w:rsidR="000A7F0C">
        <w:t>WSDL</w:t>
      </w:r>
      <w:r w:rsidR="004E3498">
        <w:t>-</w:t>
      </w:r>
      <w:r w:rsidR="000A7F0C">
        <w:t>Dateien</w:t>
      </w:r>
      <w:bookmarkEnd w:id="892"/>
    </w:p>
    <w:p w14:paraId="5541CF51" w14:textId="5AA89601" w:rsidR="00742E2F" w:rsidRPr="00191C97" w:rsidRDefault="00742E2F" w:rsidP="00742E2F">
      <w:pPr>
        <w:spacing w:after="120"/>
        <w:jc w:val="both"/>
      </w:pPr>
      <w:r w:rsidRPr="001643F5">
        <w:t xml:space="preserve">Jede Änderung </w:t>
      </w:r>
      <w:r w:rsidR="000A7F0C">
        <w:t>einer WSDL-Datei führt zu einer neuen technischen Artefakt-Version.</w:t>
      </w:r>
      <w:r w:rsidR="00EE34C9">
        <w:t xml:space="preserve"> WSDL-Dateien enthalten ein </w:t>
      </w:r>
      <w:r w:rsidR="00330671">
        <w:t>artefactV</w:t>
      </w:r>
      <w:r w:rsidR="00257628">
        <w:t>e</w:t>
      </w:r>
      <w:r w:rsidR="00330671">
        <w:t>rsion</w:t>
      </w:r>
      <w:r w:rsidR="00A62F89">
        <w:t>-E</w:t>
      </w:r>
      <w:r w:rsidR="00EE34C9">
        <w:t>lement, welches diese Artefakt-Version aufnimmt.</w:t>
      </w:r>
      <w:r>
        <w:t xml:space="preserve"> </w:t>
      </w:r>
    </w:p>
    <w:p w14:paraId="58BB30CA" w14:textId="0CD3CBF3" w:rsidR="00742E2F" w:rsidRDefault="00742E2F" w:rsidP="00742E2F">
      <w:pPr>
        <w:spacing w:after="120"/>
        <w:jc w:val="both"/>
        <w:rPr>
          <w:b/>
        </w:rPr>
      </w:pPr>
      <w:r w:rsidRPr="00F00CE5">
        <w:rPr>
          <w:i/>
        </w:rPr>
        <w:t>Beispiel:</w:t>
      </w:r>
      <w:r w:rsidRPr="00191C97">
        <w:t xml:space="preserve"> </w:t>
      </w:r>
      <w:r w:rsidR="00330671" w:rsidRPr="009D02F6">
        <w:t>&lt;artefaktVersion&gt;1</w:t>
      </w:r>
      <w:r w:rsidR="00A1633F">
        <w:t>.</w:t>
      </w:r>
      <w:r w:rsidR="00330671" w:rsidRPr="009D02F6">
        <w:t>0&lt;/artefaktVersion&gt;</w:t>
      </w:r>
      <w:r w:rsidR="00330671">
        <w:t xml:space="preserve"> </w:t>
      </w:r>
      <w:r w:rsidR="00182DB9">
        <w:t xml:space="preserve">in einer </w:t>
      </w:r>
      <w:r w:rsidR="00ED0F2C">
        <w:t>de.zoll.atlas.service.</w:t>
      </w:r>
      <w:r w:rsidR="00A1633F" w:rsidRPr="00191C97">
        <w:t>LowValueConsignment</w:t>
      </w:r>
      <w:r w:rsidR="00A1633F">
        <w:t>DeclarationAfter</w:t>
      </w:r>
      <w:r w:rsidR="00A1633F" w:rsidRPr="00191C97">
        <w:t>Presentation</w:t>
      </w:r>
      <w:r w:rsidR="00A1633F" w:rsidRPr="009D02F6">
        <w:t>1</w:t>
      </w:r>
      <w:r w:rsidR="00182DB9">
        <w:t>.wsdl</w:t>
      </w:r>
    </w:p>
    <w:p w14:paraId="16BD4393" w14:textId="7654B7BE" w:rsidR="00182DB9" w:rsidRPr="00F00CE5" w:rsidRDefault="00182DB9" w:rsidP="00182DB9">
      <w:pPr>
        <w:spacing w:after="120"/>
        <w:jc w:val="both"/>
      </w:pPr>
      <w:r>
        <w:t>Die Versionsübersicht (s. Kap.</w:t>
      </w:r>
      <w:r w:rsidR="00065AE7">
        <w:t xml:space="preserve">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WSDL-Versionen und kennzeichnet, ob sich die WSDL-Version und damit die WSDL</w:t>
      </w:r>
      <w:r w:rsidR="004E3498">
        <w:t>-Datei</w:t>
      </w:r>
      <w:r>
        <w:t xml:space="preserve"> seit dem letzten EDI-IHB geändert hat.</w:t>
      </w:r>
    </w:p>
    <w:p w14:paraId="4183A3E5" w14:textId="10F7C34B" w:rsidR="005A3D2B" w:rsidRPr="0094012D" w:rsidRDefault="005A3D2B" w:rsidP="00F021CE">
      <w:pPr>
        <w:pStyle w:val="berschrift1"/>
        <w:jc w:val="both"/>
      </w:pPr>
      <w:bookmarkStart w:id="893" w:name="_Toc64465207"/>
      <w:bookmarkStart w:id="894" w:name="_Toc64465532"/>
      <w:bookmarkStart w:id="895" w:name="_Toc64011614"/>
      <w:bookmarkStart w:id="896" w:name="_Toc64301134"/>
      <w:bookmarkStart w:id="897" w:name="_Toc64301459"/>
      <w:bookmarkStart w:id="898" w:name="_Toc64301819"/>
      <w:bookmarkStart w:id="899" w:name="_Toc64302338"/>
      <w:bookmarkStart w:id="900" w:name="_Toc64302442"/>
      <w:bookmarkStart w:id="901" w:name="_Toc64377662"/>
      <w:bookmarkStart w:id="902" w:name="_Toc64379391"/>
      <w:bookmarkStart w:id="903" w:name="_Toc64381639"/>
      <w:bookmarkStart w:id="904" w:name="_Toc64384138"/>
      <w:bookmarkStart w:id="905" w:name="_Toc64385303"/>
      <w:bookmarkStart w:id="906" w:name="_Toc64387086"/>
      <w:bookmarkStart w:id="907" w:name="_Toc64387190"/>
      <w:bookmarkStart w:id="908" w:name="_Toc64387294"/>
      <w:bookmarkStart w:id="909" w:name="_Toc64387398"/>
      <w:bookmarkStart w:id="910" w:name="_Toc64465208"/>
      <w:bookmarkStart w:id="911" w:name="_Toc64465533"/>
      <w:bookmarkStart w:id="912" w:name="_Toc64011616"/>
      <w:bookmarkStart w:id="913" w:name="_Toc64301136"/>
      <w:bookmarkStart w:id="914" w:name="_Toc64301461"/>
      <w:bookmarkStart w:id="915" w:name="_Toc64301821"/>
      <w:bookmarkStart w:id="916" w:name="_Toc64302340"/>
      <w:bookmarkStart w:id="917" w:name="_Toc64302444"/>
      <w:bookmarkStart w:id="918" w:name="_Toc64377664"/>
      <w:bookmarkStart w:id="919" w:name="_Toc64379393"/>
      <w:bookmarkStart w:id="920" w:name="_Toc64381641"/>
      <w:bookmarkStart w:id="921" w:name="_Toc64384140"/>
      <w:bookmarkStart w:id="922" w:name="_Toc64385305"/>
      <w:bookmarkStart w:id="923" w:name="_Toc64387088"/>
      <w:bookmarkStart w:id="924" w:name="_Toc64387192"/>
      <w:bookmarkStart w:id="925" w:name="_Toc64387296"/>
      <w:bookmarkStart w:id="926" w:name="_Toc64387400"/>
      <w:bookmarkStart w:id="927" w:name="_Toc64465210"/>
      <w:bookmarkStart w:id="928" w:name="_Toc64465535"/>
      <w:bookmarkStart w:id="929" w:name="_Toc64011617"/>
      <w:bookmarkStart w:id="930" w:name="_Toc64301137"/>
      <w:bookmarkStart w:id="931" w:name="_Toc64301462"/>
      <w:bookmarkStart w:id="932" w:name="_Toc64301822"/>
      <w:bookmarkStart w:id="933" w:name="_Toc64302341"/>
      <w:bookmarkStart w:id="934" w:name="_Toc64302445"/>
      <w:bookmarkStart w:id="935" w:name="_Toc64377665"/>
      <w:bookmarkStart w:id="936" w:name="_Toc64379394"/>
      <w:bookmarkStart w:id="937" w:name="_Toc64381642"/>
      <w:bookmarkStart w:id="938" w:name="_Toc64384141"/>
      <w:bookmarkStart w:id="939" w:name="_Toc64385306"/>
      <w:bookmarkStart w:id="940" w:name="_Toc64387089"/>
      <w:bookmarkStart w:id="941" w:name="_Toc64387193"/>
      <w:bookmarkStart w:id="942" w:name="_Toc64387297"/>
      <w:bookmarkStart w:id="943" w:name="_Toc64387401"/>
      <w:bookmarkStart w:id="944" w:name="_Toc64465211"/>
      <w:bookmarkStart w:id="945" w:name="_Toc64465536"/>
      <w:bookmarkStart w:id="946" w:name="_Toc64011618"/>
      <w:bookmarkStart w:id="947" w:name="_Toc64301138"/>
      <w:bookmarkStart w:id="948" w:name="_Toc64301463"/>
      <w:bookmarkStart w:id="949" w:name="_Toc64301823"/>
      <w:bookmarkStart w:id="950" w:name="_Toc64302342"/>
      <w:bookmarkStart w:id="951" w:name="_Toc64302446"/>
      <w:bookmarkStart w:id="952" w:name="_Toc64377666"/>
      <w:bookmarkStart w:id="953" w:name="_Toc64379395"/>
      <w:bookmarkStart w:id="954" w:name="_Toc64381643"/>
      <w:bookmarkStart w:id="955" w:name="_Toc64384142"/>
      <w:bookmarkStart w:id="956" w:name="_Toc64385307"/>
      <w:bookmarkStart w:id="957" w:name="_Toc64387090"/>
      <w:bookmarkStart w:id="958" w:name="_Toc64387194"/>
      <w:bookmarkStart w:id="959" w:name="_Toc64387298"/>
      <w:bookmarkStart w:id="960" w:name="_Toc64387402"/>
      <w:bookmarkStart w:id="961" w:name="_Toc64465212"/>
      <w:bookmarkStart w:id="962" w:name="_Toc64465537"/>
      <w:bookmarkStart w:id="963" w:name="_Toc64011619"/>
      <w:bookmarkStart w:id="964" w:name="_Toc64301139"/>
      <w:bookmarkStart w:id="965" w:name="_Toc64301464"/>
      <w:bookmarkStart w:id="966" w:name="_Toc64301824"/>
      <w:bookmarkStart w:id="967" w:name="_Toc64302343"/>
      <w:bookmarkStart w:id="968" w:name="_Toc64302447"/>
      <w:bookmarkStart w:id="969" w:name="_Toc64377667"/>
      <w:bookmarkStart w:id="970" w:name="_Toc64379396"/>
      <w:bookmarkStart w:id="971" w:name="_Toc64381644"/>
      <w:bookmarkStart w:id="972" w:name="_Toc64384143"/>
      <w:bookmarkStart w:id="973" w:name="_Toc64385308"/>
      <w:bookmarkStart w:id="974" w:name="_Toc64387091"/>
      <w:bookmarkStart w:id="975" w:name="_Toc64387195"/>
      <w:bookmarkStart w:id="976" w:name="_Toc64387299"/>
      <w:bookmarkStart w:id="977" w:name="_Toc64387403"/>
      <w:bookmarkStart w:id="978" w:name="_Toc64465213"/>
      <w:bookmarkStart w:id="979" w:name="_Toc64465538"/>
      <w:bookmarkStart w:id="980" w:name="_Toc406488398"/>
      <w:bookmarkStart w:id="981" w:name="_Toc419113617"/>
      <w:bookmarkStart w:id="982" w:name="_Toc494110031"/>
      <w:bookmarkStart w:id="983" w:name="_Toc475342604"/>
      <w:bookmarkStart w:id="984" w:name="_Toc181610144"/>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r w:rsidRPr="0094012D">
        <w:t>Erläuterungen zu den Verfahrensbereichen</w:t>
      </w:r>
      <w:bookmarkEnd w:id="63"/>
      <w:bookmarkEnd w:id="64"/>
      <w:bookmarkEnd w:id="65"/>
      <w:bookmarkEnd w:id="66"/>
      <w:bookmarkEnd w:id="67"/>
      <w:bookmarkEnd w:id="68"/>
      <w:bookmarkEnd w:id="69"/>
      <w:bookmarkEnd w:id="980"/>
      <w:bookmarkEnd w:id="981"/>
      <w:bookmarkEnd w:id="982"/>
      <w:bookmarkEnd w:id="983"/>
      <w:bookmarkEnd w:id="984"/>
    </w:p>
    <w:p w14:paraId="723365A0" w14:textId="77777777" w:rsidR="008543F0" w:rsidRPr="0094012D" w:rsidRDefault="008543F0" w:rsidP="00562A85">
      <w:pPr>
        <w:pStyle w:val="berschrift2"/>
        <w:numPr>
          <w:ilvl w:val="1"/>
          <w:numId w:val="20"/>
        </w:numPr>
      </w:pPr>
      <w:bookmarkStart w:id="985" w:name="_Toc406488399"/>
      <w:bookmarkStart w:id="986" w:name="_Toc419113618"/>
      <w:bookmarkStart w:id="987" w:name="_Toc494110032"/>
      <w:bookmarkStart w:id="988" w:name="_Toc475342605"/>
      <w:bookmarkStart w:id="989" w:name="_Toc181610145"/>
      <w:r>
        <w:t>Verfahrensübergänge</w:t>
      </w:r>
      <w:bookmarkEnd w:id="985"/>
      <w:bookmarkEnd w:id="986"/>
      <w:bookmarkEnd w:id="987"/>
      <w:bookmarkEnd w:id="988"/>
      <w:bookmarkEnd w:id="989"/>
    </w:p>
    <w:p w14:paraId="38CE985F" w14:textId="77777777" w:rsidR="001A0C69" w:rsidRPr="0094012D" w:rsidRDefault="008543F0" w:rsidP="00F021CE">
      <w:pPr>
        <w:spacing w:after="120"/>
        <w:jc w:val="both"/>
      </w:pPr>
      <w:r w:rsidRPr="0094012D">
        <w:t xml:space="preserve">In diesem Kapitel werden Übergänge zwischen zollrechtlich relevanten Verfahren betrachtet, soweit das IT-Verfahren ATLAS an ihnen beteiligt ist. </w:t>
      </w:r>
      <w:r w:rsidR="00796527" w:rsidRPr="0094012D">
        <w:t>Es werden dabei folgende Begriffe verwendet:</w:t>
      </w:r>
    </w:p>
    <w:p w14:paraId="68B847E8" w14:textId="77777777" w:rsidR="008543F0" w:rsidRPr="0094012D" w:rsidRDefault="001A0C69" w:rsidP="004E30F1">
      <w:pPr>
        <w:numPr>
          <w:ilvl w:val="0"/>
          <w:numId w:val="11"/>
        </w:numPr>
        <w:spacing w:after="120"/>
        <w:ind w:left="714" w:hanging="357"/>
        <w:jc w:val="both"/>
      </w:pPr>
      <w:r w:rsidRPr="0094012D">
        <w:t>Verfahren: Oberbegriff für Zoll</w:t>
      </w:r>
      <w:r w:rsidR="008543F0" w:rsidRPr="0094012D">
        <w:t>verfahren, zollrechtliche Bestimmungen und das Fachverfahren SumA</w:t>
      </w:r>
    </w:p>
    <w:p w14:paraId="00AB6F7E" w14:textId="77777777" w:rsidR="008543F0" w:rsidRPr="0094012D" w:rsidRDefault="008543F0" w:rsidP="004E30F1">
      <w:pPr>
        <w:numPr>
          <w:ilvl w:val="0"/>
          <w:numId w:val="11"/>
        </w:numPr>
        <w:spacing w:after="120"/>
        <w:ind w:left="714" w:hanging="357"/>
        <w:jc w:val="both"/>
      </w:pPr>
      <w:r w:rsidRPr="0094012D">
        <w:t>Verfahrensübergang</w:t>
      </w:r>
      <w:r w:rsidR="001A0C69" w:rsidRPr="0094012D">
        <w:t xml:space="preserve">: </w:t>
      </w:r>
      <w:r w:rsidRPr="0094012D">
        <w:t>Vorgang der Überführung von Waren aus einem Verfahren in ein anderes Verfahren.</w:t>
      </w:r>
    </w:p>
    <w:p w14:paraId="4BE0F0F1" w14:textId="77777777" w:rsidR="001A0C69" w:rsidRPr="0094012D" w:rsidRDefault="008543F0" w:rsidP="004E30F1">
      <w:pPr>
        <w:numPr>
          <w:ilvl w:val="0"/>
          <w:numId w:val="11"/>
        </w:numPr>
        <w:spacing w:after="120"/>
        <w:ind w:left="714" w:hanging="357"/>
        <w:jc w:val="both"/>
      </w:pPr>
      <w:r w:rsidRPr="0094012D">
        <w:t>Quellverfahren</w:t>
      </w:r>
      <w:r w:rsidR="001A0C69" w:rsidRPr="0094012D">
        <w:t xml:space="preserve">: </w:t>
      </w:r>
      <w:r w:rsidRPr="0094012D">
        <w:t>Verfahren</w:t>
      </w:r>
      <w:r w:rsidR="002A2D8B" w:rsidRPr="0094012D">
        <w:t>,</w:t>
      </w:r>
      <w:r w:rsidRPr="0094012D">
        <w:t xml:space="preserve"> das durch einen Verfahrensübergang beendet wird. </w:t>
      </w:r>
    </w:p>
    <w:p w14:paraId="0F8821ED" w14:textId="77777777" w:rsidR="008543F0" w:rsidRPr="0094012D" w:rsidRDefault="001A0C69" w:rsidP="004E30F1">
      <w:pPr>
        <w:numPr>
          <w:ilvl w:val="0"/>
          <w:numId w:val="11"/>
        </w:numPr>
        <w:spacing w:after="120"/>
        <w:ind w:left="714" w:hanging="357"/>
        <w:jc w:val="both"/>
      </w:pPr>
      <w:r w:rsidRPr="0094012D">
        <w:t xml:space="preserve">Zielverfahren: </w:t>
      </w:r>
      <w:r w:rsidR="008543F0" w:rsidRPr="0094012D">
        <w:t>Verfahren, in das Waren im Zuge eines Verfahrensübergangs übergeführt werden.</w:t>
      </w:r>
    </w:p>
    <w:p w14:paraId="73E772C0" w14:textId="36467083" w:rsidR="005F40F1" w:rsidRPr="005F40F1" w:rsidRDefault="005F40F1" w:rsidP="005F40F1">
      <w:pPr>
        <w:spacing w:after="120"/>
        <w:jc w:val="both"/>
      </w:pPr>
      <w:r w:rsidRPr="005F40F1">
        <w:lastRenderedPageBreak/>
        <w:t xml:space="preserve">Mit einer Anmeldung zu einem Zielverfahren können die angemeldeten Warenpositionen vermittels sogenannter "BE-Anteile" gleichzeitig aus einem Quellverfahren abgemeldet werden, in welchem sich diese Warenpositionen zum Zeitpunkt der Anmeldung befinden. </w:t>
      </w:r>
    </w:p>
    <w:p w14:paraId="748A2DE7" w14:textId="64B6656D" w:rsidR="008543F0" w:rsidRPr="0094012D" w:rsidRDefault="008543F0">
      <w:pPr>
        <w:tabs>
          <w:tab w:val="left" w:pos="3686"/>
        </w:tabs>
        <w:jc w:val="both"/>
      </w:pPr>
      <w:r w:rsidRPr="0094012D">
        <w:t xml:space="preserve">Folgende Verfahrensübergänge sind </w:t>
      </w:r>
      <w:r w:rsidR="004E3348">
        <w:t>in ATLAS</w:t>
      </w:r>
      <w:r w:rsidRPr="0094012D">
        <w:t xml:space="preserve"> realisiert:</w:t>
      </w:r>
    </w:p>
    <w:p w14:paraId="740FE895" w14:textId="77777777" w:rsidR="008543F0" w:rsidRPr="0094012D" w:rsidRDefault="008543F0" w:rsidP="00F021CE">
      <w:pPr>
        <w:jc w:val="both"/>
      </w:pPr>
    </w:p>
    <w:tbl>
      <w:tblPr>
        <w:tblW w:w="467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56"/>
        <w:gridCol w:w="1944"/>
        <w:gridCol w:w="3051"/>
        <w:gridCol w:w="2433"/>
      </w:tblGrid>
      <w:tr w:rsidR="00905E24" w:rsidRPr="0094012D" w14:paraId="0C1EF46E" w14:textId="77777777">
        <w:trPr>
          <w:cantSplit/>
          <w:tblHeader/>
          <w:jc w:val="center"/>
        </w:trPr>
        <w:tc>
          <w:tcPr>
            <w:tcW w:w="866" w:type="pct"/>
            <w:tcBorders>
              <w:top w:val="single" w:sz="12" w:space="0" w:color="auto"/>
              <w:bottom w:val="double" w:sz="6" w:space="0" w:color="auto"/>
            </w:tcBorders>
            <w:shd w:val="pct10" w:color="auto" w:fill="auto"/>
          </w:tcPr>
          <w:p w14:paraId="215A8B1A" w14:textId="77777777" w:rsidR="00905E24" w:rsidRPr="0094012D" w:rsidRDefault="00905E24" w:rsidP="00F32C5B">
            <w:r w:rsidRPr="0094012D">
              <w:t>Quellverfahren</w:t>
            </w:r>
          </w:p>
        </w:tc>
        <w:tc>
          <w:tcPr>
            <w:tcW w:w="1082" w:type="pct"/>
            <w:tcBorders>
              <w:top w:val="single" w:sz="12" w:space="0" w:color="auto"/>
              <w:bottom w:val="double" w:sz="6" w:space="0" w:color="auto"/>
            </w:tcBorders>
            <w:shd w:val="pct10" w:color="auto" w:fill="auto"/>
          </w:tcPr>
          <w:p w14:paraId="2997185F" w14:textId="77777777" w:rsidR="00905E24" w:rsidRPr="0094012D" w:rsidRDefault="00905E24" w:rsidP="00F32C5B">
            <w:r w:rsidRPr="0094012D">
              <w:t>Zielverfahren</w:t>
            </w:r>
          </w:p>
        </w:tc>
        <w:tc>
          <w:tcPr>
            <w:tcW w:w="1698" w:type="pct"/>
            <w:tcBorders>
              <w:top w:val="single" w:sz="12" w:space="0" w:color="auto"/>
              <w:bottom w:val="double" w:sz="6" w:space="0" w:color="auto"/>
            </w:tcBorders>
            <w:shd w:val="pct10" w:color="auto" w:fill="auto"/>
          </w:tcPr>
          <w:p w14:paraId="248EC9A2" w14:textId="77777777" w:rsidR="00905E24" w:rsidRPr="0094012D" w:rsidRDefault="00905E24" w:rsidP="00F32C5B">
            <w:r w:rsidRPr="0094012D">
              <w:t>Verwendete Nachrichten</w:t>
            </w:r>
          </w:p>
        </w:tc>
        <w:tc>
          <w:tcPr>
            <w:tcW w:w="1354" w:type="pct"/>
            <w:tcBorders>
              <w:top w:val="single" w:sz="12" w:space="0" w:color="auto"/>
              <w:bottom w:val="double" w:sz="6" w:space="0" w:color="auto"/>
            </w:tcBorders>
            <w:shd w:val="pct10" w:color="auto" w:fill="auto"/>
          </w:tcPr>
          <w:p w14:paraId="14DA0C85" w14:textId="77777777" w:rsidR="00905E24" w:rsidRPr="0094012D" w:rsidRDefault="00905E24" w:rsidP="00F32C5B">
            <w:r w:rsidRPr="0094012D">
              <w:t>zu verwendende BE-Anteile</w:t>
            </w:r>
          </w:p>
        </w:tc>
      </w:tr>
      <w:tr w:rsidR="00905E24" w:rsidRPr="0094012D" w14:paraId="097952A3" w14:textId="77777777">
        <w:trPr>
          <w:cantSplit/>
          <w:jc w:val="center"/>
        </w:trPr>
        <w:tc>
          <w:tcPr>
            <w:tcW w:w="866" w:type="pct"/>
            <w:tcBorders>
              <w:top w:val="single" w:sz="6" w:space="0" w:color="auto"/>
            </w:tcBorders>
          </w:tcPr>
          <w:p w14:paraId="1A93D696" w14:textId="77777777" w:rsidR="00905E24" w:rsidRPr="0094012D" w:rsidRDefault="00905E24" w:rsidP="00F32C5B">
            <w:pPr>
              <w:rPr>
                <w:lang w:val="it-IT"/>
              </w:rPr>
            </w:pPr>
            <w:r w:rsidRPr="0094012D">
              <w:rPr>
                <w:lang w:val="it-IT"/>
              </w:rPr>
              <w:t>AV</w:t>
            </w:r>
          </w:p>
        </w:tc>
        <w:tc>
          <w:tcPr>
            <w:tcW w:w="1082" w:type="pct"/>
            <w:tcBorders>
              <w:top w:val="single" w:sz="6" w:space="0" w:color="auto"/>
            </w:tcBorders>
          </w:tcPr>
          <w:p w14:paraId="349BFBEE" w14:textId="170A699E" w:rsidR="00905E24" w:rsidRPr="0094012D" w:rsidRDefault="00990FD8" w:rsidP="00F32C5B">
            <w:pPr>
              <w:rPr>
                <w:lang w:val="it-IT"/>
              </w:rPr>
            </w:pPr>
            <w:r>
              <w:rPr>
                <w:lang w:val="it-IT"/>
              </w:rPr>
              <w:t>AV</w:t>
            </w:r>
          </w:p>
        </w:tc>
        <w:tc>
          <w:tcPr>
            <w:tcW w:w="1698" w:type="pct"/>
            <w:tcBorders>
              <w:top w:val="single" w:sz="6" w:space="0" w:color="auto"/>
            </w:tcBorders>
          </w:tcPr>
          <w:p w14:paraId="5F1C9F38" w14:textId="51BF1A46" w:rsidR="00905E24" w:rsidRPr="0094012D" w:rsidRDefault="00202121" w:rsidP="00202121">
            <w:pPr>
              <w:rPr>
                <w:lang w:val="it-IT"/>
              </w:rPr>
            </w:pPr>
            <w:r>
              <w:rPr>
                <w:lang w:val="it-IT"/>
              </w:rPr>
              <w:t>SCIDEC/</w:t>
            </w:r>
            <w:r w:rsidR="00990FD8">
              <w:rPr>
                <w:lang w:val="it-IT"/>
              </w:rPr>
              <w:t>SCIREC</w:t>
            </w:r>
          </w:p>
        </w:tc>
        <w:tc>
          <w:tcPr>
            <w:tcW w:w="1354" w:type="pct"/>
            <w:tcBorders>
              <w:top w:val="single" w:sz="6" w:space="0" w:color="auto"/>
            </w:tcBorders>
          </w:tcPr>
          <w:p w14:paraId="6815054D" w14:textId="1F80ACE5" w:rsidR="00905E24" w:rsidRPr="0094012D" w:rsidRDefault="00905E24" w:rsidP="000A5645">
            <w:pPr>
              <w:rPr>
                <w:lang w:val="it-IT"/>
              </w:rPr>
            </w:pPr>
            <w:r w:rsidRPr="0094012D">
              <w:rPr>
                <w:lang w:val="it-IT"/>
              </w:rPr>
              <w:t>AV</w:t>
            </w:r>
          </w:p>
        </w:tc>
      </w:tr>
      <w:tr w:rsidR="00990FD8" w:rsidRPr="0094012D" w14:paraId="2D0500E0" w14:textId="77777777">
        <w:trPr>
          <w:cantSplit/>
          <w:jc w:val="center"/>
        </w:trPr>
        <w:tc>
          <w:tcPr>
            <w:tcW w:w="866" w:type="pct"/>
            <w:tcBorders>
              <w:top w:val="single" w:sz="6" w:space="0" w:color="auto"/>
            </w:tcBorders>
          </w:tcPr>
          <w:p w14:paraId="7238B255" w14:textId="2AC3263C" w:rsidR="00990FD8" w:rsidRPr="0094012D" w:rsidRDefault="00990FD8" w:rsidP="00F32C5B">
            <w:pPr>
              <w:rPr>
                <w:lang w:val="it-IT"/>
              </w:rPr>
            </w:pPr>
            <w:r w:rsidRPr="0094012D">
              <w:rPr>
                <w:lang w:val="it-IT"/>
              </w:rPr>
              <w:t>AV</w:t>
            </w:r>
          </w:p>
        </w:tc>
        <w:tc>
          <w:tcPr>
            <w:tcW w:w="1082" w:type="pct"/>
            <w:tcBorders>
              <w:top w:val="single" w:sz="6" w:space="0" w:color="auto"/>
            </w:tcBorders>
          </w:tcPr>
          <w:p w14:paraId="041E5314" w14:textId="1B9EA856" w:rsidR="00990FD8" w:rsidRPr="0094012D" w:rsidRDefault="00990FD8" w:rsidP="00F32C5B">
            <w:pPr>
              <w:rPr>
                <w:lang w:val="it-IT"/>
              </w:rPr>
            </w:pPr>
            <w:r w:rsidRPr="0094012D">
              <w:rPr>
                <w:lang w:val="it-IT"/>
              </w:rPr>
              <w:t>FV</w:t>
            </w:r>
          </w:p>
        </w:tc>
        <w:tc>
          <w:tcPr>
            <w:tcW w:w="1698" w:type="pct"/>
            <w:tcBorders>
              <w:top w:val="single" w:sz="6" w:space="0" w:color="auto"/>
            </w:tcBorders>
          </w:tcPr>
          <w:p w14:paraId="1A65E4D5" w14:textId="30ACAB3B" w:rsidR="00990FD8" w:rsidRPr="0094012D" w:rsidRDefault="00990FD8" w:rsidP="00714B8C">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top w:val="single" w:sz="6" w:space="0" w:color="auto"/>
            </w:tcBorders>
          </w:tcPr>
          <w:p w14:paraId="52088C8E" w14:textId="6B31D4EA" w:rsidR="00990FD8" w:rsidRPr="0094012D" w:rsidRDefault="00990FD8" w:rsidP="000A5645">
            <w:pPr>
              <w:rPr>
                <w:lang w:val="it-IT"/>
              </w:rPr>
            </w:pPr>
            <w:r w:rsidRPr="0094012D">
              <w:rPr>
                <w:lang w:val="it-IT"/>
              </w:rPr>
              <w:t>AV</w:t>
            </w:r>
          </w:p>
        </w:tc>
      </w:tr>
      <w:tr w:rsidR="00990FD8" w:rsidRPr="0094012D" w14:paraId="69B69E54" w14:textId="77777777">
        <w:trPr>
          <w:cantSplit/>
          <w:jc w:val="center"/>
        </w:trPr>
        <w:tc>
          <w:tcPr>
            <w:tcW w:w="866" w:type="pct"/>
          </w:tcPr>
          <w:p w14:paraId="0E63EDC4" w14:textId="77777777" w:rsidR="00990FD8" w:rsidRPr="0094012D" w:rsidRDefault="00990FD8" w:rsidP="00F32C5B">
            <w:pPr>
              <w:rPr>
                <w:lang w:val="it-IT"/>
              </w:rPr>
            </w:pPr>
            <w:r w:rsidRPr="0094012D">
              <w:rPr>
                <w:lang w:val="it-IT"/>
              </w:rPr>
              <w:t>AV</w:t>
            </w:r>
          </w:p>
        </w:tc>
        <w:tc>
          <w:tcPr>
            <w:tcW w:w="1082" w:type="pct"/>
          </w:tcPr>
          <w:p w14:paraId="2AA534AC" w14:textId="77777777" w:rsidR="00990FD8" w:rsidRPr="0094012D" w:rsidRDefault="00990FD8" w:rsidP="00F32C5B">
            <w:pPr>
              <w:rPr>
                <w:lang w:val="it-IT"/>
              </w:rPr>
            </w:pPr>
            <w:r w:rsidRPr="0094012D">
              <w:rPr>
                <w:lang w:val="it-IT"/>
              </w:rPr>
              <w:t>VER</w:t>
            </w:r>
          </w:p>
        </w:tc>
        <w:tc>
          <w:tcPr>
            <w:tcW w:w="1698" w:type="pct"/>
          </w:tcPr>
          <w:p w14:paraId="1EE2745E" w14:textId="5EBF7455" w:rsidR="00990FD8" w:rsidRPr="0094012D" w:rsidRDefault="000E7A4C" w:rsidP="000E7A4C">
            <w:pPr>
              <w:rPr>
                <w:lang w:val="it-IT"/>
              </w:rPr>
            </w:pPr>
            <w:r>
              <w:rPr>
                <w:lang w:val="it-IT"/>
              </w:rPr>
              <w:t>E_DEP</w:t>
            </w:r>
            <w:r w:rsidR="00990FD8" w:rsidRPr="0094012D">
              <w:rPr>
                <w:lang w:val="it-IT"/>
              </w:rPr>
              <w:t>_DAT</w:t>
            </w:r>
          </w:p>
        </w:tc>
        <w:tc>
          <w:tcPr>
            <w:tcW w:w="1354" w:type="pct"/>
          </w:tcPr>
          <w:p w14:paraId="7096F15E" w14:textId="2675A216" w:rsidR="00990FD8" w:rsidRPr="0094012D" w:rsidRDefault="00990FD8" w:rsidP="000A5645">
            <w:pPr>
              <w:rPr>
                <w:lang w:val="it-IT"/>
              </w:rPr>
            </w:pPr>
            <w:r w:rsidRPr="0094012D">
              <w:rPr>
                <w:lang w:val="it-IT"/>
              </w:rPr>
              <w:t>AV</w:t>
            </w:r>
          </w:p>
        </w:tc>
      </w:tr>
      <w:tr w:rsidR="00990FD8" w:rsidRPr="0094012D" w14:paraId="49D2A477" w14:textId="77777777">
        <w:trPr>
          <w:cantSplit/>
          <w:jc w:val="center"/>
        </w:trPr>
        <w:tc>
          <w:tcPr>
            <w:tcW w:w="866" w:type="pct"/>
          </w:tcPr>
          <w:p w14:paraId="1DE4EE09" w14:textId="77777777" w:rsidR="00990FD8" w:rsidRPr="0094012D" w:rsidRDefault="00990FD8" w:rsidP="00F32C5B">
            <w:pPr>
              <w:rPr>
                <w:lang w:val="it-IT"/>
              </w:rPr>
            </w:pPr>
            <w:r w:rsidRPr="0094012D">
              <w:rPr>
                <w:lang w:val="it-IT"/>
              </w:rPr>
              <w:t>AV</w:t>
            </w:r>
          </w:p>
        </w:tc>
        <w:tc>
          <w:tcPr>
            <w:tcW w:w="1082" w:type="pct"/>
          </w:tcPr>
          <w:p w14:paraId="728C89DC" w14:textId="77777777" w:rsidR="00990FD8" w:rsidRPr="0094012D" w:rsidRDefault="00990FD8" w:rsidP="00F32C5B">
            <w:pPr>
              <w:rPr>
                <w:lang w:val="it-IT"/>
              </w:rPr>
            </w:pPr>
            <w:r w:rsidRPr="0094012D">
              <w:rPr>
                <w:lang w:val="it-IT"/>
              </w:rPr>
              <w:t>ZL</w:t>
            </w:r>
          </w:p>
        </w:tc>
        <w:tc>
          <w:tcPr>
            <w:tcW w:w="1698" w:type="pct"/>
          </w:tcPr>
          <w:p w14:paraId="1491BEC7" w14:textId="77777777" w:rsidR="00990FD8" w:rsidRPr="0094012D" w:rsidRDefault="00990FD8" w:rsidP="00F32C5B">
            <w:pPr>
              <w:rPr>
                <w:lang w:val="it-IT"/>
              </w:rPr>
            </w:pPr>
            <w:r w:rsidRPr="0094012D">
              <w:rPr>
                <w:lang w:val="it-IT"/>
              </w:rPr>
              <w:t>SCWDEC/SCWREC</w:t>
            </w:r>
          </w:p>
        </w:tc>
        <w:tc>
          <w:tcPr>
            <w:tcW w:w="1354" w:type="pct"/>
          </w:tcPr>
          <w:p w14:paraId="36508387" w14:textId="09D7F81E" w:rsidR="00990FD8" w:rsidRPr="0094012D" w:rsidRDefault="00990FD8" w:rsidP="000A5645">
            <w:pPr>
              <w:rPr>
                <w:lang w:val="it-IT"/>
              </w:rPr>
            </w:pPr>
            <w:r w:rsidRPr="0094012D">
              <w:rPr>
                <w:lang w:val="it-IT"/>
              </w:rPr>
              <w:t>AV</w:t>
            </w:r>
          </w:p>
        </w:tc>
      </w:tr>
      <w:tr w:rsidR="00990FD8" w:rsidRPr="0094012D" w14:paraId="0D74DC1A" w14:textId="77777777">
        <w:trPr>
          <w:cantSplit/>
          <w:jc w:val="center"/>
        </w:trPr>
        <w:tc>
          <w:tcPr>
            <w:tcW w:w="866" w:type="pct"/>
          </w:tcPr>
          <w:p w14:paraId="042D8419" w14:textId="62C8D9D6" w:rsidR="00990FD8" w:rsidRPr="0094012D" w:rsidRDefault="00990FD8" w:rsidP="00F32C5B">
            <w:pPr>
              <w:rPr>
                <w:lang w:val="it-IT"/>
              </w:rPr>
            </w:pPr>
            <w:r w:rsidRPr="0094012D">
              <w:rPr>
                <w:lang w:val="it-IT"/>
              </w:rPr>
              <w:t>SumA</w:t>
            </w:r>
          </w:p>
        </w:tc>
        <w:tc>
          <w:tcPr>
            <w:tcW w:w="1082" w:type="pct"/>
          </w:tcPr>
          <w:p w14:paraId="61316967" w14:textId="4E59C214" w:rsidR="00990FD8" w:rsidRPr="0094012D" w:rsidRDefault="00990FD8" w:rsidP="00F32C5B">
            <w:pPr>
              <w:rPr>
                <w:lang w:val="it-IT"/>
              </w:rPr>
            </w:pPr>
            <w:r>
              <w:rPr>
                <w:lang w:val="it-IT"/>
              </w:rPr>
              <w:t>AV</w:t>
            </w:r>
          </w:p>
        </w:tc>
        <w:tc>
          <w:tcPr>
            <w:tcW w:w="1698" w:type="pct"/>
          </w:tcPr>
          <w:p w14:paraId="3FA588B5" w14:textId="19C0E954" w:rsidR="00990FD8" w:rsidRPr="0094012D" w:rsidRDefault="00202121" w:rsidP="00202121">
            <w:pPr>
              <w:rPr>
                <w:lang w:val="it-IT"/>
              </w:rPr>
            </w:pPr>
            <w:r>
              <w:rPr>
                <w:lang w:val="it-IT"/>
              </w:rPr>
              <w:t>SCIDEC/</w:t>
            </w:r>
            <w:r w:rsidR="00990FD8">
              <w:rPr>
                <w:lang w:val="it-IT"/>
              </w:rPr>
              <w:t>SCIREC</w:t>
            </w:r>
          </w:p>
        </w:tc>
        <w:tc>
          <w:tcPr>
            <w:tcW w:w="1354" w:type="pct"/>
          </w:tcPr>
          <w:p w14:paraId="4C7A5DFF" w14:textId="3223E527" w:rsidR="00990FD8" w:rsidRPr="0094012D" w:rsidRDefault="00990FD8" w:rsidP="000A5645">
            <w:pPr>
              <w:rPr>
                <w:lang w:val="it-IT"/>
              </w:rPr>
            </w:pPr>
            <w:r>
              <w:rPr>
                <w:lang w:val="it-IT"/>
              </w:rPr>
              <w:t>SumA</w:t>
            </w:r>
          </w:p>
        </w:tc>
      </w:tr>
      <w:tr w:rsidR="00990FD8" w:rsidRPr="0094012D" w14:paraId="21AF2D7F" w14:textId="77777777">
        <w:trPr>
          <w:cantSplit/>
          <w:jc w:val="center"/>
        </w:trPr>
        <w:tc>
          <w:tcPr>
            <w:tcW w:w="866" w:type="pct"/>
          </w:tcPr>
          <w:p w14:paraId="30FC3B94" w14:textId="77777777" w:rsidR="00990FD8" w:rsidRPr="0094012D" w:rsidRDefault="00990FD8" w:rsidP="00F32C5B">
            <w:pPr>
              <w:rPr>
                <w:lang w:val="it-IT"/>
              </w:rPr>
            </w:pPr>
            <w:r w:rsidRPr="0094012D">
              <w:rPr>
                <w:lang w:val="it-IT"/>
              </w:rPr>
              <w:t>SumA</w:t>
            </w:r>
          </w:p>
        </w:tc>
        <w:tc>
          <w:tcPr>
            <w:tcW w:w="1082" w:type="pct"/>
          </w:tcPr>
          <w:p w14:paraId="57866824" w14:textId="77777777" w:rsidR="00990FD8" w:rsidRPr="0094012D" w:rsidRDefault="00990FD8" w:rsidP="00F32C5B">
            <w:pPr>
              <w:rPr>
                <w:lang w:val="it-IT"/>
              </w:rPr>
            </w:pPr>
            <w:r w:rsidRPr="0094012D">
              <w:rPr>
                <w:lang w:val="it-IT"/>
              </w:rPr>
              <w:t>FV</w:t>
            </w:r>
          </w:p>
        </w:tc>
        <w:tc>
          <w:tcPr>
            <w:tcW w:w="1698" w:type="pct"/>
          </w:tcPr>
          <w:p w14:paraId="5A5622F0" w14:textId="77777777" w:rsidR="00990FD8" w:rsidRPr="0094012D" w:rsidRDefault="00990FD8" w:rsidP="00F32C5B">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Pr>
          <w:p w14:paraId="358746AD" w14:textId="77777777" w:rsidR="00990FD8" w:rsidRPr="0094012D" w:rsidRDefault="00990FD8" w:rsidP="00F32C5B">
            <w:pPr>
              <w:rPr>
                <w:lang w:val="it-IT"/>
              </w:rPr>
            </w:pPr>
            <w:r w:rsidRPr="0094012D">
              <w:rPr>
                <w:lang w:val="it-IT"/>
              </w:rPr>
              <w:t>SumA</w:t>
            </w:r>
          </w:p>
        </w:tc>
      </w:tr>
      <w:tr w:rsidR="001A053D" w:rsidRPr="001A053D" w14:paraId="093F1518" w14:textId="77777777" w:rsidTr="006A06EF">
        <w:trPr>
          <w:cantSplit/>
          <w:jc w:val="center"/>
        </w:trPr>
        <w:tc>
          <w:tcPr>
            <w:tcW w:w="866" w:type="pct"/>
            <w:tcBorders>
              <w:top w:val="single" w:sz="6" w:space="0" w:color="auto"/>
              <w:bottom w:val="single" w:sz="6" w:space="0" w:color="auto"/>
            </w:tcBorders>
            <w:shd w:val="clear" w:color="auto" w:fill="F3F3F3"/>
          </w:tcPr>
          <w:p w14:paraId="2744E239" w14:textId="77777777" w:rsidR="001A053D" w:rsidRPr="001A053D" w:rsidRDefault="001A053D" w:rsidP="006A06EF">
            <w:r w:rsidRPr="001A053D">
              <w:t>SumA</w:t>
            </w:r>
          </w:p>
        </w:tc>
        <w:tc>
          <w:tcPr>
            <w:tcW w:w="1082" w:type="pct"/>
            <w:tcBorders>
              <w:top w:val="single" w:sz="6" w:space="0" w:color="auto"/>
              <w:bottom w:val="single" w:sz="6" w:space="0" w:color="auto"/>
            </w:tcBorders>
            <w:shd w:val="clear" w:color="auto" w:fill="F3F3F3"/>
          </w:tcPr>
          <w:p w14:paraId="18A76D17" w14:textId="1929ABDC" w:rsidR="001A053D" w:rsidRPr="001A053D" w:rsidRDefault="001A053D" w:rsidP="001369F1">
            <w:r w:rsidRPr="001A053D">
              <w:t>FV</w:t>
            </w:r>
            <w:r w:rsidR="001369F1">
              <w:rPr>
                <w:rStyle w:val="Funotenzeichen"/>
              </w:rPr>
              <w:footnoteReference w:id="20"/>
            </w:r>
          </w:p>
        </w:tc>
        <w:tc>
          <w:tcPr>
            <w:tcW w:w="1698" w:type="pct"/>
            <w:tcBorders>
              <w:top w:val="single" w:sz="6" w:space="0" w:color="auto"/>
              <w:bottom w:val="single" w:sz="6" w:space="0" w:color="auto"/>
            </w:tcBorders>
            <w:shd w:val="clear" w:color="auto" w:fill="F3F3F3"/>
          </w:tcPr>
          <w:p w14:paraId="6A10D0A9" w14:textId="77777777" w:rsidR="001A053D" w:rsidRPr="001A053D" w:rsidRDefault="001A053D" w:rsidP="006A06EF">
            <w:r w:rsidRPr="001A053D">
              <w:t>COMDEC</w:t>
            </w:r>
          </w:p>
        </w:tc>
        <w:tc>
          <w:tcPr>
            <w:tcW w:w="1354" w:type="pct"/>
            <w:tcBorders>
              <w:top w:val="single" w:sz="6" w:space="0" w:color="auto"/>
              <w:bottom w:val="single" w:sz="6" w:space="0" w:color="auto"/>
            </w:tcBorders>
            <w:shd w:val="clear" w:color="auto" w:fill="F3F3F3"/>
          </w:tcPr>
          <w:p w14:paraId="2221E446" w14:textId="77777777" w:rsidR="001A053D" w:rsidRPr="001A053D" w:rsidRDefault="001A053D" w:rsidP="006A06EF">
            <w:r w:rsidRPr="001A053D">
              <w:t>SumA</w:t>
            </w:r>
          </w:p>
        </w:tc>
      </w:tr>
      <w:tr w:rsidR="00990FD8" w:rsidRPr="0094012D" w14:paraId="1087E4ED" w14:textId="77777777">
        <w:trPr>
          <w:cantSplit/>
          <w:jc w:val="center"/>
        </w:trPr>
        <w:tc>
          <w:tcPr>
            <w:tcW w:w="866" w:type="pct"/>
          </w:tcPr>
          <w:p w14:paraId="58712206" w14:textId="77777777" w:rsidR="00990FD8" w:rsidRPr="0094012D" w:rsidRDefault="00990FD8" w:rsidP="00F32C5B">
            <w:pPr>
              <w:rPr>
                <w:lang w:val="it-IT"/>
              </w:rPr>
            </w:pPr>
            <w:r w:rsidRPr="0094012D">
              <w:rPr>
                <w:lang w:val="it-IT"/>
              </w:rPr>
              <w:t>SumA</w:t>
            </w:r>
          </w:p>
        </w:tc>
        <w:tc>
          <w:tcPr>
            <w:tcW w:w="1082" w:type="pct"/>
          </w:tcPr>
          <w:p w14:paraId="07332590" w14:textId="77777777" w:rsidR="00990FD8" w:rsidRPr="0094012D" w:rsidRDefault="00990FD8" w:rsidP="00F32C5B">
            <w:pPr>
              <w:rPr>
                <w:lang w:val="it-IT"/>
              </w:rPr>
            </w:pPr>
            <w:r w:rsidRPr="0094012D">
              <w:rPr>
                <w:lang w:val="it-IT"/>
              </w:rPr>
              <w:t>ZL</w:t>
            </w:r>
          </w:p>
        </w:tc>
        <w:tc>
          <w:tcPr>
            <w:tcW w:w="1698" w:type="pct"/>
          </w:tcPr>
          <w:p w14:paraId="5034AF92" w14:textId="77777777" w:rsidR="00990FD8" w:rsidRPr="0094012D" w:rsidRDefault="00990FD8" w:rsidP="00F32C5B">
            <w:pPr>
              <w:rPr>
                <w:lang w:val="it-IT"/>
              </w:rPr>
            </w:pPr>
            <w:r w:rsidRPr="0094012D">
              <w:rPr>
                <w:lang w:val="it-IT"/>
              </w:rPr>
              <w:t>SCWDEC/SCWREC</w:t>
            </w:r>
          </w:p>
        </w:tc>
        <w:tc>
          <w:tcPr>
            <w:tcW w:w="1354" w:type="pct"/>
          </w:tcPr>
          <w:p w14:paraId="10405EF7" w14:textId="77777777" w:rsidR="00990FD8" w:rsidRPr="0094012D" w:rsidRDefault="00990FD8" w:rsidP="00F32C5B">
            <w:pPr>
              <w:rPr>
                <w:lang w:val="it-IT"/>
              </w:rPr>
            </w:pPr>
            <w:r w:rsidRPr="0094012D">
              <w:rPr>
                <w:lang w:val="it-IT"/>
              </w:rPr>
              <w:t>SumA</w:t>
            </w:r>
          </w:p>
        </w:tc>
      </w:tr>
      <w:tr w:rsidR="00990FD8" w:rsidRPr="0094012D" w14:paraId="61C1966F" w14:textId="77777777">
        <w:trPr>
          <w:cantSplit/>
          <w:jc w:val="center"/>
        </w:trPr>
        <w:tc>
          <w:tcPr>
            <w:tcW w:w="866" w:type="pct"/>
            <w:tcBorders>
              <w:bottom w:val="single" w:sz="6" w:space="0" w:color="auto"/>
            </w:tcBorders>
          </w:tcPr>
          <w:p w14:paraId="48661E9B" w14:textId="77777777" w:rsidR="00990FD8" w:rsidRPr="0094012D" w:rsidRDefault="00990FD8" w:rsidP="00F32C5B">
            <w:pPr>
              <w:rPr>
                <w:lang w:val="it-IT"/>
              </w:rPr>
            </w:pPr>
            <w:r w:rsidRPr="0094012D">
              <w:rPr>
                <w:lang w:val="it-IT"/>
              </w:rPr>
              <w:t>SumA</w:t>
            </w:r>
          </w:p>
        </w:tc>
        <w:tc>
          <w:tcPr>
            <w:tcW w:w="1082" w:type="pct"/>
            <w:tcBorders>
              <w:bottom w:val="single" w:sz="6" w:space="0" w:color="auto"/>
            </w:tcBorders>
          </w:tcPr>
          <w:p w14:paraId="10B0F73B" w14:textId="77777777" w:rsidR="00990FD8" w:rsidRPr="0094012D" w:rsidRDefault="00990FD8" w:rsidP="00F32C5B">
            <w:pPr>
              <w:rPr>
                <w:lang w:val="it-IT"/>
              </w:rPr>
            </w:pPr>
            <w:r w:rsidRPr="0094012D">
              <w:rPr>
                <w:lang w:val="it-IT"/>
              </w:rPr>
              <w:t>VER</w:t>
            </w:r>
          </w:p>
        </w:tc>
        <w:tc>
          <w:tcPr>
            <w:tcW w:w="1698" w:type="pct"/>
            <w:tcBorders>
              <w:bottom w:val="single" w:sz="6" w:space="0" w:color="auto"/>
            </w:tcBorders>
          </w:tcPr>
          <w:p w14:paraId="70093A85" w14:textId="69C22D57" w:rsidR="00990FD8" w:rsidRPr="0094012D" w:rsidRDefault="00990FD8" w:rsidP="000E7A4C">
            <w:pPr>
              <w:rPr>
                <w:lang w:val="it-IT"/>
              </w:rPr>
            </w:pPr>
            <w:r w:rsidRPr="0094012D">
              <w:rPr>
                <w:lang w:val="it-IT"/>
              </w:rPr>
              <w:t>E_DE</w:t>
            </w:r>
            <w:r w:rsidR="000E7A4C">
              <w:rPr>
                <w:lang w:val="it-IT"/>
              </w:rPr>
              <w:t>P</w:t>
            </w:r>
            <w:r w:rsidRPr="0094012D">
              <w:rPr>
                <w:lang w:val="it-IT"/>
              </w:rPr>
              <w:t>_DAT</w:t>
            </w:r>
          </w:p>
        </w:tc>
        <w:tc>
          <w:tcPr>
            <w:tcW w:w="1354" w:type="pct"/>
            <w:tcBorders>
              <w:bottom w:val="single" w:sz="6" w:space="0" w:color="auto"/>
            </w:tcBorders>
          </w:tcPr>
          <w:p w14:paraId="2D16E0FA" w14:textId="77777777" w:rsidR="00990FD8" w:rsidRPr="0094012D" w:rsidRDefault="00990FD8" w:rsidP="00F32C5B">
            <w:pPr>
              <w:rPr>
                <w:lang w:val="it-IT"/>
              </w:rPr>
            </w:pPr>
            <w:r w:rsidRPr="0094012D">
              <w:rPr>
                <w:lang w:val="it-IT"/>
              </w:rPr>
              <w:t>SumA</w:t>
            </w:r>
          </w:p>
        </w:tc>
      </w:tr>
      <w:tr w:rsidR="00990FD8" w:rsidRPr="0094012D" w14:paraId="1B772436" w14:textId="77777777">
        <w:trPr>
          <w:cantSplit/>
          <w:jc w:val="center"/>
        </w:trPr>
        <w:tc>
          <w:tcPr>
            <w:tcW w:w="866" w:type="pct"/>
            <w:tcBorders>
              <w:top w:val="single" w:sz="6" w:space="0" w:color="auto"/>
              <w:bottom w:val="single" w:sz="6" w:space="0" w:color="auto"/>
            </w:tcBorders>
            <w:shd w:val="clear" w:color="auto" w:fill="F3F3F3"/>
          </w:tcPr>
          <w:p w14:paraId="5AB50254" w14:textId="77777777" w:rsidR="00990FD8" w:rsidRPr="0094012D" w:rsidRDefault="00990FD8" w:rsidP="00F32C5B">
            <w:pPr>
              <w:rPr>
                <w:i/>
              </w:rPr>
            </w:pPr>
            <w:r w:rsidRPr="0094012D">
              <w:rPr>
                <w:i/>
              </w:rPr>
              <w:t>SumA</w:t>
            </w:r>
          </w:p>
        </w:tc>
        <w:tc>
          <w:tcPr>
            <w:tcW w:w="1082" w:type="pct"/>
            <w:tcBorders>
              <w:top w:val="single" w:sz="6" w:space="0" w:color="auto"/>
              <w:bottom w:val="single" w:sz="6" w:space="0" w:color="auto"/>
            </w:tcBorders>
            <w:shd w:val="clear" w:color="auto" w:fill="F3F3F3"/>
          </w:tcPr>
          <w:p w14:paraId="6D2740D5" w14:textId="77777777" w:rsidR="00990FD8" w:rsidRPr="0094012D" w:rsidRDefault="00990FD8" w:rsidP="00F32C5B">
            <w:pPr>
              <w:rPr>
                <w:i/>
              </w:rPr>
            </w:pPr>
            <w:r w:rsidRPr="0094012D">
              <w:rPr>
                <w:i/>
              </w:rPr>
              <w:t>SumA (Aufteilung)</w:t>
            </w:r>
          </w:p>
        </w:tc>
        <w:tc>
          <w:tcPr>
            <w:tcW w:w="1698" w:type="pct"/>
            <w:tcBorders>
              <w:top w:val="single" w:sz="6" w:space="0" w:color="auto"/>
              <w:bottom w:val="single" w:sz="6" w:space="0" w:color="auto"/>
            </w:tcBorders>
            <w:shd w:val="clear" w:color="auto" w:fill="F3F3F3"/>
          </w:tcPr>
          <w:p w14:paraId="15EF0FF0" w14:textId="77777777" w:rsidR="00990FD8" w:rsidRPr="0094012D" w:rsidRDefault="00990FD8" w:rsidP="00F32C5B">
            <w:pPr>
              <w:rPr>
                <w:i/>
              </w:rPr>
            </w:pPr>
            <w:r w:rsidRPr="0094012D">
              <w:rPr>
                <w:i/>
              </w:rPr>
              <w:t>CUSPCS (Sonderfall)</w:t>
            </w:r>
          </w:p>
        </w:tc>
        <w:tc>
          <w:tcPr>
            <w:tcW w:w="1354" w:type="pct"/>
            <w:tcBorders>
              <w:top w:val="single" w:sz="6" w:space="0" w:color="auto"/>
              <w:bottom w:val="single" w:sz="6" w:space="0" w:color="auto"/>
            </w:tcBorders>
            <w:shd w:val="clear" w:color="auto" w:fill="F3F3F3"/>
          </w:tcPr>
          <w:p w14:paraId="0F431486" w14:textId="77777777" w:rsidR="00990FD8" w:rsidRPr="0094012D" w:rsidRDefault="00990FD8" w:rsidP="00F32C5B">
            <w:r w:rsidRPr="0094012D">
              <w:t>-</w:t>
            </w:r>
          </w:p>
        </w:tc>
      </w:tr>
      <w:tr w:rsidR="00990FD8" w:rsidRPr="0094012D" w14:paraId="6AE97B00" w14:textId="77777777">
        <w:trPr>
          <w:cantSplit/>
          <w:jc w:val="center"/>
        </w:trPr>
        <w:tc>
          <w:tcPr>
            <w:tcW w:w="866" w:type="pct"/>
            <w:tcBorders>
              <w:top w:val="single" w:sz="6" w:space="0" w:color="auto"/>
              <w:bottom w:val="single" w:sz="6" w:space="0" w:color="auto"/>
            </w:tcBorders>
            <w:shd w:val="clear" w:color="auto" w:fill="F3F3F3"/>
          </w:tcPr>
          <w:p w14:paraId="44B4E2B1" w14:textId="77777777" w:rsidR="00990FD8" w:rsidRPr="0094012D" w:rsidRDefault="00990FD8" w:rsidP="00F32C5B">
            <w:pPr>
              <w:rPr>
                <w:i/>
              </w:rPr>
            </w:pPr>
            <w:r w:rsidRPr="0094012D">
              <w:rPr>
                <w:i/>
              </w:rPr>
              <w:t>SumA</w:t>
            </w:r>
          </w:p>
        </w:tc>
        <w:tc>
          <w:tcPr>
            <w:tcW w:w="1082" w:type="pct"/>
            <w:tcBorders>
              <w:top w:val="single" w:sz="6" w:space="0" w:color="auto"/>
              <w:bottom w:val="single" w:sz="6" w:space="0" w:color="auto"/>
            </w:tcBorders>
            <w:shd w:val="clear" w:color="auto" w:fill="F3F3F3"/>
          </w:tcPr>
          <w:p w14:paraId="6A69672E" w14:textId="77777777" w:rsidR="00990FD8" w:rsidRPr="0094012D" w:rsidRDefault="00990FD8" w:rsidP="00F32C5B">
            <w:pPr>
              <w:rPr>
                <w:i/>
              </w:rPr>
            </w:pPr>
            <w:r w:rsidRPr="0094012D">
              <w:rPr>
                <w:i/>
              </w:rPr>
              <w:t>SumA (Konsolidierung)</w:t>
            </w:r>
          </w:p>
        </w:tc>
        <w:tc>
          <w:tcPr>
            <w:tcW w:w="1698" w:type="pct"/>
            <w:tcBorders>
              <w:top w:val="single" w:sz="6" w:space="0" w:color="auto"/>
              <w:bottom w:val="single" w:sz="6" w:space="0" w:color="auto"/>
            </w:tcBorders>
            <w:shd w:val="clear" w:color="auto" w:fill="F3F3F3"/>
          </w:tcPr>
          <w:p w14:paraId="68A84978" w14:textId="77777777" w:rsidR="00990FD8" w:rsidRPr="0094012D" w:rsidRDefault="00990FD8" w:rsidP="00F32C5B">
            <w:pPr>
              <w:rPr>
                <w:i/>
              </w:rPr>
            </w:pPr>
            <w:r w:rsidRPr="0094012D">
              <w:rPr>
                <w:i/>
              </w:rPr>
              <w:t>PRLCON (Sonderfall)</w:t>
            </w:r>
          </w:p>
        </w:tc>
        <w:tc>
          <w:tcPr>
            <w:tcW w:w="1354" w:type="pct"/>
            <w:tcBorders>
              <w:top w:val="single" w:sz="6" w:space="0" w:color="auto"/>
              <w:bottom w:val="single" w:sz="6" w:space="0" w:color="auto"/>
            </w:tcBorders>
            <w:shd w:val="clear" w:color="auto" w:fill="F3F3F3"/>
          </w:tcPr>
          <w:p w14:paraId="1B1760CE" w14:textId="77777777" w:rsidR="00990FD8" w:rsidRPr="0094012D" w:rsidRDefault="00990FD8" w:rsidP="00F32C5B">
            <w:r w:rsidRPr="0094012D">
              <w:t>-</w:t>
            </w:r>
          </w:p>
        </w:tc>
      </w:tr>
      <w:tr w:rsidR="00990FD8" w:rsidRPr="0094012D" w14:paraId="0FAD60B7" w14:textId="77777777">
        <w:trPr>
          <w:cantSplit/>
          <w:jc w:val="center"/>
        </w:trPr>
        <w:tc>
          <w:tcPr>
            <w:tcW w:w="866" w:type="pct"/>
            <w:tcBorders>
              <w:top w:val="single" w:sz="6" w:space="0" w:color="auto"/>
              <w:bottom w:val="single" w:sz="6" w:space="0" w:color="auto"/>
            </w:tcBorders>
            <w:shd w:val="clear" w:color="auto" w:fill="F3F3F3"/>
          </w:tcPr>
          <w:p w14:paraId="79DAA147" w14:textId="77777777" w:rsidR="00990FD8" w:rsidRPr="0094012D" w:rsidRDefault="00990FD8" w:rsidP="00F32C5B">
            <w:pPr>
              <w:rPr>
                <w:i/>
              </w:rPr>
            </w:pPr>
            <w:r w:rsidRPr="0094012D">
              <w:rPr>
                <w:i/>
              </w:rPr>
              <w:t>VER</w:t>
            </w:r>
          </w:p>
        </w:tc>
        <w:tc>
          <w:tcPr>
            <w:tcW w:w="1082" w:type="pct"/>
            <w:tcBorders>
              <w:top w:val="single" w:sz="6" w:space="0" w:color="auto"/>
              <w:bottom w:val="single" w:sz="6" w:space="0" w:color="auto"/>
            </w:tcBorders>
            <w:shd w:val="clear" w:color="auto" w:fill="F3F3F3"/>
          </w:tcPr>
          <w:p w14:paraId="536A29E9" w14:textId="77777777" w:rsidR="00990FD8" w:rsidRPr="0094012D" w:rsidRDefault="00990FD8" w:rsidP="00F32C5B">
            <w:pPr>
              <w:rPr>
                <w:i/>
              </w:rPr>
            </w:pPr>
            <w:r w:rsidRPr="0094012D">
              <w:rPr>
                <w:i/>
              </w:rPr>
              <w:t>SumA</w:t>
            </w:r>
          </w:p>
        </w:tc>
        <w:tc>
          <w:tcPr>
            <w:tcW w:w="1698" w:type="pct"/>
            <w:tcBorders>
              <w:top w:val="single" w:sz="6" w:space="0" w:color="auto"/>
              <w:bottom w:val="single" w:sz="6" w:space="0" w:color="auto"/>
            </w:tcBorders>
            <w:shd w:val="clear" w:color="auto" w:fill="F3F3F3"/>
          </w:tcPr>
          <w:p w14:paraId="2AD6B8EC" w14:textId="77777777" w:rsidR="00990FD8" w:rsidRPr="0094012D" w:rsidRDefault="00990FD8" w:rsidP="00F32C5B">
            <w:pPr>
              <w:rPr>
                <w:i/>
              </w:rPr>
            </w:pPr>
            <w:r w:rsidRPr="0094012D">
              <w:rPr>
                <w:i/>
              </w:rPr>
              <w:t>Keine (Sonderfall)</w:t>
            </w:r>
          </w:p>
        </w:tc>
        <w:tc>
          <w:tcPr>
            <w:tcW w:w="1354" w:type="pct"/>
            <w:tcBorders>
              <w:top w:val="single" w:sz="6" w:space="0" w:color="auto"/>
              <w:bottom w:val="single" w:sz="6" w:space="0" w:color="auto"/>
            </w:tcBorders>
            <w:shd w:val="clear" w:color="auto" w:fill="F3F3F3"/>
          </w:tcPr>
          <w:p w14:paraId="0A80F115" w14:textId="77777777" w:rsidR="00990FD8" w:rsidRPr="0094012D" w:rsidRDefault="00990FD8" w:rsidP="00F32C5B">
            <w:r w:rsidRPr="0094012D">
              <w:t>-</w:t>
            </w:r>
          </w:p>
        </w:tc>
      </w:tr>
      <w:tr w:rsidR="00990FD8" w:rsidRPr="0094012D" w14:paraId="1C767EBD" w14:textId="77777777">
        <w:trPr>
          <w:cantSplit/>
          <w:jc w:val="center"/>
        </w:trPr>
        <w:tc>
          <w:tcPr>
            <w:tcW w:w="866" w:type="pct"/>
            <w:tcBorders>
              <w:top w:val="single" w:sz="6" w:space="0" w:color="auto"/>
            </w:tcBorders>
          </w:tcPr>
          <w:p w14:paraId="0963F4CC" w14:textId="77777777" w:rsidR="00990FD8" w:rsidRPr="0094012D" w:rsidRDefault="00990FD8" w:rsidP="00F32C5B">
            <w:r w:rsidRPr="0094012D">
              <w:t>ZL</w:t>
            </w:r>
          </w:p>
        </w:tc>
        <w:tc>
          <w:tcPr>
            <w:tcW w:w="1082" w:type="pct"/>
            <w:tcBorders>
              <w:top w:val="single" w:sz="6" w:space="0" w:color="auto"/>
            </w:tcBorders>
          </w:tcPr>
          <w:p w14:paraId="5AB2DEF2" w14:textId="77777777" w:rsidR="00990FD8" w:rsidRPr="0094012D" w:rsidRDefault="00990FD8" w:rsidP="00F32C5B">
            <w:r w:rsidRPr="0094012D">
              <w:t>AV</w:t>
            </w:r>
          </w:p>
        </w:tc>
        <w:tc>
          <w:tcPr>
            <w:tcW w:w="1698" w:type="pct"/>
            <w:tcBorders>
              <w:top w:val="single" w:sz="6" w:space="0" w:color="auto"/>
            </w:tcBorders>
          </w:tcPr>
          <w:p w14:paraId="1B1FC388" w14:textId="3F2D7C2D" w:rsidR="00990FD8" w:rsidRPr="0094012D" w:rsidRDefault="00202121" w:rsidP="00202121">
            <w:r>
              <w:rPr>
                <w:lang w:val="it-IT"/>
              </w:rPr>
              <w:t>SCIDEC/</w:t>
            </w:r>
            <w:r w:rsidR="00990FD8" w:rsidRPr="0094012D">
              <w:t>SCIREC</w:t>
            </w:r>
          </w:p>
        </w:tc>
        <w:tc>
          <w:tcPr>
            <w:tcW w:w="1354" w:type="pct"/>
            <w:tcBorders>
              <w:top w:val="single" w:sz="6" w:space="0" w:color="auto"/>
            </w:tcBorders>
          </w:tcPr>
          <w:p w14:paraId="2C9CF52D" w14:textId="77777777" w:rsidR="00990FD8" w:rsidRPr="0094012D" w:rsidRDefault="00990FD8" w:rsidP="00F32C5B">
            <w:r w:rsidRPr="0094012D">
              <w:t>ZL</w:t>
            </w:r>
          </w:p>
        </w:tc>
      </w:tr>
      <w:tr w:rsidR="00990FD8" w:rsidRPr="0094012D" w14:paraId="46453AA3" w14:textId="77777777">
        <w:trPr>
          <w:cantSplit/>
          <w:jc w:val="center"/>
        </w:trPr>
        <w:tc>
          <w:tcPr>
            <w:tcW w:w="866" w:type="pct"/>
            <w:tcBorders>
              <w:bottom w:val="single" w:sz="6" w:space="0" w:color="auto"/>
            </w:tcBorders>
          </w:tcPr>
          <w:p w14:paraId="6E321E69" w14:textId="77777777" w:rsidR="00990FD8" w:rsidRPr="0094012D" w:rsidRDefault="00990FD8" w:rsidP="00F32C5B">
            <w:r w:rsidRPr="0094012D">
              <w:t>ZL</w:t>
            </w:r>
          </w:p>
        </w:tc>
        <w:tc>
          <w:tcPr>
            <w:tcW w:w="1082" w:type="pct"/>
            <w:tcBorders>
              <w:bottom w:val="single" w:sz="6" w:space="0" w:color="auto"/>
            </w:tcBorders>
          </w:tcPr>
          <w:p w14:paraId="13C594CA" w14:textId="77777777" w:rsidR="00990FD8" w:rsidRPr="0094012D" w:rsidRDefault="00990FD8" w:rsidP="00F32C5B">
            <w:r w:rsidRPr="0094012D">
              <w:t>FV</w:t>
            </w:r>
          </w:p>
        </w:tc>
        <w:tc>
          <w:tcPr>
            <w:tcW w:w="1698" w:type="pct"/>
            <w:tcBorders>
              <w:bottom w:val="single" w:sz="6" w:space="0" w:color="auto"/>
            </w:tcBorders>
          </w:tcPr>
          <w:p w14:paraId="1DE9B96A" w14:textId="77777777" w:rsidR="00990FD8" w:rsidRPr="0094012D" w:rsidRDefault="00990FD8" w:rsidP="00F32C5B">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bottom w:val="single" w:sz="6" w:space="0" w:color="auto"/>
            </w:tcBorders>
          </w:tcPr>
          <w:p w14:paraId="2A7ADB8B" w14:textId="77777777" w:rsidR="00990FD8" w:rsidRPr="0094012D" w:rsidRDefault="00990FD8" w:rsidP="00F32C5B">
            <w:r w:rsidRPr="0094012D">
              <w:t>ZL</w:t>
            </w:r>
          </w:p>
        </w:tc>
      </w:tr>
      <w:tr w:rsidR="00990FD8" w:rsidRPr="0094012D" w14:paraId="127FD3CC" w14:textId="77777777">
        <w:trPr>
          <w:cantSplit/>
          <w:jc w:val="center"/>
        </w:trPr>
        <w:tc>
          <w:tcPr>
            <w:tcW w:w="866" w:type="pct"/>
            <w:tcBorders>
              <w:top w:val="single" w:sz="6" w:space="0" w:color="auto"/>
              <w:bottom w:val="single" w:sz="6" w:space="0" w:color="auto"/>
            </w:tcBorders>
          </w:tcPr>
          <w:p w14:paraId="6131BFF4" w14:textId="77777777" w:rsidR="00990FD8" w:rsidRPr="0094012D" w:rsidRDefault="00990FD8" w:rsidP="00F32C5B">
            <w:r w:rsidRPr="0094012D">
              <w:t>ZL</w:t>
            </w:r>
          </w:p>
        </w:tc>
        <w:tc>
          <w:tcPr>
            <w:tcW w:w="1082" w:type="pct"/>
            <w:tcBorders>
              <w:top w:val="single" w:sz="6" w:space="0" w:color="auto"/>
              <w:bottom w:val="single" w:sz="6" w:space="0" w:color="auto"/>
            </w:tcBorders>
          </w:tcPr>
          <w:p w14:paraId="4C9DD81E" w14:textId="77777777" w:rsidR="00990FD8" w:rsidRPr="0094012D" w:rsidRDefault="00990FD8" w:rsidP="00F32C5B">
            <w:r w:rsidRPr="0094012D">
              <w:t>VER</w:t>
            </w:r>
          </w:p>
        </w:tc>
        <w:tc>
          <w:tcPr>
            <w:tcW w:w="1698" w:type="pct"/>
            <w:tcBorders>
              <w:top w:val="single" w:sz="6" w:space="0" w:color="auto"/>
              <w:bottom w:val="single" w:sz="6" w:space="0" w:color="auto"/>
            </w:tcBorders>
          </w:tcPr>
          <w:p w14:paraId="5E78E6FD" w14:textId="289C6D56" w:rsidR="00990FD8" w:rsidRPr="0094012D" w:rsidRDefault="00990FD8" w:rsidP="000E7A4C">
            <w:r w:rsidRPr="0094012D">
              <w:t>E_DE</w:t>
            </w:r>
            <w:r w:rsidR="000E7A4C">
              <w:t>P</w:t>
            </w:r>
            <w:r w:rsidRPr="0094012D">
              <w:t>_DAT</w:t>
            </w:r>
          </w:p>
        </w:tc>
        <w:tc>
          <w:tcPr>
            <w:tcW w:w="1354" w:type="pct"/>
            <w:tcBorders>
              <w:top w:val="single" w:sz="6" w:space="0" w:color="auto"/>
              <w:bottom w:val="single" w:sz="6" w:space="0" w:color="auto"/>
            </w:tcBorders>
          </w:tcPr>
          <w:p w14:paraId="5F426DEC" w14:textId="77777777" w:rsidR="00990FD8" w:rsidRPr="0094012D" w:rsidRDefault="00990FD8" w:rsidP="00F32C5B">
            <w:r w:rsidRPr="0094012D">
              <w:t>ZL</w:t>
            </w:r>
          </w:p>
        </w:tc>
      </w:tr>
      <w:tr w:rsidR="00990FD8" w:rsidRPr="0094012D" w14:paraId="1AF33E13" w14:textId="77777777">
        <w:trPr>
          <w:cantSplit/>
          <w:jc w:val="center"/>
        </w:trPr>
        <w:tc>
          <w:tcPr>
            <w:tcW w:w="866" w:type="pct"/>
            <w:tcBorders>
              <w:top w:val="single" w:sz="6" w:space="0" w:color="auto"/>
              <w:bottom w:val="single" w:sz="6" w:space="0" w:color="auto"/>
            </w:tcBorders>
          </w:tcPr>
          <w:p w14:paraId="4CED0383" w14:textId="77777777" w:rsidR="00990FD8" w:rsidRPr="0094012D" w:rsidRDefault="00990FD8" w:rsidP="00F32C5B">
            <w:r w:rsidRPr="0094012D">
              <w:t>ZL</w:t>
            </w:r>
          </w:p>
        </w:tc>
        <w:tc>
          <w:tcPr>
            <w:tcW w:w="1082" w:type="pct"/>
            <w:tcBorders>
              <w:top w:val="single" w:sz="6" w:space="0" w:color="auto"/>
              <w:bottom w:val="single" w:sz="6" w:space="0" w:color="auto"/>
            </w:tcBorders>
          </w:tcPr>
          <w:p w14:paraId="3BACA097" w14:textId="77777777" w:rsidR="00990FD8" w:rsidRPr="0094012D" w:rsidRDefault="00990FD8" w:rsidP="00F32C5B">
            <w:r w:rsidRPr="0094012D">
              <w:t>ZL</w:t>
            </w:r>
          </w:p>
        </w:tc>
        <w:tc>
          <w:tcPr>
            <w:tcW w:w="1698" w:type="pct"/>
            <w:tcBorders>
              <w:top w:val="single" w:sz="6" w:space="0" w:color="auto"/>
              <w:bottom w:val="single" w:sz="6" w:space="0" w:color="auto"/>
            </w:tcBorders>
          </w:tcPr>
          <w:p w14:paraId="68999F30" w14:textId="77777777" w:rsidR="00990FD8" w:rsidRPr="0094012D" w:rsidRDefault="00990FD8" w:rsidP="00F32C5B">
            <w:r w:rsidRPr="0094012D">
              <w:rPr>
                <w:lang w:val="it-IT"/>
              </w:rPr>
              <w:t>SCWDEC/SCWREC</w:t>
            </w:r>
          </w:p>
        </w:tc>
        <w:tc>
          <w:tcPr>
            <w:tcW w:w="1354" w:type="pct"/>
            <w:tcBorders>
              <w:top w:val="single" w:sz="6" w:space="0" w:color="auto"/>
              <w:bottom w:val="single" w:sz="6" w:space="0" w:color="auto"/>
            </w:tcBorders>
          </w:tcPr>
          <w:p w14:paraId="687CE893" w14:textId="77777777" w:rsidR="00990FD8" w:rsidRPr="0094012D" w:rsidRDefault="00990FD8" w:rsidP="00F32C5B">
            <w:r w:rsidRPr="0094012D">
              <w:t>ZL</w:t>
            </w:r>
          </w:p>
        </w:tc>
      </w:tr>
      <w:tr w:rsidR="00990FD8" w:rsidRPr="0094012D" w14:paraId="49AB1F9B" w14:textId="77777777">
        <w:trPr>
          <w:cantSplit/>
          <w:jc w:val="center"/>
        </w:trPr>
        <w:tc>
          <w:tcPr>
            <w:tcW w:w="866" w:type="pct"/>
            <w:tcBorders>
              <w:top w:val="single" w:sz="6" w:space="0" w:color="auto"/>
              <w:bottom w:val="single" w:sz="12" w:space="0" w:color="auto"/>
            </w:tcBorders>
            <w:shd w:val="clear" w:color="auto" w:fill="F3F3F3"/>
          </w:tcPr>
          <w:p w14:paraId="00A11D3F" w14:textId="77777777" w:rsidR="00990FD8" w:rsidRPr="0094012D" w:rsidRDefault="00990FD8" w:rsidP="00F32C5B">
            <w:pPr>
              <w:rPr>
                <w:i/>
              </w:rPr>
            </w:pPr>
            <w:r w:rsidRPr="0094012D">
              <w:rPr>
                <w:i/>
              </w:rPr>
              <w:t>ZL</w:t>
            </w:r>
          </w:p>
        </w:tc>
        <w:tc>
          <w:tcPr>
            <w:tcW w:w="1082" w:type="pct"/>
            <w:tcBorders>
              <w:top w:val="single" w:sz="6" w:space="0" w:color="auto"/>
              <w:bottom w:val="single" w:sz="12" w:space="0" w:color="auto"/>
            </w:tcBorders>
            <w:shd w:val="clear" w:color="auto" w:fill="F3F3F3"/>
          </w:tcPr>
          <w:p w14:paraId="3FEBB228" w14:textId="77777777" w:rsidR="00990FD8" w:rsidRPr="0094012D" w:rsidRDefault="00990FD8" w:rsidP="00F32C5B">
            <w:pPr>
              <w:rPr>
                <w:i/>
              </w:rPr>
            </w:pPr>
            <w:r w:rsidRPr="0094012D">
              <w:rPr>
                <w:i/>
              </w:rPr>
              <w:t>ZL</w:t>
            </w:r>
          </w:p>
        </w:tc>
        <w:tc>
          <w:tcPr>
            <w:tcW w:w="1698" w:type="pct"/>
            <w:tcBorders>
              <w:top w:val="single" w:sz="6" w:space="0" w:color="auto"/>
              <w:bottom w:val="single" w:sz="12" w:space="0" w:color="auto"/>
            </w:tcBorders>
            <w:shd w:val="clear" w:color="auto" w:fill="F3F3F3"/>
          </w:tcPr>
          <w:p w14:paraId="501E922E" w14:textId="77777777" w:rsidR="00990FD8" w:rsidRPr="0094012D" w:rsidRDefault="00990FD8" w:rsidP="00F32C5B">
            <w:pPr>
              <w:rPr>
                <w:i/>
              </w:rPr>
            </w:pPr>
            <w:r w:rsidRPr="0094012D">
              <w:rPr>
                <w:i/>
              </w:rPr>
              <w:t>CUSWAT (Sonderfall)</w:t>
            </w:r>
          </w:p>
        </w:tc>
        <w:tc>
          <w:tcPr>
            <w:tcW w:w="1354" w:type="pct"/>
            <w:tcBorders>
              <w:top w:val="single" w:sz="6" w:space="0" w:color="auto"/>
              <w:bottom w:val="single" w:sz="12" w:space="0" w:color="auto"/>
            </w:tcBorders>
            <w:shd w:val="clear" w:color="auto" w:fill="F3F3F3"/>
          </w:tcPr>
          <w:p w14:paraId="3FDAD85C" w14:textId="77777777" w:rsidR="00990FD8" w:rsidRPr="0094012D" w:rsidRDefault="00990FD8" w:rsidP="00F32C5B">
            <w:r w:rsidRPr="0094012D">
              <w:t>-</w:t>
            </w:r>
          </w:p>
        </w:tc>
      </w:tr>
    </w:tbl>
    <w:p w14:paraId="44E86383" w14:textId="6FA77A4F" w:rsidR="008543F0" w:rsidRPr="0094012D" w:rsidRDefault="008543F0" w:rsidP="00F021CE">
      <w:pPr>
        <w:spacing w:before="120"/>
        <w:jc w:val="both"/>
      </w:pPr>
      <w:r w:rsidRPr="0094012D">
        <w:t>Die ersten beiden Spalten ("Quellverfahren"</w:t>
      </w:r>
      <w:r w:rsidR="0002028C">
        <w:t xml:space="preserve"> (QV)</w:t>
      </w:r>
      <w:r w:rsidRPr="0094012D">
        <w:t>, "Zielverfahren"</w:t>
      </w:r>
      <w:r w:rsidR="0002028C">
        <w:t xml:space="preserve"> (ZV)</w:t>
      </w:r>
      <w:r w:rsidRPr="0094012D">
        <w:t>) der oberen Tabelle geben die je</w:t>
      </w:r>
      <w:r w:rsidRPr="0094012D">
        <w:softHyphen/>
        <w:t xml:space="preserve">weiligen Übergänge von einem Quellverfahren in ein Zielverfahren wieder. In der dritten Spalte ("Verwendete Nachrichten") sind </w:t>
      </w:r>
      <w:r w:rsidR="00612DA9">
        <w:t>die fachlichen Nachrichtentypen</w:t>
      </w:r>
      <w:r w:rsidRPr="0094012D">
        <w:t xml:space="preserve"> angegeben, mit deren Hilfe die Verfahrensübergänge abge</w:t>
      </w:r>
      <w:r w:rsidRPr="0094012D">
        <w:softHyphen/>
        <w:t>wickelt werden. Die folgenden Beschreibungen beziehen sich auf Nachrichten, die nicht als "Sonderfall" gekennzeichnet sind.</w:t>
      </w:r>
    </w:p>
    <w:p w14:paraId="223E6924" w14:textId="77777777" w:rsidR="008543F0" w:rsidRPr="0094012D" w:rsidRDefault="008543F0" w:rsidP="00F021CE">
      <w:pPr>
        <w:spacing w:before="120"/>
        <w:jc w:val="both"/>
      </w:pPr>
      <w:r w:rsidRPr="0094012D">
        <w:t>Eine Anmeldung zu einem Zielverfahren besteht aus einem oder mehreren Beendigungs-Anteilen (BE-Anteil) und genau einem Überführungs-Anteil (ÜF-Anteil).</w:t>
      </w:r>
    </w:p>
    <w:p w14:paraId="4F5447AB" w14:textId="77777777" w:rsidR="008543F0" w:rsidRPr="0094012D" w:rsidRDefault="008543F0" w:rsidP="00F021CE">
      <w:pPr>
        <w:spacing w:before="120"/>
        <w:jc w:val="both"/>
      </w:pPr>
      <w:r w:rsidRPr="0094012D">
        <w:t>Ein BE-Anteil beinhaltet alle Informationen, die notwendig sind, um ein Quellverfahren zu beenden. Der ÜF-Anteil enthält alle Informationen, die erforderlich sind, um die Waren in ein Zielverfahren zu überführen. ÜF-Anteil und BE-Anteile bilden eine zusammenhängende Willenserklärung des Beteiligten.</w:t>
      </w:r>
    </w:p>
    <w:p w14:paraId="6F4E50CC" w14:textId="77777777" w:rsidR="008543F0" w:rsidRPr="0094012D" w:rsidRDefault="008543F0" w:rsidP="00F021CE">
      <w:pPr>
        <w:spacing w:before="120"/>
        <w:jc w:val="both"/>
      </w:pPr>
      <w:r w:rsidRPr="0094012D">
        <w:t>Je nach ausgewähltem Zielverfahren gibt es zwei grobe Strukturen der Überführungsnach</w:t>
      </w:r>
      <w:r w:rsidRPr="0094012D">
        <w:softHyphen/>
        <w:t>richt:</w:t>
      </w:r>
    </w:p>
    <w:p w14:paraId="2A7E8E9B" w14:textId="77777777" w:rsidR="008543F0" w:rsidRPr="0094012D" w:rsidRDefault="008543F0" w:rsidP="00F021CE">
      <w:pPr>
        <w:numPr>
          <w:ilvl w:val="0"/>
          <w:numId w:val="3"/>
        </w:numPr>
        <w:jc w:val="both"/>
      </w:pPr>
      <w:r w:rsidRPr="0094012D">
        <w:t xml:space="preserve">Nachrichten für die Überführung in ein Einfuhrverfahren, im Folgenden </w:t>
      </w:r>
      <w:r w:rsidRPr="0094012D">
        <w:rPr>
          <w:i/>
        </w:rPr>
        <w:t>Ein</w:t>
      </w:r>
      <w:r w:rsidRPr="0094012D">
        <w:rPr>
          <w:i/>
        </w:rPr>
        <w:softHyphen/>
        <w:t>fuhrnachrichten</w:t>
      </w:r>
      <w:r w:rsidRPr="0094012D">
        <w:t xml:space="preserve"> genannt.</w:t>
      </w:r>
    </w:p>
    <w:p w14:paraId="5431AABF" w14:textId="77777777" w:rsidR="008543F0" w:rsidRPr="0094012D" w:rsidRDefault="008543F0" w:rsidP="00F021CE">
      <w:pPr>
        <w:numPr>
          <w:ilvl w:val="0"/>
          <w:numId w:val="3"/>
        </w:numPr>
        <w:jc w:val="both"/>
      </w:pPr>
      <w:r w:rsidRPr="0094012D">
        <w:t xml:space="preserve">Nachricht für die Überführung in das Versandverfahren, im Folgenden </w:t>
      </w:r>
      <w:r w:rsidRPr="0094012D">
        <w:rPr>
          <w:i/>
        </w:rPr>
        <w:t>Ver</w:t>
      </w:r>
      <w:r w:rsidRPr="0094012D">
        <w:rPr>
          <w:i/>
        </w:rPr>
        <w:softHyphen/>
        <w:t>sandnachricht</w:t>
      </w:r>
      <w:r w:rsidRPr="0094012D">
        <w:t xml:space="preserve"> genannt.</w:t>
      </w:r>
    </w:p>
    <w:p w14:paraId="10704472" w14:textId="77777777" w:rsidR="008543F0" w:rsidRPr="0094012D" w:rsidRDefault="008543F0">
      <w:pPr>
        <w:spacing w:before="120" w:after="60"/>
        <w:jc w:val="both"/>
        <w:rPr>
          <w:b/>
        </w:rPr>
      </w:pPr>
      <w:bookmarkStart w:id="990" w:name="_Toc25389290"/>
      <w:bookmarkStart w:id="991" w:name="_Ref25668562"/>
      <w:bookmarkStart w:id="992" w:name="_Toc25725780"/>
      <w:bookmarkStart w:id="993" w:name="_Toc48438999"/>
      <w:r w:rsidRPr="0094012D">
        <w:rPr>
          <w:b/>
        </w:rPr>
        <w:t>Grober Aufbau der Nachrichten im Einfuhrbereich</w:t>
      </w:r>
      <w:bookmarkEnd w:id="990"/>
      <w:bookmarkEnd w:id="991"/>
      <w:bookmarkEnd w:id="992"/>
      <w:bookmarkEnd w:id="993"/>
    </w:p>
    <w:p w14:paraId="3DFE81D6" w14:textId="72BB96D8" w:rsidR="008543F0" w:rsidRPr="0094012D" w:rsidRDefault="008543F0" w:rsidP="00F021CE">
      <w:pPr>
        <w:jc w:val="both"/>
      </w:pPr>
      <w:r w:rsidRPr="0094012D">
        <w:t>Auf Kopfebene der Nachricht wird, wie aus nachfolgender Tabelle ersichtlich ist, die Art des Quellverfahren</w:t>
      </w:r>
      <w:r w:rsidR="009502D1">
        <w:t>s</w:t>
      </w:r>
      <w:r w:rsidRPr="0094012D">
        <w:rPr>
          <w:i/>
        </w:rPr>
        <w:t xml:space="preserve"> </w:t>
      </w:r>
      <w:r w:rsidRPr="0094012D">
        <w:t>angegeben. Im Beispiel wurde als Quellverfahren ZL verwendet. Es ist nur eine Art des Quellverfahrens referenzierbar, innerhalb dieser Art sind aber ver</w:t>
      </w:r>
      <w:r w:rsidRPr="0094012D">
        <w:softHyphen/>
        <w:t>schiedene Zugänge möglich.</w:t>
      </w:r>
    </w:p>
    <w:p w14:paraId="67C7BFF6" w14:textId="77777777" w:rsidR="008543F0" w:rsidRPr="0094012D" w:rsidRDefault="008543F0" w:rsidP="00F021CE">
      <w:pPr>
        <w:spacing w:before="120" w:after="120"/>
        <w:jc w:val="both"/>
      </w:pPr>
      <w:r w:rsidRPr="0094012D">
        <w:lastRenderedPageBreak/>
        <w:t>Wie nachfolgende Tabelle zeigt, wird genau ein BE-Anteil auf Kopfebene in die Nachricht eingehängt. Dieser hat mehrere von den ÜF-Positionen unabhängige BE-Positionen (siehe graue Markierung).</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709"/>
        <w:gridCol w:w="4677"/>
      </w:tblGrid>
      <w:tr w:rsidR="008543F0" w:rsidRPr="0094012D" w14:paraId="5750796F" w14:textId="77777777">
        <w:trPr>
          <w:cantSplit/>
          <w:trHeight w:val="135"/>
        </w:trPr>
        <w:tc>
          <w:tcPr>
            <w:tcW w:w="8221" w:type="dxa"/>
            <w:gridSpan w:val="3"/>
            <w:tcBorders>
              <w:top w:val="single" w:sz="4" w:space="0" w:color="auto"/>
            </w:tcBorders>
            <w:shd w:val="pct20" w:color="auto" w:fill="auto"/>
          </w:tcPr>
          <w:p w14:paraId="751C3CAC" w14:textId="77777777" w:rsidR="008543F0" w:rsidRPr="0094012D" w:rsidRDefault="008543F0" w:rsidP="00F021CE">
            <w:pPr>
              <w:jc w:val="both"/>
              <w:rPr>
                <w:b/>
              </w:rPr>
            </w:pPr>
            <w:r w:rsidRPr="0094012D">
              <w:rPr>
                <w:b/>
              </w:rPr>
              <w:t>Überführungsnachricht aus dem Einfuhrbereich</w:t>
            </w:r>
          </w:p>
        </w:tc>
      </w:tr>
      <w:tr w:rsidR="008543F0" w:rsidRPr="0094012D" w14:paraId="192DE2C3" w14:textId="77777777">
        <w:trPr>
          <w:cantSplit/>
          <w:trHeight w:val="225"/>
        </w:trPr>
        <w:tc>
          <w:tcPr>
            <w:tcW w:w="2835" w:type="dxa"/>
            <w:vMerge w:val="restart"/>
            <w:tcBorders>
              <w:top w:val="single" w:sz="4" w:space="0" w:color="auto"/>
            </w:tcBorders>
          </w:tcPr>
          <w:p w14:paraId="454F8731" w14:textId="77777777" w:rsidR="008543F0" w:rsidRPr="00F45CC8" w:rsidRDefault="008543F0" w:rsidP="00F021CE">
            <w:pPr>
              <w:jc w:val="both"/>
            </w:pPr>
            <w:r w:rsidRPr="00F45CC8">
              <w:t>KOPF-Daten</w:t>
            </w:r>
          </w:p>
          <w:p w14:paraId="170243E9" w14:textId="77777777" w:rsidR="008543F0" w:rsidRPr="00F45CC8" w:rsidRDefault="008543F0" w:rsidP="00F021CE">
            <w:pPr>
              <w:jc w:val="both"/>
            </w:pPr>
            <w:r w:rsidRPr="00F45CC8">
              <w:t>....</w:t>
            </w:r>
          </w:p>
          <w:p w14:paraId="4CF404B4" w14:textId="58AD03AB" w:rsidR="008543F0" w:rsidRPr="00F45CC8" w:rsidRDefault="008543F0" w:rsidP="00F021CE">
            <w:pPr>
              <w:jc w:val="both"/>
              <w:rPr>
                <w:i/>
              </w:rPr>
            </w:pPr>
            <w:r w:rsidRPr="00F45CC8">
              <w:rPr>
                <w:i/>
              </w:rPr>
              <w:t xml:space="preserve">Art des </w:t>
            </w:r>
            <w:r w:rsidR="0002028C">
              <w:rPr>
                <w:i/>
                <w:lang w:val="en-GB"/>
              </w:rPr>
              <w:t>QV:</w:t>
            </w:r>
            <w:r w:rsidR="0002028C" w:rsidRPr="00F45CC8">
              <w:rPr>
                <w:i/>
              </w:rPr>
              <w:t xml:space="preserve"> </w:t>
            </w:r>
            <w:r w:rsidRPr="00F45CC8">
              <w:rPr>
                <w:i/>
              </w:rPr>
              <w:t>ZL</w:t>
            </w:r>
          </w:p>
          <w:p w14:paraId="48655D09" w14:textId="77777777" w:rsidR="008543F0" w:rsidRPr="00F45CC8" w:rsidRDefault="008543F0" w:rsidP="00F021CE">
            <w:pPr>
              <w:jc w:val="both"/>
            </w:pPr>
            <w:r w:rsidRPr="00F45CC8">
              <w:t>...</w:t>
            </w:r>
          </w:p>
        </w:tc>
        <w:tc>
          <w:tcPr>
            <w:tcW w:w="5386" w:type="dxa"/>
            <w:gridSpan w:val="2"/>
            <w:tcBorders>
              <w:top w:val="single" w:sz="4" w:space="0" w:color="auto"/>
              <w:left w:val="single" w:sz="4" w:space="0" w:color="auto"/>
              <w:bottom w:val="nil"/>
              <w:right w:val="single" w:sz="4" w:space="0" w:color="auto"/>
            </w:tcBorders>
            <w:shd w:val="pct10" w:color="000000" w:fill="FFFFFF"/>
          </w:tcPr>
          <w:p w14:paraId="73AEEE78" w14:textId="77777777" w:rsidR="008543F0" w:rsidRPr="00F45CC8" w:rsidRDefault="008543F0" w:rsidP="00F021CE">
            <w:pPr>
              <w:jc w:val="both"/>
            </w:pPr>
            <w:r w:rsidRPr="00F45CC8">
              <w:t>BE-Kopf</w:t>
            </w:r>
          </w:p>
          <w:p w14:paraId="18FF6762" w14:textId="6B381840" w:rsidR="008543F0" w:rsidRPr="00F45CC8" w:rsidRDefault="008543F0" w:rsidP="0002028C">
            <w:pPr>
              <w:jc w:val="both"/>
              <w:rPr>
                <w:i/>
              </w:rPr>
            </w:pPr>
            <w:r w:rsidRPr="00F45CC8">
              <w:rPr>
                <w:i/>
              </w:rPr>
              <w:t xml:space="preserve">Anmelder </w:t>
            </w:r>
            <w:r w:rsidR="0002028C">
              <w:rPr>
                <w:i/>
              </w:rPr>
              <w:t>QV</w:t>
            </w:r>
          </w:p>
        </w:tc>
      </w:tr>
      <w:tr w:rsidR="008543F0" w:rsidRPr="0094012D" w14:paraId="03F28FC7" w14:textId="77777777">
        <w:trPr>
          <w:cantSplit/>
          <w:trHeight w:val="180"/>
        </w:trPr>
        <w:tc>
          <w:tcPr>
            <w:tcW w:w="2835" w:type="dxa"/>
            <w:vMerge/>
          </w:tcPr>
          <w:p w14:paraId="1061033F" w14:textId="77777777" w:rsidR="008543F0" w:rsidRPr="00F45CC8" w:rsidRDefault="008543F0" w:rsidP="00F021CE">
            <w:pPr>
              <w:jc w:val="both"/>
            </w:pPr>
          </w:p>
        </w:tc>
        <w:tc>
          <w:tcPr>
            <w:tcW w:w="709" w:type="dxa"/>
            <w:vMerge w:val="restart"/>
            <w:tcBorders>
              <w:top w:val="nil"/>
              <w:left w:val="single" w:sz="4" w:space="0" w:color="auto"/>
              <w:bottom w:val="nil"/>
              <w:right w:val="nil"/>
            </w:tcBorders>
            <w:shd w:val="pct10" w:color="000000" w:fill="FFFFFF"/>
          </w:tcPr>
          <w:p w14:paraId="74C64866"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75D459F4" w14:textId="77777777" w:rsidR="008543F0" w:rsidRPr="00F45CC8" w:rsidRDefault="008543F0" w:rsidP="00F021CE">
            <w:pPr>
              <w:jc w:val="both"/>
              <w:rPr>
                <w:lang w:val="en-GB"/>
              </w:rPr>
            </w:pPr>
            <w:r w:rsidRPr="00F45CC8">
              <w:rPr>
                <w:lang w:val="en-GB"/>
              </w:rPr>
              <w:t>BE-Pos 1</w:t>
            </w:r>
          </w:p>
          <w:p w14:paraId="6E8BCADE" w14:textId="4EA71C9C" w:rsidR="008543F0" w:rsidRPr="00F45CC8" w:rsidRDefault="008543F0" w:rsidP="0002028C">
            <w:pPr>
              <w:jc w:val="both"/>
              <w:rPr>
                <w:i/>
                <w:lang w:val="en-GB"/>
              </w:rPr>
            </w:pPr>
            <w:r w:rsidRPr="00F45CC8">
              <w:rPr>
                <w:i/>
                <w:lang w:val="en-GB"/>
              </w:rPr>
              <w:t xml:space="preserve">Referenz </w:t>
            </w:r>
            <w:r w:rsidR="0002028C">
              <w:rPr>
                <w:i/>
                <w:lang w:val="en-GB"/>
              </w:rPr>
              <w:t>QV</w:t>
            </w:r>
          </w:p>
        </w:tc>
      </w:tr>
      <w:tr w:rsidR="008543F0" w:rsidRPr="0094012D" w14:paraId="3C996F3A" w14:textId="77777777">
        <w:trPr>
          <w:cantSplit/>
          <w:trHeight w:val="195"/>
        </w:trPr>
        <w:tc>
          <w:tcPr>
            <w:tcW w:w="2835" w:type="dxa"/>
            <w:vMerge/>
          </w:tcPr>
          <w:p w14:paraId="0B8272C7"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2679F996" w14:textId="77777777" w:rsidR="008543F0" w:rsidRPr="00F45CC8" w:rsidRDefault="008543F0" w:rsidP="00F021CE">
            <w:pPr>
              <w:jc w:val="both"/>
              <w:rPr>
                <w:lang w:val="en-GB"/>
              </w:rPr>
            </w:pPr>
          </w:p>
        </w:tc>
        <w:tc>
          <w:tcPr>
            <w:tcW w:w="4677" w:type="dxa"/>
            <w:tcBorders>
              <w:top w:val="nil"/>
              <w:left w:val="single" w:sz="4" w:space="0" w:color="auto"/>
              <w:bottom w:val="nil"/>
              <w:right w:val="single" w:sz="4" w:space="0" w:color="auto"/>
            </w:tcBorders>
            <w:shd w:val="pct10" w:color="000000" w:fill="FFFFFF"/>
          </w:tcPr>
          <w:p w14:paraId="3068B94C" w14:textId="77777777" w:rsidR="008543F0" w:rsidRPr="00F45CC8" w:rsidRDefault="008543F0" w:rsidP="00F021CE">
            <w:pPr>
              <w:jc w:val="both"/>
              <w:rPr>
                <w:lang w:val="en-GB"/>
              </w:rPr>
            </w:pPr>
          </w:p>
        </w:tc>
      </w:tr>
      <w:tr w:rsidR="008543F0" w:rsidRPr="0094012D" w14:paraId="7B74207D" w14:textId="77777777">
        <w:trPr>
          <w:cantSplit/>
          <w:trHeight w:val="195"/>
        </w:trPr>
        <w:tc>
          <w:tcPr>
            <w:tcW w:w="2835" w:type="dxa"/>
            <w:vMerge/>
          </w:tcPr>
          <w:p w14:paraId="654CDD02"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50C786DE" w14:textId="77777777" w:rsidR="008543F0" w:rsidRPr="00F45CC8" w:rsidRDefault="008543F0" w:rsidP="00F021CE">
            <w:pPr>
              <w:jc w:val="both"/>
              <w:rPr>
                <w:lang w:val="en-GB"/>
              </w:rPr>
            </w:pPr>
          </w:p>
        </w:tc>
        <w:tc>
          <w:tcPr>
            <w:tcW w:w="4677" w:type="dxa"/>
            <w:tcBorders>
              <w:top w:val="single" w:sz="4" w:space="0" w:color="auto"/>
              <w:left w:val="single" w:sz="4" w:space="0" w:color="auto"/>
              <w:bottom w:val="nil"/>
              <w:right w:val="single" w:sz="4" w:space="0" w:color="auto"/>
            </w:tcBorders>
            <w:shd w:val="pct10" w:color="000000" w:fill="FFFFFF"/>
          </w:tcPr>
          <w:p w14:paraId="118DD721" w14:textId="77777777" w:rsidR="008543F0" w:rsidRPr="00F45CC8" w:rsidRDefault="008543F0" w:rsidP="00F021CE">
            <w:pPr>
              <w:jc w:val="both"/>
              <w:rPr>
                <w:lang w:val="en-GB"/>
              </w:rPr>
            </w:pPr>
            <w:r w:rsidRPr="00F45CC8">
              <w:rPr>
                <w:lang w:val="en-GB"/>
              </w:rPr>
              <w:t>BE-Pos 2</w:t>
            </w:r>
          </w:p>
          <w:p w14:paraId="0982D6B9" w14:textId="55DFC439" w:rsidR="008543F0" w:rsidRPr="00F45CC8" w:rsidRDefault="008543F0" w:rsidP="00F021CE">
            <w:pPr>
              <w:jc w:val="both"/>
            </w:pPr>
            <w:r w:rsidRPr="00F45CC8">
              <w:rPr>
                <w:i/>
              </w:rPr>
              <w:t xml:space="preserve">Referenz </w:t>
            </w:r>
            <w:r w:rsidR="0002028C">
              <w:rPr>
                <w:i/>
                <w:lang w:val="en-GB"/>
              </w:rPr>
              <w:t>QV</w:t>
            </w:r>
          </w:p>
        </w:tc>
      </w:tr>
      <w:tr w:rsidR="008543F0" w:rsidRPr="0094012D" w14:paraId="37452663" w14:textId="77777777">
        <w:trPr>
          <w:cantSplit/>
          <w:trHeight w:val="180"/>
        </w:trPr>
        <w:tc>
          <w:tcPr>
            <w:tcW w:w="2835" w:type="dxa"/>
            <w:vMerge/>
          </w:tcPr>
          <w:p w14:paraId="310F5ED6"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35B60226" w14:textId="77777777" w:rsidR="008543F0" w:rsidRPr="00F45CC8" w:rsidRDefault="008543F0" w:rsidP="00F021CE">
            <w:pPr>
              <w:jc w:val="both"/>
            </w:pPr>
          </w:p>
        </w:tc>
        <w:tc>
          <w:tcPr>
            <w:tcW w:w="4677" w:type="dxa"/>
            <w:tcBorders>
              <w:top w:val="nil"/>
              <w:left w:val="single" w:sz="4" w:space="0" w:color="auto"/>
              <w:bottom w:val="nil"/>
              <w:right w:val="single" w:sz="4" w:space="0" w:color="auto"/>
            </w:tcBorders>
            <w:shd w:val="pct10" w:color="000000" w:fill="FFFFFF"/>
          </w:tcPr>
          <w:p w14:paraId="227D2D72" w14:textId="77777777" w:rsidR="008543F0" w:rsidRPr="00F45CC8" w:rsidRDefault="008543F0" w:rsidP="00F021CE">
            <w:pPr>
              <w:jc w:val="both"/>
            </w:pPr>
          </w:p>
        </w:tc>
      </w:tr>
      <w:tr w:rsidR="008543F0" w:rsidRPr="0094012D" w14:paraId="64B9F0FB" w14:textId="77777777">
        <w:trPr>
          <w:cantSplit/>
          <w:trHeight w:val="180"/>
        </w:trPr>
        <w:tc>
          <w:tcPr>
            <w:tcW w:w="2835" w:type="dxa"/>
            <w:vMerge/>
            <w:tcBorders>
              <w:bottom w:val="nil"/>
            </w:tcBorders>
          </w:tcPr>
          <w:p w14:paraId="72DE71BD"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5ABE4E54"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51CFD14B" w14:textId="77777777" w:rsidR="008543F0" w:rsidRPr="00F45CC8" w:rsidRDefault="008543F0" w:rsidP="00F021CE">
            <w:pPr>
              <w:jc w:val="both"/>
              <w:rPr>
                <w:lang w:val="en-GB"/>
              </w:rPr>
            </w:pPr>
            <w:r w:rsidRPr="00F45CC8">
              <w:rPr>
                <w:lang w:val="en-GB"/>
              </w:rPr>
              <w:t>BE-Pos m</w:t>
            </w:r>
          </w:p>
          <w:p w14:paraId="2C9D0FDA" w14:textId="6AC26012" w:rsidR="008543F0" w:rsidRPr="00F45CC8" w:rsidRDefault="008543F0" w:rsidP="00F021CE">
            <w:pPr>
              <w:jc w:val="both"/>
              <w:rPr>
                <w:i/>
                <w:lang w:val="en-GB"/>
              </w:rPr>
            </w:pPr>
            <w:r w:rsidRPr="00F45CC8">
              <w:rPr>
                <w:i/>
                <w:lang w:val="en-GB"/>
              </w:rPr>
              <w:t xml:space="preserve">Referenz </w:t>
            </w:r>
            <w:r w:rsidR="0002028C">
              <w:rPr>
                <w:i/>
                <w:lang w:val="en-GB"/>
              </w:rPr>
              <w:t>QV</w:t>
            </w:r>
          </w:p>
          <w:p w14:paraId="2075DD5D" w14:textId="77777777" w:rsidR="008543F0" w:rsidRPr="00F45CC8" w:rsidRDefault="008543F0" w:rsidP="00F021CE">
            <w:pPr>
              <w:jc w:val="both"/>
              <w:rPr>
                <w:lang w:val="en-GB"/>
              </w:rPr>
            </w:pPr>
          </w:p>
        </w:tc>
      </w:tr>
      <w:tr w:rsidR="008543F0" w:rsidRPr="0094012D" w14:paraId="10B15A24" w14:textId="77777777">
        <w:trPr>
          <w:cantSplit/>
          <w:trHeight w:val="180"/>
        </w:trPr>
        <w:tc>
          <w:tcPr>
            <w:tcW w:w="2835" w:type="dxa"/>
            <w:tcBorders>
              <w:bottom w:val="nil"/>
            </w:tcBorders>
          </w:tcPr>
          <w:p w14:paraId="4C5EAFDD" w14:textId="77777777" w:rsidR="008543F0" w:rsidRPr="00F45CC8" w:rsidRDefault="008543F0" w:rsidP="00F021CE">
            <w:pPr>
              <w:jc w:val="both"/>
            </w:pPr>
            <w:r w:rsidRPr="00F45CC8">
              <w:t>POSITIONS-Daten</w:t>
            </w:r>
          </w:p>
          <w:p w14:paraId="678D9397"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3D63EDAF" w14:textId="77777777" w:rsidR="008543F0" w:rsidRPr="00F45CC8" w:rsidRDefault="008543F0" w:rsidP="00F021CE">
            <w:pPr>
              <w:jc w:val="both"/>
              <w:rPr>
                <w:lang w:val="en-GB"/>
              </w:rPr>
            </w:pPr>
            <w:r w:rsidRPr="00F45CC8">
              <w:rPr>
                <w:lang w:val="en-GB"/>
              </w:rPr>
              <w:t>ÜF-Pos 1</w:t>
            </w:r>
          </w:p>
          <w:p w14:paraId="3DA226A5" w14:textId="77777777" w:rsidR="008543F0" w:rsidRPr="00F45CC8" w:rsidRDefault="008543F0" w:rsidP="00F021CE">
            <w:pPr>
              <w:jc w:val="both"/>
              <w:rPr>
                <w:lang w:val="en-GB"/>
              </w:rPr>
            </w:pPr>
            <w:r w:rsidRPr="00F45CC8">
              <w:rPr>
                <w:lang w:val="en-GB"/>
              </w:rPr>
              <w:t>...</w:t>
            </w:r>
          </w:p>
        </w:tc>
      </w:tr>
      <w:tr w:rsidR="008543F0" w:rsidRPr="0094012D" w14:paraId="5869AB36" w14:textId="77777777">
        <w:trPr>
          <w:cantSplit/>
          <w:trHeight w:val="180"/>
        </w:trPr>
        <w:tc>
          <w:tcPr>
            <w:tcW w:w="2835" w:type="dxa"/>
            <w:tcBorders>
              <w:top w:val="nil"/>
              <w:bottom w:val="nil"/>
            </w:tcBorders>
          </w:tcPr>
          <w:p w14:paraId="7EDBD484"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5274CA0F" w14:textId="77777777" w:rsidR="008543F0" w:rsidRPr="00F45CC8" w:rsidRDefault="008543F0" w:rsidP="00F021CE">
            <w:pPr>
              <w:jc w:val="both"/>
              <w:rPr>
                <w:lang w:val="en-GB"/>
              </w:rPr>
            </w:pPr>
            <w:r w:rsidRPr="00F45CC8">
              <w:rPr>
                <w:lang w:val="en-GB"/>
              </w:rPr>
              <w:t>ÜF-Pos 2</w:t>
            </w:r>
          </w:p>
          <w:p w14:paraId="65786FE6" w14:textId="77777777" w:rsidR="008543F0" w:rsidRPr="00F45CC8" w:rsidRDefault="008543F0" w:rsidP="00F021CE">
            <w:pPr>
              <w:jc w:val="both"/>
              <w:rPr>
                <w:lang w:val="en-GB"/>
              </w:rPr>
            </w:pPr>
            <w:r w:rsidRPr="00F45CC8">
              <w:rPr>
                <w:lang w:val="en-GB"/>
              </w:rPr>
              <w:t>...</w:t>
            </w:r>
          </w:p>
        </w:tc>
      </w:tr>
      <w:tr w:rsidR="008543F0" w:rsidRPr="0094012D" w14:paraId="6204B6BB" w14:textId="77777777">
        <w:trPr>
          <w:cantSplit/>
          <w:trHeight w:val="180"/>
        </w:trPr>
        <w:tc>
          <w:tcPr>
            <w:tcW w:w="2835" w:type="dxa"/>
            <w:tcBorders>
              <w:top w:val="nil"/>
            </w:tcBorders>
          </w:tcPr>
          <w:p w14:paraId="68DA1C98"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1287D53A" w14:textId="77777777" w:rsidR="008543F0" w:rsidRPr="00F45CC8" w:rsidRDefault="008543F0" w:rsidP="00F021CE">
            <w:pPr>
              <w:jc w:val="both"/>
              <w:rPr>
                <w:lang w:val="en-GB"/>
              </w:rPr>
            </w:pPr>
            <w:r w:rsidRPr="00F45CC8">
              <w:rPr>
                <w:lang w:val="en-GB"/>
              </w:rPr>
              <w:t>ÜF-Pos n</w:t>
            </w:r>
          </w:p>
          <w:p w14:paraId="000BDC07" w14:textId="77777777" w:rsidR="008543F0" w:rsidRPr="00F45CC8" w:rsidRDefault="008543F0" w:rsidP="00F021CE">
            <w:pPr>
              <w:jc w:val="both"/>
              <w:rPr>
                <w:lang w:val="en-GB"/>
              </w:rPr>
            </w:pPr>
            <w:r w:rsidRPr="00F45CC8">
              <w:rPr>
                <w:lang w:val="en-GB"/>
              </w:rPr>
              <w:t>...</w:t>
            </w:r>
          </w:p>
        </w:tc>
      </w:tr>
    </w:tbl>
    <w:p w14:paraId="69E31AFE" w14:textId="77777777" w:rsidR="008543F0" w:rsidRPr="0094012D" w:rsidRDefault="008543F0" w:rsidP="00F021CE">
      <w:pPr>
        <w:spacing w:before="120"/>
        <w:jc w:val="both"/>
      </w:pPr>
      <w:r w:rsidRPr="0094012D">
        <w:t>Es wird also hierbei immer nur ein ÜF-Anteil mit einem einzigen BE-Anteil (ab</w:t>
      </w:r>
      <w:r w:rsidRPr="0094012D">
        <w:softHyphen/>
        <w:t>hängig von der Art des Vorpapiers) ge</w:t>
      </w:r>
      <w:r w:rsidRPr="0094012D">
        <w:softHyphen/>
        <w:t>koppelt.</w:t>
      </w:r>
    </w:p>
    <w:p w14:paraId="488F81CD" w14:textId="77777777" w:rsidR="008543F0" w:rsidRPr="0094012D" w:rsidRDefault="008543F0" w:rsidP="00F021CE">
      <w:pPr>
        <w:spacing w:before="120" w:after="120"/>
        <w:jc w:val="both"/>
      </w:pPr>
      <w:r w:rsidRPr="0094012D">
        <w:t>Setzt sich eine Überführung aus Waren zusammen, die aus unterschiedlichen Quellverfahren stammen, ist die Nachricht geeignet in mehrere Nachrichten auf</w:t>
      </w:r>
      <w:r w:rsidRPr="0094012D">
        <w:softHyphen/>
        <w:t>zuteilen.</w:t>
      </w:r>
    </w:p>
    <w:p w14:paraId="44737528" w14:textId="77777777" w:rsidR="008543F0" w:rsidRPr="0094012D" w:rsidRDefault="008543F0">
      <w:pPr>
        <w:spacing w:before="120" w:after="60"/>
        <w:jc w:val="both"/>
        <w:rPr>
          <w:b/>
        </w:rPr>
      </w:pPr>
      <w:bookmarkStart w:id="994" w:name="_Toc25389291"/>
      <w:bookmarkStart w:id="995" w:name="_Ref25668586"/>
      <w:bookmarkStart w:id="996" w:name="_Toc25725781"/>
      <w:bookmarkStart w:id="997" w:name="_Toc48439000"/>
      <w:r w:rsidRPr="0094012D">
        <w:rPr>
          <w:b/>
        </w:rPr>
        <w:br w:type="page"/>
      </w:r>
      <w:r w:rsidRPr="0094012D">
        <w:rPr>
          <w:b/>
        </w:rPr>
        <w:lastRenderedPageBreak/>
        <w:t>Grober Aufbau der Nachrichten aus dem Versandbereich</w:t>
      </w:r>
      <w:bookmarkEnd w:id="994"/>
      <w:bookmarkEnd w:id="995"/>
      <w:bookmarkEnd w:id="996"/>
      <w:bookmarkEnd w:id="997"/>
    </w:p>
    <w:p w14:paraId="1C6257A6" w14:textId="77777777" w:rsidR="008543F0" w:rsidRPr="0094012D" w:rsidRDefault="008543F0" w:rsidP="00F021CE">
      <w:pPr>
        <w:spacing w:after="120"/>
        <w:jc w:val="both"/>
      </w:pPr>
      <w:r w:rsidRPr="0094012D">
        <w:t>Beim Versandverfahren wird ein ÜF-Anteil mit einem oder mehreren BE-Anteilen in einer gemeinsamen Nachricht gekoppelt.</w:t>
      </w:r>
    </w:p>
    <w:tbl>
      <w:tblPr>
        <w:tblW w:w="9072"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27"/>
        <w:gridCol w:w="1984"/>
        <w:gridCol w:w="838"/>
        <w:gridCol w:w="13"/>
        <w:gridCol w:w="4110"/>
      </w:tblGrid>
      <w:tr w:rsidR="009418D6" w:rsidRPr="00826C97" w14:paraId="0E931664" w14:textId="77777777" w:rsidTr="009418D6">
        <w:trPr>
          <w:cantSplit/>
          <w:trHeight w:val="225"/>
        </w:trPr>
        <w:tc>
          <w:tcPr>
            <w:tcW w:w="9072" w:type="dxa"/>
            <w:gridSpan w:val="5"/>
            <w:tcBorders>
              <w:top w:val="single" w:sz="2" w:space="0" w:color="auto"/>
              <w:left w:val="single" w:sz="2" w:space="0" w:color="auto"/>
              <w:bottom w:val="single" w:sz="2" w:space="0" w:color="auto"/>
              <w:right w:val="single" w:sz="2" w:space="0" w:color="auto"/>
            </w:tcBorders>
            <w:shd w:val="pct20" w:color="auto" w:fill="auto"/>
          </w:tcPr>
          <w:p w14:paraId="3F7F37F9" w14:textId="77777777" w:rsidR="009418D6" w:rsidRPr="00826C97" w:rsidRDefault="009418D6" w:rsidP="001450FF">
            <w:pPr>
              <w:jc w:val="both"/>
              <w:rPr>
                <w:b/>
              </w:rPr>
            </w:pPr>
            <w:r w:rsidRPr="00826C97">
              <w:rPr>
                <w:b/>
              </w:rPr>
              <w:t>Überführungsnachricht aus dem Versandbereich</w:t>
            </w:r>
          </w:p>
        </w:tc>
      </w:tr>
      <w:tr w:rsidR="009418D6" w:rsidRPr="00603373" w14:paraId="0FF2FA2C" w14:textId="77777777" w:rsidTr="009418D6">
        <w:trPr>
          <w:cantSplit/>
          <w:trHeight w:val="180"/>
        </w:trPr>
        <w:tc>
          <w:tcPr>
            <w:tcW w:w="9072" w:type="dxa"/>
            <w:gridSpan w:val="5"/>
            <w:tcBorders>
              <w:right w:val="single" w:sz="4" w:space="0" w:color="auto"/>
            </w:tcBorders>
          </w:tcPr>
          <w:p w14:paraId="3BCEB705" w14:textId="77777777" w:rsidR="009418D6" w:rsidRPr="00603373" w:rsidRDefault="009418D6" w:rsidP="001450FF">
            <w:pPr>
              <w:pStyle w:val="Text1"/>
              <w:keepNext/>
              <w:ind w:left="0"/>
              <w:rPr>
                <w:rFonts w:cs="Arial"/>
              </w:rPr>
            </w:pPr>
            <w:r w:rsidRPr="00603373">
              <w:rPr>
                <w:rFonts w:cs="Arial"/>
              </w:rPr>
              <w:t>Versandanmeldung</w:t>
            </w:r>
          </w:p>
          <w:p w14:paraId="0450199B" w14:textId="77777777" w:rsidR="009418D6" w:rsidRPr="00603373" w:rsidRDefault="009418D6" w:rsidP="001450FF">
            <w:pPr>
              <w:pStyle w:val="Text1"/>
              <w:keepNext/>
              <w:ind w:left="0"/>
              <w:rPr>
                <w:rFonts w:cs="Arial"/>
              </w:rPr>
            </w:pPr>
            <w:r w:rsidRPr="00603373">
              <w:rPr>
                <w:rFonts w:cs="Arial"/>
              </w:rPr>
              <w:tab/>
              <w:t>…</w:t>
            </w:r>
            <w:r w:rsidRPr="00603373">
              <w:rPr>
                <w:rFonts w:cs="Arial"/>
              </w:rPr>
              <w:br/>
            </w:r>
            <w:r w:rsidRPr="00603373">
              <w:rPr>
                <w:rFonts w:cs="Arial"/>
              </w:rPr>
              <w:tab/>
              <w:t>SAMMELSENDUNG</w:t>
            </w:r>
            <w:r w:rsidRPr="00603373">
              <w:rPr>
                <w:rFonts w:cs="Arial"/>
              </w:rPr>
              <w:br/>
            </w:r>
            <w:r w:rsidRPr="00603373">
              <w:rPr>
                <w:rFonts w:cs="Arial"/>
              </w:rPr>
              <w:tab/>
            </w:r>
            <w:r w:rsidRPr="00603373">
              <w:rPr>
                <w:rFonts w:cs="Arial"/>
              </w:rPr>
              <w:tab/>
              <w:t>…</w:t>
            </w:r>
            <w:r w:rsidRPr="00603373">
              <w:rPr>
                <w:rFonts w:cs="Arial"/>
              </w:rPr>
              <w:br/>
            </w:r>
            <w:r w:rsidRPr="00603373">
              <w:rPr>
                <w:rFonts w:cs="Arial"/>
              </w:rPr>
              <w:tab/>
            </w:r>
            <w:r w:rsidRPr="00603373">
              <w:rPr>
                <w:rFonts w:cs="Arial"/>
              </w:rPr>
              <w:tab/>
              <w:t>EINZELSENDUNG</w:t>
            </w:r>
            <w:r w:rsidRPr="00603373">
              <w:rPr>
                <w:rFonts w:cs="Arial"/>
              </w:rPr>
              <w:br/>
            </w:r>
            <w:r w:rsidRPr="00603373">
              <w:rPr>
                <w:rFonts w:cs="Arial"/>
              </w:rPr>
              <w:tab/>
            </w:r>
            <w:r w:rsidRPr="00603373">
              <w:rPr>
                <w:rFonts w:cs="Arial"/>
              </w:rPr>
              <w:tab/>
            </w:r>
            <w:r w:rsidRPr="00603373">
              <w:rPr>
                <w:rFonts w:cs="Arial"/>
              </w:rPr>
              <w:tab/>
              <w:t>…</w:t>
            </w:r>
          </w:p>
        </w:tc>
      </w:tr>
      <w:tr w:rsidR="009418D6" w:rsidRPr="00603373" w14:paraId="3C7C4A5C" w14:textId="77777777" w:rsidTr="009418D6">
        <w:trPr>
          <w:cantSplit/>
          <w:trHeight w:val="180"/>
        </w:trPr>
        <w:tc>
          <w:tcPr>
            <w:tcW w:w="2127" w:type="dxa"/>
            <w:tcBorders>
              <w:bottom w:val="nil"/>
              <w:right w:val="nil"/>
            </w:tcBorders>
          </w:tcPr>
          <w:p w14:paraId="77741990" w14:textId="77777777" w:rsidR="009418D6" w:rsidRPr="006B422B" w:rsidRDefault="009418D6" w:rsidP="001450FF">
            <w:pPr>
              <w:pStyle w:val="Text1"/>
              <w:keepNext/>
              <w:ind w:left="0"/>
              <w:rPr>
                <w:rFonts w:cs="Arial"/>
                <w:u w:val="single"/>
              </w:rPr>
            </w:pPr>
          </w:p>
        </w:tc>
        <w:tc>
          <w:tcPr>
            <w:tcW w:w="6945" w:type="dxa"/>
            <w:gridSpan w:val="4"/>
            <w:tcBorders>
              <w:right w:val="single" w:sz="4" w:space="0" w:color="auto"/>
            </w:tcBorders>
          </w:tcPr>
          <w:p w14:paraId="3C059044" w14:textId="77777777" w:rsidR="009418D6" w:rsidRPr="00603373" w:rsidRDefault="009418D6" w:rsidP="001450FF">
            <w:pPr>
              <w:pStyle w:val="Text1"/>
              <w:keepNext/>
              <w:ind w:left="0"/>
              <w:rPr>
                <w:rFonts w:cs="Arial"/>
              </w:rPr>
            </w:pPr>
            <w:r w:rsidRPr="00603373">
              <w:rPr>
                <w:rFonts w:cs="Arial"/>
              </w:rPr>
              <w:t>WARENPOSITION</w:t>
            </w:r>
          </w:p>
        </w:tc>
      </w:tr>
      <w:tr w:rsidR="009418D6" w:rsidRPr="00603373" w14:paraId="2598F962" w14:textId="77777777" w:rsidTr="009418D6">
        <w:trPr>
          <w:cantSplit/>
          <w:trHeight w:val="180"/>
        </w:trPr>
        <w:tc>
          <w:tcPr>
            <w:tcW w:w="2127" w:type="dxa"/>
            <w:tcBorders>
              <w:top w:val="nil"/>
              <w:bottom w:val="nil"/>
              <w:right w:val="nil"/>
            </w:tcBorders>
          </w:tcPr>
          <w:p w14:paraId="073D741B" w14:textId="77777777" w:rsidR="009418D6" w:rsidRPr="006B422B" w:rsidRDefault="009418D6" w:rsidP="001450FF">
            <w:pPr>
              <w:pStyle w:val="Text1"/>
              <w:keepNext/>
              <w:ind w:left="0"/>
              <w:rPr>
                <w:rFonts w:cs="Arial"/>
                <w:u w:val="single"/>
              </w:rPr>
            </w:pPr>
          </w:p>
        </w:tc>
        <w:tc>
          <w:tcPr>
            <w:tcW w:w="1984" w:type="dxa"/>
            <w:vMerge w:val="restart"/>
            <w:tcBorders>
              <w:right w:val="nil"/>
            </w:tcBorders>
          </w:tcPr>
          <w:p w14:paraId="5B9BEAA0" w14:textId="77777777" w:rsidR="009418D6" w:rsidRPr="0002028C" w:rsidRDefault="009418D6" w:rsidP="001450FF">
            <w:pPr>
              <w:pStyle w:val="Text1"/>
              <w:keepNext/>
              <w:ind w:left="0"/>
              <w:rPr>
                <w:rFonts w:cs="Arial"/>
              </w:rPr>
            </w:pPr>
            <w:r w:rsidRPr="0002028C">
              <w:rPr>
                <w:rFonts w:cs="Arial"/>
              </w:rPr>
              <w:t>ÜF-Pos 1</w:t>
            </w:r>
          </w:p>
          <w:p w14:paraId="0784EC85" w14:textId="77777777" w:rsidR="009418D6" w:rsidRPr="006B422B" w:rsidRDefault="009418D6" w:rsidP="001450FF">
            <w:pPr>
              <w:pStyle w:val="Text1"/>
              <w:keepNext/>
              <w:ind w:left="0"/>
              <w:rPr>
                <w:rFonts w:cs="Arial"/>
              </w:rPr>
            </w:pPr>
            <w:r w:rsidRPr="006B422B">
              <w:rPr>
                <w:rFonts w:cs="Arial"/>
              </w:rPr>
              <w:t>....</w:t>
            </w:r>
          </w:p>
          <w:p w14:paraId="11726F7A"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ZL</w:t>
            </w:r>
          </w:p>
          <w:p w14:paraId="6E2B67E5"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single" w:sz="4" w:space="0" w:color="auto"/>
              <w:left w:val="single" w:sz="4" w:space="0" w:color="auto"/>
              <w:right w:val="single" w:sz="4" w:space="0" w:color="auto"/>
            </w:tcBorders>
            <w:shd w:val="pct10" w:color="auto" w:fill="auto"/>
          </w:tcPr>
          <w:p w14:paraId="123DAE76" w14:textId="77777777" w:rsidR="009418D6" w:rsidRPr="00603373" w:rsidRDefault="009418D6" w:rsidP="001450FF">
            <w:pPr>
              <w:pStyle w:val="Text1"/>
              <w:keepNext/>
              <w:ind w:left="0"/>
              <w:rPr>
                <w:rFonts w:cs="Arial"/>
              </w:rPr>
            </w:pPr>
            <w:r w:rsidRPr="00603373">
              <w:rPr>
                <w:rFonts w:cs="Arial"/>
              </w:rPr>
              <w:t>VERFAHRENSÜBERGANG 1:</w:t>
            </w:r>
          </w:p>
          <w:p w14:paraId="635A987E" w14:textId="77777777" w:rsidR="009418D6" w:rsidRPr="00603373" w:rsidRDefault="009418D6" w:rsidP="001450FF">
            <w:pPr>
              <w:pStyle w:val="Text1"/>
              <w:keepNext/>
              <w:ind w:left="0"/>
              <w:rPr>
                <w:rFonts w:cs="Arial"/>
                <w:i/>
              </w:rPr>
            </w:pPr>
            <w:r w:rsidRPr="00603373">
              <w:rPr>
                <w:rFonts w:cs="Arial"/>
                <w:i/>
              </w:rPr>
              <w:t>QV</w:t>
            </w:r>
          </w:p>
        </w:tc>
      </w:tr>
      <w:tr w:rsidR="009418D6" w:rsidRPr="00603373" w14:paraId="5619CEE0" w14:textId="77777777" w:rsidTr="009418D6">
        <w:trPr>
          <w:cantSplit/>
          <w:trHeight w:val="210"/>
        </w:trPr>
        <w:tc>
          <w:tcPr>
            <w:tcW w:w="2127" w:type="dxa"/>
            <w:tcBorders>
              <w:top w:val="nil"/>
              <w:bottom w:val="nil"/>
              <w:right w:val="nil"/>
            </w:tcBorders>
          </w:tcPr>
          <w:p w14:paraId="78A3F5BF" w14:textId="77777777" w:rsidR="009418D6" w:rsidRPr="006B422B" w:rsidRDefault="009418D6" w:rsidP="001450FF">
            <w:pPr>
              <w:pStyle w:val="Text1"/>
              <w:keepNext/>
              <w:ind w:left="0"/>
              <w:rPr>
                <w:rFonts w:cs="Arial"/>
              </w:rPr>
            </w:pPr>
          </w:p>
        </w:tc>
        <w:tc>
          <w:tcPr>
            <w:tcW w:w="1984" w:type="dxa"/>
            <w:vMerge/>
            <w:tcBorders>
              <w:right w:val="nil"/>
            </w:tcBorders>
          </w:tcPr>
          <w:p w14:paraId="451795B9" w14:textId="77777777" w:rsidR="009418D6" w:rsidRPr="006B422B" w:rsidRDefault="009418D6" w:rsidP="001450FF">
            <w:pPr>
              <w:pStyle w:val="Text1"/>
              <w:keepNext/>
              <w:ind w:left="0"/>
              <w:rPr>
                <w:rFonts w:cs="Arial"/>
              </w:rPr>
            </w:pPr>
          </w:p>
        </w:tc>
        <w:tc>
          <w:tcPr>
            <w:tcW w:w="838" w:type="dxa"/>
            <w:vMerge w:val="restart"/>
            <w:tcBorders>
              <w:left w:val="single" w:sz="4" w:space="0" w:color="auto"/>
            </w:tcBorders>
            <w:shd w:val="pct10" w:color="auto" w:fill="auto"/>
          </w:tcPr>
          <w:p w14:paraId="34D7C56E" w14:textId="77777777" w:rsidR="009418D6" w:rsidRPr="006B422B" w:rsidRDefault="009418D6" w:rsidP="001450FF">
            <w:pPr>
              <w:pStyle w:val="Text1"/>
              <w:keepNext/>
              <w:ind w:left="0"/>
              <w:rPr>
                <w:rFonts w:cs="Arial"/>
              </w:rPr>
            </w:pPr>
          </w:p>
        </w:tc>
        <w:tc>
          <w:tcPr>
            <w:tcW w:w="4123" w:type="dxa"/>
            <w:gridSpan w:val="2"/>
            <w:tcBorders>
              <w:right w:val="single" w:sz="4" w:space="0" w:color="auto"/>
            </w:tcBorders>
            <w:shd w:val="pct10" w:color="auto" w:fill="auto"/>
          </w:tcPr>
          <w:p w14:paraId="54BDE407"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13E1BCEF"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7F0DACD4" w14:textId="77777777" w:rsidTr="009418D6">
        <w:trPr>
          <w:cantSplit/>
          <w:trHeight w:val="195"/>
        </w:trPr>
        <w:tc>
          <w:tcPr>
            <w:tcW w:w="2127" w:type="dxa"/>
            <w:tcBorders>
              <w:top w:val="nil"/>
              <w:bottom w:val="nil"/>
              <w:right w:val="nil"/>
            </w:tcBorders>
          </w:tcPr>
          <w:p w14:paraId="37224E1A"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3A1B1669"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C378141"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38665C8D"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49F96111"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610B5CA7" w14:textId="77777777" w:rsidTr="009418D6">
        <w:trPr>
          <w:cantSplit/>
          <w:trHeight w:val="165"/>
        </w:trPr>
        <w:tc>
          <w:tcPr>
            <w:tcW w:w="2127" w:type="dxa"/>
            <w:tcBorders>
              <w:top w:val="nil"/>
              <w:bottom w:val="nil"/>
              <w:right w:val="nil"/>
            </w:tcBorders>
          </w:tcPr>
          <w:p w14:paraId="4AAC312F"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4AE7AEC4"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528751D"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6C21A031"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302E1DC8" w14:textId="77777777" w:rsidTr="009418D6">
        <w:trPr>
          <w:cantSplit/>
          <w:trHeight w:val="180"/>
        </w:trPr>
        <w:tc>
          <w:tcPr>
            <w:tcW w:w="2127" w:type="dxa"/>
            <w:tcBorders>
              <w:top w:val="nil"/>
              <w:bottom w:val="nil"/>
              <w:right w:val="nil"/>
            </w:tcBorders>
          </w:tcPr>
          <w:p w14:paraId="0BEE5F64"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52CE484F" w14:textId="77777777" w:rsidR="009418D6" w:rsidRPr="006B422B" w:rsidRDefault="009418D6" w:rsidP="001450FF">
            <w:pPr>
              <w:pStyle w:val="Text1"/>
              <w:keepNext/>
              <w:ind w:left="0"/>
              <w:rPr>
                <w:rFonts w:cs="Arial"/>
                <w:lang w:val="en-GB"/>
              </w:rPr>
            </w:pPr>
          </w:p>
        </w:tc>
        <w:tc>
          <w:tcPr>
            <w:tcW w:w="838" w:type="dxa"/>
            <w:vMerge/>
            <w:tcBorders>
              <w:left w:val="single" w:sz="4" w:space="0" w:color="auto"/>
              <w:bottom w:val="single" w:sz="4" w:space="0" w:color="auto"/>
            </w:tcBorders>
            <w:shd w:val="pct10" w:color="auto" w:fill="auto"/>
          </w:tcPr>
          <w:p w14:paraId="4EB8D564" w14:textId="77777777" w:rsidR="009418D6" w:rsidRPr="006B422B" w:rsidRDefault="009418D6" w:rsidP="001450FF">
            <w:pPr>
              <w:pStyle w:val="Text1"/>
              <w:keepNext/>
              <w:ind w:left="0"/>
              <w:rPr>
                <w:rFonts w:cs="Arial"/>
                <w:lang w:val="en-GB"/>
              </w:rPr>
            </w:pPr>
          </w:p>
        </w:tc>
        <w:tc>
          <w:tcPr>
            <w:tcW w:w="4123" w:type="dxa"/>
            <w:gridSpan w:val="2"/>
            <w:tcBorders>
              <w:bottom w:val="single" w:sz="4" w:space="0" w:color="auto"/>
              <w:right w:val="single" w:sz="4" w:space="0" w:color="auto"/>
            </w:tcBorders>
            <w:shd w:val="pct10" w:color="auto" w:fill="auto"/>
          </w:tcPr>
          <w:p w14:paraId="23DF3D3D" w14:textId="34AE598C"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1</w:t>
            </w:r>
          </w:p>
          <w:p w14:paraId="463D13D1"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5A55E60B" w14:textId="77777777" w:rsidTr="009418D6">
        <w:trPr>
          <w:cantSplit/>
          <w:trHeight w:val="210"/>
        </w:trPr>
        <w:tc>
          <w:tcPr>
            <w:tcW w:w="2127" w:type="dxa"/>
            <w:tcBorders>
              <w:top w:val="nil"/>
              <w:bottom w:val="nil"/>
            </w:tcBorders>
          </w:tcPr>
          <w:p w14:paraId="743947DC" w14:textId="77777777" w:rsidR="009418D6" w:rsidRPr="006B422B" w:rsidRDefault="009418D6" w:rsidP="001450FF">
            <w:pPr>
              <w:pStyle w:val="Text1"/>
              <w:keepNext/>
              <w:ind w:left="0"/>
              <w:rPr>
                <w:rFonts w:cs="Arial"/>
                <w:u w:val="single"/>
              </w:rPr>
            </w:pPr>
          </w:p>
        </w:tc>
        <w:tc>
          <w:tcPr>
            <w:tcW w:w="1984" w:type="dxa"/>
            <w:vMerge w:val="restart"/>
          </w:tcPr>
          <w:p w14:paraId="5486CAB1" w14:textId="77777777" w:rsidR="009418D6" w:rsidRPr="0002028C" w:rsidRDefault="009418D6" w:rsidP="001450FF">
            <w:pPr>
              <w:pStyle w:val="Text1"/>
              <w:keepNext/>
              <w:ind w:left="0"/>
              <w:rPr>
                <w:rFonts w:cs="Arial"/>
              </w:rPr>
            </w:pPr>
            <w:r w:rsidRPr="0002028C">
              <w:rPr>
                <w:rFonts w:cs="Arial"/>
              </w:rPr>
              <w:t>ÜF-Pos 2</w:t>
            </w:r>
          </w:p>
          <w:p w14:paraId="521AC73C" w14:textId="77777777" w:rsidR="009418D6" w:rsidRPr="006B422B" w:rsidRDefault="009418D6" w:rsidP="001450FF">
            <w:pPr>
              <w:pStyle w:val="Text1"/>
              <w:keepNext/>
              <w:ind w:left="0"/>
              <w:rPr>
                <w:rFonts w:cs="Arial"/>
              </w:rPr>
            </w:pPr>
            <w:r w:rsidRPr="006B422B">
              <w:rPr>
                <w:rFonts w:cs="Arial"/>
              </w:rPr>
              <w:t>....</w:t>
            </w:r>
          </w:p>
          <w:p w14:paraId="685A27F4"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SumA</w:t>
            </w:r>
          </w:p>
          <w:p w14:paraId="65BBAFB4"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nil"/>
            </w:tcBorders>
            <w:shd w:val="pct10" w:color="auto" w:fill="auto"/>
          </w:tcPr>
          <w:p w14:paraId="6C507417" w14:textId="77777777" w:rsidR="009418D6" w:rsidRPr="00603373" w:rsidRDefault="009418D6" w:rsidP="001450FF">
            <w:pPr>
              <w:pStyle w:val="Text1"/>
              <w:keepNext/>
              <w:ind w:left="0"/>
              <w:rPr>
                <w:rFonts w:cs="Arial"/>
              </w:rPr>
            </w:pPr>
            <w:r w:rsidRPr="00603373">
              <w:rPr>
                <w:rFonts w:cs="Arial"/>
              </w:rPr>
              <w:t>VERFAHRENSÜBERGANG 2:</w:t>
            </w:r>
          </w:p>
          <w:p w14:paraId="65827F2E" w14:textId="77777777" w:rsidR="009418D6" w:rsidRPr="00603373" w:rsidRDefault="009418D6" w:rsidP="001450FF">
            <w:pPr>
              <w:pStyle w:val="Text1"/>
              <w:keepNext/>
              <w:ind w:left="0"/>
              <w:rPr>
                <w:rFonts w:cs="Arial"/>
              </w:rPr>
            </w:pPr>
            <w:r w:rsidRPr="00603373">
              <w:rPr>
                <w:rFonts w:cs="Arial"/>
                <w:i/>
              </w:rPr>
              <w:t>QV</w:t>
            </w:r>
          </w:p>
        </w:tc>
      </w:tr>
      <w:tr w:rsidR="009418D6" w:rsidRPr="00603373" w14:paraId="28998828" w14:textId="77777777" w:rsidTr="009418D6">
        <w:trPr>
          <w:cantSplit/>
          <w:trHeight w:val="210"/>
        </w:trPr>
        <w:tc>
          <w:tcPr>
            <w:tcW w:w="2127" w:type="dxa"/>
            <w:tcBorders>
              <w:top w:val="nil"/>
              <w:bottom w:val="nil"/>
            </w:tcBorders>
          </w:tcPr>
          <w:p w14:paraId="2C672823" w14:textId="77777777" w:rsidR="009418D6" w:rsidRPr="006B422B" w:rsidRDefault="009418D6" w:rsidP="001450FF">
            <w:pPr>
              <w:pStyle w:val="Text1"/>
              <w:keepNext/>
              <w:ind w:left="0"/>
              <w:rPr>
                <w:rFonts w:cs="Arial"/>
              </w:rPr>
            </w:pPr>
          </w:p>
        </w:tc>
        <w:tc>
          <w:tcPr>
            <w:tcW w:w="1984" w:type="dxa"/>
            <w:vMerge/>
          </w:tcPr>
          <w:p w14:paraId="0C7B8F06" w14:textId="77777777" w:rsidR="009418D6" w:rsidRPr="006B422B" w:rsidRDefault="009418D6" w:rsidP="001450FF">
            <w:pPr>
              <w:pStyle w:val="Text1"/>
              <w:keepNext/>
              <w:ind w:left="0"/>
              <w:rPr>
                <w:rFonts w:cs="Arial"/>
              </w:rPr>
            </w:pPr>
          </w:p>
        </w:tc>
        <w:tc>
          <w:tcPr>
            <w:tcW w:w="851" w:type="dxa"/>
            <w:gridSpan w:val="2"/>
            <w:vMerge w:val="restart"/>
            <w:shd w:val="pct10" w:color="auto" w:fill="auto"/>
          </w:tcPr>
          <w:p w14:paraId="7B2A9784" w14:textId="77777777" w:rsidR="009418D6" w:rsidRPr="006B422B" w:rsidRDefault="009418D6" w:rsidP="001450FF">
            <w:pPr>
              <w:pStyle w:val="Text1"/>
              <w:keepNext/>
              <w:ind w:left="0"/>
              <w:rPr>
                <w:rFonts w:cs="Arial"/>
              </w:rPr>
            </w:pPr>
          </w:p>
        </w:tc>
        <w:tc>
          <w:tcPr>
            <w:tcW w:w="4110" w:type="dxa"/>
            <w:shd w:val="pct10" w:color="auto" w:fill="auto"/>
          </w:tcPr>
          <w:p w14:paraId="2C03A7F4"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234EFF01"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2135004F" w14:textId="77777777" w:rsidTr="009418D6">
        <w:trPr>
          <w:cantSplit/>
          <w:trHeight w:val="150"/>
        </w:trPr>
        <w:tc>
          <w:tcPr>
            <w:tcW w:w="2127" w:type="dxa"/>
            <w:tcBorders>
              <w:top w:val="nil"/>
              <w:bottom w:val="nil"/>
            </w:tcBorders>
          </w:tcPr>
          <w:p w14:paraId="25092240" w14:textId="77777777" w:rsidR="009418D6" w:rsidRPr="006B422B" w:rsidRDefault="009418D6" w:rsidP="001450FF">
            <w:pPr>
              <w:pStyle w:val="Text1"/>
              <w:keepNext/>
              <w:ind w:left="0"/>
              <w:rPr>
                <w:rFonts w:cs="Arial"/>
                <w:lang w:val="en-GB"/>
              </w:rPr>
            </w:pPr>
          </w:p>
        </w:tc>
        <w:tc>
          <w:tcPr>
            <w:tcW w:w="1984" w:type="dxa"/>
            <w:vMerge/>
          </w:tcPr>
          <w:p w14:paraId="6A73C22C"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75ECF26A" w14:textId="77777777" w:rsidR="009418D6" w:rsidRPr="006B422B" w:rsidRDefault="009418D6" w:rsidP="001450FF">
            <w:pPr>
              <w:pStyle w:val="Text1"/>
              <w:keepNext/>
              <w:ind w:left="0"/>
              <w:rPr>
                <w:rFonts w:cs="Arial"/>
                <w:lang w:val="en-GB"/>
              </w:rPr>
            </w:pPr>
          </w:p>
        </w:tc>
        <w:tc>
          <w:tcPr>
            <w:tcW w:w="4110" w:type="dxa"/>
            <w:shd w:val="pct10" w:color="auto" w:fill="auto"/>
          </w:tcPr>
          <w:p w14:paraId="1E1CC3F2"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5095E312" w14:textId="77777777" w:rsidR="009418D6" w:rsidRPr="00603373" w:rsidRDefault="009418D6" w:rsidP="001450FF">
            <w:pPr>
              <w:pStyle w:val="Text1"/>
              <w:keepNext/>
              <w:ind w:left="0"/>
              <w:rPr>
                <w:rFonts w:cs="Arial"/>
                <w:lang w:val="en-GB"/>
              </w:rPr>
            </w:pPr>
            <w:r w:rsidRPr="00603373">
              <w:rPr>
                <w:rFonts w:cs="Arial"/>
                <w:i/>
                <w:lang w:val="en-GB"/>
              </w:rPr>
              <w:t>Referenz QV</w:t>
            </w:r>
          </w:p>
        </w:tc>
      </w:tr>
      <w:tr w:rsidR="009418D6" w:rsidRPr="00603373" w14:paraId="5E789AA4" w14:textId="77777777" w:rsidTr="009418D6">
        <w:trPr>
          <w:cantSplit/>
          <w:trHeight w:val="120"/>
        </w:trPr>
        <w:tc>
          <w:tcPr>
            <w:tcW w:w="2127" w:type="dxa"/>
            <w:tcBorders>
              <w:top w:val="nil"/>
              <w:bottom w:val="nil"/>
            </w:tcBorders>
          </w:tcPr>
          <w:p w14:paraId="09599737" w14:textId="77777777" w:rsidR="009418D6" w:rsidRPr="006B422B" w:rsidRDefault="009418D6" w:rsidP="001450FF">
            <w:pPr>
              <w:pStyle w:val="Text1"/>
              <w:keepNext/>
              <w:ind w:left="0"/>
              <w:rPr>
                <w:rFonts w:cs="Arial"/>
                <w:lang w:val="en-GB"/>
              </w:rPr>
            </w:pPr>
          </w:p>
        </w:tc>
        <w:tc>
          <w:tcPr>
            <w:tcW w:w="1984" w:type="dxa"/>
            <w:vMerge/>
          </w:tcPr>
          <w:p w14:paraId="4D0ADB84"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34943C2F" w14:textId="77777777" w:rsidR="009418D6" w:rsidRPr="006B422B" w:rsidRDefault="009418D6" w:rsidP="001450FF">
            <w:pPr>
              <w:pStyle w:val="Text1"/>
              <w:keepNext/>
              <w:ind w:left="0"/>
              <w:rPr>
                <w:rFonts w:cs="Arial"/>
                <w:lang w:val="en-GB"/>
              </w:rPr>
            </w:pPr>
          </w:p>
        </w:tc>
        <w:tc>
          <w:tcPr>
            <w:tcW w:w="4110" w:type="dxa"/>
            <w:shd w:val="pct10" w:color="auto" w:fill="auto"/>
          </w:tcPr>
          <w:p w14:paraId="35D599C3"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0B242D5E" w14:textId="77777777" w:rsidTr="009418D6">
        <w:trPr>
          <w:cantSplit/>
          <w:trHeight w:val="150"/>
        </w:trPr>
        <w:tc>
          <w:tcPr>
            <w:tcW w:w="2127" w:type="dxa"/>
            <w:tcBorders>
              <w:top w:val="nil"/>
            </w:tcBorders>
          </w:tcPr>
          <w:p w14:paraId="53D16662" w14:textId="77777777" w:rsidR="009418D6" w:rsidRPr="006B422B" w:rsidRDefault="009418D6" w:rsidP="001450FF">
            <w:pPr>
              <w:pStyle w:val="Text1"/>
              <w:keepNext/>
              <w:ind w:left="0"/>
              <w:rPr>
                <w:rFonts w:cs="Arial"/>
                <w:lang w:val="en-GB"/>
              </w:rPr>
            </w:pPr>
          </w:p>
        </w:tc>
        <w:tc>
          <w:tcPr>
            <w:tcW w:w="1984" w:type="dxa"/>
            <w:vMerge/>
          </w:tcPr>
          <w:p w14:paraId="2351B185"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1013EEB8" w14:textId="77777777" w:rsidR="009418D6" w:rsidRPr="006B422B" w:rsidRDefault="009418D6" w:rsidP="001450FF">
            <w:pPr>
              <w:pStyle w:val="Text1"/>
              <w:keepNext/>
              <w:ind w:left="0"/>
              <w:rPr>
                <w:rFonts w:cs="Arial"/>
                <w:lang w:val="en-GB"/>
              </w:rPr>
            </w:pPr>
          </w:p>
        </w:tc>
        <w:tc>
          <w:tcPr>
            <w:tcW w:w="4110" w:type="dxa"/>
            <w:shd w:val="pct10" w:color="auto" w:fill="auto"/>
          </w:tcPr>
          <w:p w14:paraId="67B9D38C" w14:textId="2DBAC2F2"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2</w:t>
            </w:r>
          </w:p>
          <w:p w14:paraId="5EF57F5E" w14:textId="77777777" w:rsidR="009418D6" w:rsidRPr="00603373" w:rsidRDefault="009418D6" w:rsidP="001450FF">
            <w:pPr>
              <w:pStyle w:val="Text1"/>
              <w:keepNext/>
              <w:ind w:left="0"/>
              <w:rPr>
                <w:rFonts w:cs="Arial"/>
                <w:lang w:val="en-GB"/>
              </w:rPr>
            </w:pPr>
            <w:r w:rsidRPr="00603373">
              <w:rPr>
                <w:rFonts w:cs="Arial"/>
                <w:i/>
                <w:lang w:val="en-GB"/>
              </w:rPr>
              <w:t>Referenz QV</w:t>
            </w:r>
          </w:p>
        </w:tc>
      </w:tr>
    </w:tbl>
    <w:p w14:paraId="5A92DA22" w14:textId="73ACE04A" w:rsidR="008543F0" w:rsidRPr="0094012D" w:rsidRDefault="008543F0" w:rsidP="00F021CE">
      <w:pPr>
        <w:spacing w:before="120"/>
        <w:jc w:val="both"/>
      </w:pPr>
      <w:r w:rsidRPr="0094012D">
        <w:t>In der Versandnachricht befinden sich die BE-Anteile</w:t>
      </w:r>
      <w:r w:rsidR="007D2E80">
        <w:t xml:space="preserve"> (grau markiert)</w:t>
      </w:r>
      <w:r w:rsidRPr="0094012D">
        <w:t xml:space="preserve">, wie die obige Tabelle zeigt, auf </w:t>
      </w:r>
      <w:r w:rsidR="007D2E80">
        <w:t>Positionsebene</w:t>
      </w:r>
      <w:r w:rsidRPr="0094012D">
        <w:t>. Da die Art des Vorpapiers hier aber in den Positionen des ÜF-Anteils angegeben wird, können mehrere (auch verschiedenartige) BE-Anteile in einer Nachricht vorkommen. Mit der Versandnachricht kann genau eine Art von QV pro Position beendet werden.</w:t>
      </w:r>
    </w:p>
    <w:p w14:paraId="4EC73C8B" w14:textId="2C2BFFD5" w:rsidR="008543F0" w:rsidRPr="0094012D" w:rsidRDefault="008543F0" w:rsidP="00F021CE">
      <w:pPr>
        <w:spacing w:before="120" w:after="120"/>
        <w:jc w:val="both"/>
      </w:pPr>
      <w:r w:rsidRPr="0094012D">
        <w:t>Wie in den Einfuhrnachrichten hat jeder BE-Anteil eigene Positionen, so dass ei</w:t>
      </w:r>
      <w:r w:rsidRPr="0094012D">
        <w:softHyphen/>
        <w:t xml:space="preserve">ne Versandposition mehrere </w:t>
      </w:r>
      <w:r w:rsidR="000D34CF">
        <w:t>Positionen</w:t>
      </w:r>
      <w:r w:rsidRPr="0094012D">
        <w:t xml:space="preserve"> eines QV beenden kann.</w:t>
      </w:r>
    </w:p>
    <w:p w14:paraId="449C0A75" w14:textId="77777777" w:rsidR="00CD4244" w:rsidRDefault="00CD4244" w:rsidP="00C907E3">
      <w:pPr>
        <w:pStyle w:val="berschrift2"/>
        <w:ind w:left="578" w:hanging="578"/>
        <w:jc w:val="both"/>
      </w:pPr>
      <w:bookmarkStart w:id="998" w:name="_Toc283123484"/>
      <w:bookmarkStart w:id="999" w:name="_Toc406488400"/>
      <w:bookmarkStart w:id="1000" w:name="_Toc419113619"/>
      <w:bookmarkStart w:id="1001" w:name="_Toc494110033"/>
      <w:bookmarkStart w:id="1002" w:name="_Toc475342606"/>
      <w:bookmarkStart w:id="1003" w:name="_Toc181610146"/>
      <w:r w:rsidRPr="0094012D">
        <w:t>Besonderheiten des Verfahrensbereichs "Versand"</w:t>
      </w:r>
      <w:bookmarkEnd w:id="998"/>
      <w:bookmarkEnd w:id="999"/>
      <w:bookmarkEnd w:id="1000"/>
      <w:bookmarkEnd w:id="1001"/>
      <w:bookmarkEnd w:id="1002"/>
      <w:bookmarkEnd w:id="1003"/>
    </w:p>
    <w:p w14:paraId="00D7CC70" w14:textId="77777777" w:rsidR="00CD4244" w:rsidRDefault="00CD4244" w:rsidP="00CD4244">
      <w:pPr>
        <w:pStyle w:val="berschrift3"/>
      </w:pPr>
      <w:bookmarkStart w:id="1004" w:name="_Toc283123487"/>
      <w:bookmarkStart w:id="1005" w:name="_Toc406488402"/>
      <w:bookmarkStart w:id="1006" w:name="_Toc419113621"/>
      <w:bookmarkStart w:id="1007" w:name="_Toc494110035"/>
      <w:bookmarkStart w:id="1008" w:name="_Toc475342608"/>
      <w:bookmarkStart w:id="1009" w:name="_Ref6909396"/>
      <w:bookmarkStart w:id="1010" w:name="_Toc181610147"/>
      <w:r>
        <w:t>Zeichensatz</w:t>
      </w:r>
      <w:bookmarkEnd w:id="1004"/>
      <w:bookmarkEnd w:id="1005"/>
      <w:bookmarkEnd w:id="1006"/>
      <w:bookmarkEnd w:id="1007"/>
      <w:bookmarkEnd w:id="1008"/>
      <w:bookmarkEnd w:id="1009"/>
      <w:bookmarkEnd w:id="1010"/>
    </w:p>
    <w:p w14:paraId="4085451A" w14:textId="5499EDDE" w:rsidR="00DC7515" w:rsidRDefault="00DC7515" w:rsidP="00DC7515">
      <w:pPr>
        <w:spacing w:after="120"/>
        <w:jc w:val="both"/>
        <w:rPr>
          <w:noProof/>
        </w:rPr>
      </w:pPr>
      <w:r>
        <w:rPr>
          <w:noProof/>
        </w:rPr>
        <w:lastRenderedPageBreak/>
        <w:t xml:space="preserve">In den Nachrichten E_DEP_DAT, E_DEP_REL, E_DEP_INC, E_DES_NOT, E_DES_PER und E_DES_REM </w:t>
      </w:r>
      <w:r w:rsidR="00F03B88">
        <w:rPr>
          <w:noProof/>
        </w:rPr>
        <w:t>können</w:t>
      </w:r>
      <w:r>
        <w:rPr>
          <w:noProof/>
        </w:rPr>
        <w:t xml:space="preserve"> in bestimmten Datenfeldern </w:t>
      </w:r>
      <w:r w:rsidR="00F03B88">
        <w:rPr>
          <w:noProof/>
        </w:rPr>
        <w:t>nicht alle Zeichen verwendet werden.</w:t>
      </w:r>
      <w:r>
        <w:rPr>
          <w:noProof/>
        </w:rPr>
        <w:t xml:space="preserve"> Zulässig sind in diesen Fällen nur die im Anhang (Kap. </w:t>
      </w:r>
      <w:r>
        <w:rPr>
          <w:noProof/>
        </w:rPr>
        <w:fldChar w:fldCharType="begin"/>
      </w:r>
      <w:r>
        <w:rPr>
          <w:noProof/>
        </w:rPr>
        <w:instrText xml:space="preserve"> REF _Ref494196325 \r \h  \* MERGEFORMAT </w:instrText>
      </w:r>
      <w:r>
        <w:rPr>
          <w:noProof/>
        </w:rPr>
      </w:r>
      <w:r>
        <w:rPr>
          <w:noProof/>
        </w:rPr>
        <w:fldChar w:fldCharType="separate"/>
      </w:r>
      <w:r>
        <w:rPr>
          <w:noProof/>
        </w:rPr>
        <w:t>5</w:t>
      </w:r>
      <w:r>
        <w:rPr>
          <w:noProof/>
        </w:rPr>
        <w:fldChar w:fldCharType="end"/>
      </w:r>
      <w:r>
        <w:rPr>
          <w:noProof/>
        </w:rPr>
        <w:t>) abgebildeten, druckbaren Zeichen des ASCII-Zeichensatzes (Zeichen 20h – 7Eh).</w:t>
      </w:r>
    </w:p>
    <w:p w14:paraId="268E93DD" w14:textId="53B8BF33" w:rsidR="00925C18" w:rsidRPr="00063DB8" w:rsidRDefault="00DC7515" w:rsidP="00DC7515">
      <w:pPr>
        <w:spacing w:after="120"/>
        <w:jc w:val="both"/>
        <w:rPr>
          <w:noProof/>
        </w:rPr>
      </w:pPr>
      <w:r w:rsidRPr="00736D02">
        <w:rPr>
          <w:rFonts w:cs="Arial"/>
          <w:szCs w:val="22"/>
          <w:lang w:eastAsia="en-US"/>
        </w:rPr>
        <w:t>Bei den betroffenen Feldern ist in der Feldbeschreibung eine entsprechende Bemerkung bezüglich der zulässigen Zeichen aus dem ASCII-Zeichensatz hinterlegt.</w:t>
      </w:r>
    </w:p>
    <w:p w14:paraId="46CB5DB3" w14:textId="77777777" w:rsidR="00D468C1" w:rsidRDefault="00D468C1" w:rsidP="00C907E3">
      <w:pPr>
        <w:pStyle w:val="berschrift2"/>
        <w:ind w:left="578" w:hanging="578"/>
        <w:jc w:val="both"/>
      </w:pPr>
      <w:bookmarkStart w:id="1011" w:name="_Toc283123488"/>
      <w:bookmarkStart w:id="1012" w:name="_Toc406488403"/>
      <w:bookmarkStart w:id="1013" w:name="_Toc419113622"/>
      <w:bookmarkStart w:id="1014" w:name="_Toc494110036"/>
      <w:bookmarkStart w:id="1015" w:name="_Toc475342609"/>
      <w:bookmarkStart w:id="1016" w:name="_Toc181610148"/>
      <w:r>
        <w:t>Besonderheiten des Verfahrensbereichs "EAS"</w:t>
      </w:r>
      <w:bookmarkEnd w:id="1011"/>
      <w:bookmarkEnd w:id="1012"/>
      <w:bookmarkEnd w:id="1013"/>
      <w:bookmarkEnd w:id="1014"/>
      <w:bookmarkEnd w:id="1015"/>
      <w:bookmarkEnd w:id="1016"/>
    </w:p>
    <w:p w14:paraId="02D682C2" w14:textId="77777777" w:rsidR="00E81FAE" w:rsidRPr="0094012D" w:rsidRDefault="00E81FAE" w:rsidP="00E81FAE">
      <w:pPr>
        <w:pStyle w:val="berschrift3"/>
      </w:pPr>
      <w:bookmarkStart w:id="1017" w:name="_Toc406488404"/>
      <w:bookmarkStart w:id="1018" w:name="_Toc419113623"/>
      <w:bookmarkStart w:id="1019" w:name="_Toc494110037"/>
      <w:bookmarkStart w:id="1020" w:name="_Toc475342610"/>
      <w:bookmarkStart w:id="1021" w:name="_Toc181610149"/>
      <w:bookmarkStart w:id="1022" w:name="_Toc283123489"/>
      <w:r>
        <w:t>Datengruppen</w:t>
      </w:r>
      <w:bookmarkEnd w:id="1017"/>
      <w:bookmarkEnd w:id="1018"/>
      <w:bookmarkEnd w:id="1019"/>
      <w:bookmarkEnd w:id="1020"/>
      <w:bookmarkEnd w:id="1021"/>
    </w:p>
    <w:p w14:paraId="7A630113" w14:textId="1B762D53" w:rsidR="00E81FAE" w:rsidRPr="0094012D" w:rsidRDefault="00E81FAE" w:rsidP="007C52F7">
      <w:pPr>
        <w:spacing w:after="120"/>
        <w:jc w:val="both"/>
        <w:rPr>
          <w:noProof/>
        </w:rPr>
      </w:pPr>
      <w:r w:rsidRPr="0094012D">
        <w:rPr>
          <w:noProof/>
        </w:rPr>
        <w:t xml:space="preserve">Das Datengruppen-Konstrukt hat im Verfahrensbereich </w:t>
      </w:r>
      <w:r>
        <w:rPr>
          <w:noProof/>
        </w:rPr>
        <w:t>EAS</w:t>
      </w:r>
      <w:r w:rsidRPr="0094012D">
        <w:rPr>
          <w:noProof/>
        </w:rPr>
        <w:t xml:space="preserve"> Auswirkung auf die Bildung </w:t>
      </w:r>
      <w:r w:rsidR="004E0425" w:rsidRPr="0094012D">
        <w:rPr>
          <w:noProof/>
        </w:rPr>
        <w:t>von Feldnamen</w:t>
      </w:r>
      <w:r w:rsidRPr="0094012D">
        <w:rPr>
          <w:noProof/>
        </w:rPr>
        <w:t>: Klammerzusätze mit eckigen Klammern bedeuten eine logische Gruppierung der Felder, Klammerzusätze mit runden Klammern werden für eine Detaillierung eingesetzt.</w:t>
      </w:r>
    </w:p>
    <w:p w14:paraId="432D2360" w14:textId="77777777" w:rsidR="00E81FAE" w:rsidRDefault="00E81FAE" w:rsidP="007C52F7">
      <w:pPr>
        <w:spacing w:after="120"/>
        <w:jc w:val="both"/>
        <w:rPr>
          <w:noProof/>
        </w:rPr>
      </w:pPr>
      <w:r w:rsidRPr="0094012D">
        <w:rPr>
          <w:noProof/>
        </w:rPr>
        <w:t xml:space="preserve">Beispiel: </w:t>
      </w:r>
      <w:r w:rsidR="00C16C2B">
        <w:rPr>
          <w:noProof/>
        </w:rPr>
        <w:t>[Position] Empfänger (Ort)</w:t>
      </w:r>
      <w:r>
        <w:rPr>
          <w:noProof/>
        </w:rPr>
        <w:t xml:space="preserve"> </w:t>
      </w:r>
    </w:p>
    <w:p w14:paraId="35B2F2D1" w14:textId="77777777" w:rsidR="00D468C1" w:rsidRDefault="00D468C1" w:rsidP="00D468C1">
      <w:pPr>
        <w:pStyle w:val="berschrift3"/>
      </w:pPr>
      <w:bookmarkStart w:id="1023" w:name="_Toc406488405"/>
      <w:bookmarkStart w:id="1024" w:name="_Toc419113624"/>
      <w:bookmarkStart w:id="1025" w:name="_Toc494110038"/>
      <w:bookmarkStart w:id="1026" w:name="_Toc475342611"/>
      <w:bookmarkStart w:id="1027" w:name="_Ref6909408"/>
      <w:bookmarkStart w:id="1028" w:name="_Toc181610150"/>
      <w:r>
        <w:t>Zeichensatz</w:t>
      </w:r>
      <w:bookmarkEnd w:id="1022"/>
      <w:bookmarkEnd w:id="1023"/>
      <w:bookmarkEnd w:id="1024"/>
      <w:bookmarkEnd w:id="1025"/>
      <w:bookmarkEnd w:id="1026"/>
      <w:bookmarkEnd w:id="1027"/>
      <w:bookmarkEnd w:id="1028"/>
    </w:p>
    <w:p w14:paraId="2D1A06B5" w14:textId="31ADD3D7" w:rsidR="00D468C1" w:rsidRDefault="00D468C1" w:rsidP="007C52F7">
      <w:pPr>
        <w:spacing w:after="120"/>
        <w:jc w:val="both"/>
        <w:rPr>
          <w:noProof/>
        </w:rPr>
      </w:pPr>
      <w:r>
        <w:rPr>
          <w:noProof/>
        </w:rPr>
        <w:t xml:space="preserve">In den Nachrichten E_ENS_DAT, E_ENS_AMD, E_DIV_REQ </w:t>
      </w:r>
      <w:r w:rsidR="003268FC">
        <w:rPr>
          <w:noProof/>
        </w:rPr>
        <w:t xml:space="preserve">und </w:t>
      </w:r>
      <w:r>
        <w:rPr>
          <w:noProof/>
        </w:rPr>
        <w:t xml:space="preserve">E_ARN_ENT </w:t>
      </w:r>
      <w:r w:rsidR="00F03B88">
        <w:rPr>
          <w:noProof/>
        </w:rPr>
        <w:t>können in bestimmten Datenfeldern nicht alle Zeichen verwendet werden</w:t>
      </w:r>
      <w:r>
        <w:rPr>
          <w:noProof/>
        </w:rPr>
        <w:t>. Zulässig sind in diesen Fällen nur die im Anhang (Kap.</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Pr>
          <w:noProof/>
        </w:rPr>
        <w:t xml:space="preserve">) </w:t>
      </w:r>
      <w:r w:rsidR="006C1C71">
        <w:rPr>
          <w:noProof/>
        </w:rPr>
        <w:t>abgebildeten</w:t>
      </w:r>
      <w:r>
        <w:rPr>
          <w:noProof/>
        </w:rPr>
        <w:t>, druckbaren Zeichen des ASCII-Zeichensatzes (Zeichen 20h – 7Eh).</w:t>
      </w:r>
    </w:p>
    <w:p w14:paraId="3798D69F" w14:textId="6CC4AB30" w:rsidR="00D468C1" w:rsidRDefault="00D468C1" w:rsidP="007C52F7">
      <w:pPr>
        <w:spacing w:after="120"/>
        <w:jc w:val="both"/>
        <w:rPr>
          <w:noProof/>
        </w:rPr>
      </w:pPr>
      <w:r>
        <w:rPr>
          <w:noProof/>
        </w:rPr>
        <w:t>Bei den betroffenen Feldern ist in der Feldbeschreibung folgende Bemerkung hinterlegt:</w:t>
      </w:r>
      <w:r w:rsidR="00293D3A">
        <w:rPr>
          <w:noProof/>
        </w:rPr>
        <w:t xml:space="preserve"> "</w:t>
      </w:r>
      <w:r>
        <w:rPr>
          <w:noProof/>
        </w:rPr>
        <w:t>Die zulässigen Zeichen sind auf die druckbaren ASCII- sowie das Leerzeichen beschr</w:t>
      </w:r>
      <w:r w:rsidR="00293D3A">
        <w:rPr>
          <w:noProof/>
        </w:rPr>
        <w:t>änkt (ASCII-Zeichen 20h – 7Eh)."</w:t>
      </w:r>
    </w:p>
    <w:p w14:paraId="0EDDF33C" w14:textId="5CB25E6F" w:rsidR="00C14A48" w:rsidRDefault="007F1DD4" w:rsidP="007C52F7">
      <w:pPr>
        <w:spacing w:after="120"/>
        <w:jc w:val="both"/>
        <w:rPr>
          <w:noProof/>
        </w:rPr>
      </w:pPr>
      <w:bookmarkStart w:id="1029" w:name="_Toc283123490"/>
      <w:bookmarkStart w:id="1030" w:name="_Toc406488406"/>
      <w:r>
        <w:rPr>
          <w:noProof/>
        </w:rPr>
        <w:t>Mit Wirkung vom 01.12.2015 gilt f</w:t>
      </w:r>
      <w:r w:rsidR="00A645A2">
        <w:rPr>
          <w:noProof/>
        </w:rPr>
        <w:t xml:space="preserve">ür die Übermittlung von Schiffs- oder Flugnummern in einer Nachricht E_ENS_DAT, E_ENS_AMD, E_DIV_REQ oder E_ARN_ENT eine weitergehende Einschränkung. In diesen Fällen ist außer der Angabe von nicht-druckbaren ASCII-Zeichen auch die Angabe von Sonder- und Leerzeichen unzulässig. Zulässig sind ausschließlich die ASCII-Zeichen </w:t>
      </w:r>
      <w:r w:rsidR="00A645A2" w:rsidRPr="007C52F7">
        <w:rPr>
          <w:noProof/>
        </w:rPr>
        <w:t xml:space="preserve">30h – 39h, 41h – 5Ah und 61h – 7Ah gemäß </w:t>
      </w:r>
      <w:r w:rsidR="00A645A2">
        <w:rPr>
          <w:noProof/>
        </w:rPr>
        <w:t>Zeichent</w:t>
      </w:r>
      <w:r w:rsidR="00A645A2" w:rsidRPr="007C52F7">
        <w:rPr>
          <w:noProof/>
        </w:rPr>
        <w:t>abelle in Kap.</w:t>
      </w:r>
      <w:r w:rsidR="009502D1" w:rsidRPr="007C52F7">
        <w:rPr>
          <w:noProof/>
        </w:rPr>
        <w:t xml:space="preserve"> </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sidR="00A645A2">
        <w:rPr>
          <w:noProof/>
        </w:rPr>
        <w:t>.</w:t>
      </w:r>
    </w:p>
    <w:p w14:paraId="73C8FD37" w14:textId="77777777" w:rsidR="00A645A2" w:rsidRDefault="00213A3C" w:rsidP="007C52F7">
      <w:pPr>
        <w:spacing w:after="120"/>
        <w:jc w:val="both"/>
        <w:rPr>
          <w:noProof/>
        </w:rPr>
      </w:pPr>
      <w:r w:rsidRPr="007C52F7">
        <w:rPr>
          <w:noProof/>
        </w:rPr>
        <w:t>Auch hier ist b</w:t>
      </w:r>
      <w:r w:rsidR="00A645A2" w:rsidRPr="007C52F7">
        <w:rPr>
          <w:noProof/>
        </w:rPr>
        <w:t xml:space="preserve">ei den betroffenen Feldern </w:t>
      </w:r>
      <w:r w:rsidR="00A645A2">
        <w:rPr>
          <w:noProof/>
        </w:rPr>
        <w:t>in der Feldbeschreibung</w:t>
      </w:r>
      <w:r w:rsidR="00A645A2" w:rsidRPr="007C52F7">
        <w:rPr>
          <w:noProof/>
        </w:rPr>
        <w:t xml:space="preserve"> eine entsprechende Bemerkung hinterlegt.</w:t>
      </w:r>
    </w:p>
    <w:p w14:paraId="00A71E92" w14:textId="77777777" w:rsidR="00D468C1" w:rsidRDefault="00D468C1" w:rsidP="00D468C1">
      <w:pPr>
        <w:pStyle w:val="berschrift2"/>
      </w:pPr>
      <w:bookmarkStart w:id="1031" w:name="_Toc419113625"/>
      <w:bookmarkStart w:id="1032" w:name="_Toc494110039"/>
      <w:bookmarkStart w:id="1033" w:name="_Toc475342612"/>
      <w:bookmarkStart w:id="1034" w:name="_Toc181610151"/>
      <w:r>
        <w:t>Besonderheiten des Verfahrensbereichs "SumA"</w:t>
      </w:r>
      <w:bookmarkEnd w:id="1029"/>
      <w:bookmarkEnd w:id="1030"/>
      <w:bookmarkEnd w:id="1031"/>
      <w:bookmarkEnd w:id="1032"/>
      <w:bookmarkEnd w:id="1033"/>
      <w:bookmarkEnd w:id="1034"/>
    </w:p>
    <w:p w14:paraId="264C769F" w14:textId="77777777" w:rsidR="00D468C1" w:rsidRDefault="00D468C1" w:rsidP="00D468C1">
      <w:pPr>
        <w:pStyle w:val="berschrift3"/>
      </w:pPr>
      <w:bookmarkStart w:id="1035" w:name="_Toc283123491"/>
      <w:bookmarkStart w:id="1036" w:name="_Toc406488407"/>
      <w:bookmarkStart w:id="1037" w:name="_Toc419113626"/>
      <w:bookmarkStart w:id="1038" w:name="_Toc494110040"/>
      <w:bookmarkStart w:id="1039" w:name="_Toc475342613"/>
      <w:bookmarkStart w:id="1040" w:name="_Ref6909430"/>
      <w:bookmarkStart w:id="1041" w:name="_Toc181610152"/>
      <w:r>
        <w:t>Zeichensatz</w:t>
      </w:r>
      <w:bookmarkEnd w:id="1035"/>
      <w:bookmarkEnd w:id="1036"/>
      <w:bookmarkEnd w:id="1037"/>
      <w:bookmarkEnd w:id="1038"/>
      <w:bookmarkEnd w:id="1039"/>
      <w:bookmarkEnd w:id="1040"/>
      <w:bookmarkEnd w:id="1041"/>
    </w:p>
    <w:p w14:paraId="5E6F7259" w14:textId="40598C3E" w:rsidR="00D468C1" w:rsidRDefault="00D468C1" w:rsidP="00D468C1">
      <w:pPr>
        <w:jc w:val="both"/>
      </w:pPr>
      <w:r>
        <w:t xml:space="preserve">In der Nachricht CUSPRL ist im Datenfeld "Nummer der Beförderung" die Angabe von nicht-druckbaren ASCII-Zeichen </w:t>
      </w:r>
      <w:r w:rsidR="007F1DD4">
        <w:t xml:space="preserve">sowie mit Wirkung vom 01.12.2015 auch </w:t>
      </w:r>
      <w:r w:rsidR="00BE2868">
        <w:t xml:space="preserve">von Sonder- und Leerzeichen </w:t>
      </w:r>
      <w:r>
        <w:t xml:space="preserve">unzulässig. Zulässig sind </w:t>
      </w:r>
      <w:r w:rsidR="00481892">
        <w:t>bis einschließlich 30.11.2015</w:t>
      </w:r>
      <w:r>
        <w:t xml:space="preserve"> die im Anhang (Kap. </w:t>
      </w:r>
      <w:r w:rsidR="009502D1">
        <w:fldChar w:fldCharType="begin"/>
      </w:r>
      <w:r w:rsidR="009502D1">
        <w:instrText xml:space="preserve"> REF _Ref494196325 \r \h </w:instrText>
      </w:r>
      <w:r w:rsidR="009502D1">
        <w:fldChar w:fldCharType="separate"/>
      </w:r>
      <w:r w:rsidR="009502D1">
        <w:t>5</w:t>
      </w:r>
      <w:r w:rsidR="009502D1">
        <w:fldChar w:fldCharType="end"/>
      </w:r>
      <w:r>
        <w:t xml:space="preserve">) </w:t>
      </w:r>
      <w:r w:rsidR="006C1C71">
        <w:t>abgebildeten</w:t>
      </w:r>
      <w:r>
        <w:t>, druckbaren Zeichen des ASCII-Zeichensatzes (Zeichen 21h – 7Eh).</w:t>
      </w:r>
      <w:r w:rsidR="00481892">
        <w:t xml:space="preserve"> Ab dem 01.12.2015 sind ausschließlich die ASCII-Zeichen</w:t>
      </w:r>
      <w:r w:rsidR="00481892" w:rsidRPr="00772C94">
        <w:rPr>
          <w:rFonts w:cs="Arial"/>
        </w:rPr>
        <w:t xml:space="preserve"> </w:t>
      </w:r>
      <w:r w:rsidR="0027033E" w:rsidRPr="00772C94">
        <w:rPr>
          <w:rFonts w:cs="Arial"/>
        </w:rPr>
        <w:t>30h – 39h, 41h – 5Ah und 61h – 7Ah</w:t>
      </w:r>
      <w:r w:rsidR="0027033E">
        <w:rPr>
          <w:rFonts w:cs="Arial"/>
        </w:rPr>
        <w:t xml:space="preserve"> </w:t>
      </w:r>
      <w:r w:rsidR="00F363C5">
        <w:rPr>
          <w:rFonts w:cs="Arial"/>
        </w:rPr>
        <w:t>zulässig</w:t>
      </w:r>
      <w:r>
        <w:t>.</w:t>
      </w:r>
    </w:p>
    <w:p w14:paraId="63144A97" w14:textId="262CBDB6" w:rsidR="00D638B7" w:rsidRDefault="00D638B7" w:rsidP="00D638B7">
      <w:pPr>
        <w:pStyle w:val="berschrift2"/>
        <w:ind w:left="578" w:hanging="578"/>
        <w:jc w:val="both"/>
      </w:pPr>
      <w:bookmarkStart w:id="1042" w:name="_Toc181610153"/>
      <w:r>
        <w:t>Besonderheiten des Verfahrensbereichs "Freier Verkehr (IMPOST)"</w:t>
      </w:r>
      <w:bookmarkEnd w:id="1042"/>
    </w:p>
    <w:p w14:paraId="1C7E61CB" w14:textId="77777777" w:rsidR="00D638B7" w:rsidRPr="0094012D" w:rsidRDefault="00D638B7" w:rsidP="00D638B7">
      <w:pPr>
        <w:pStyle w:val="berschrift3"/>
      </w:pPr>
      <w:bookmarkStart w:id="1043" w:name="_Toc181610154"/>
      <w:r>
        <w:t>Datengruppen</w:t>
      </w:r>
      <w:bookmarkEnd w:id="1043"/>
    </w:p>
    <w:p w14:paraId="377A618B" w14:textId="613D2B53" w:rsidR="00D638B7" w:rsidRPr="0094012D" w:rsidRDefault="00D638B7" w:rsidP="00D638B7">
      <w:pPr>
        <w:spacing w:after="120"/>
        <w:jc w:val="both"/>
        <w:rPr>
          <w:noProof/>
        </w:rPr>
      </w:pPr>
      <w:r w:rsidRPr="0094012D">
        <w:rPr>
          <w:noProof/>
        </w:rPr>
        <w:t xml:space="preserve">Das Datengruppen-Konstrukt hat im Verfahrensbereich </w:t>
      </w:r>
      <w:r>
        <w:rPr>
          <w:noProof/>
        </w:rPr>
        <w:t>"Freier Verkehr (IMPOST)"</w:t>
      </w:r>
      <w:r w:rsidRPr="0094012D">
        <w:rPr>
          <w:noProof/>
        </w:rPr>
        <w:t xml:space="preserve"> Auswirkung auf die Bildung von Feldnamen: Klammerzusätze mit eckigen Klammern bedeuten eine logische </w:t>
      </w:r>
      <w:r w:rsidRPr="0094012D">
        <w:rPr>
          <w:noProof/>
        </w:rPr>
        <w:lastRenderedPageBreak/>
        <w:t>Gruppierung der Felder, Klammerzusätze mit runden Klammern werden für eine Detaillierung eingesetzt.</w:t>
      </w:r>
    </w:p>
    <w:p w14:paraId="358415E2" w14:textId="1A344220" w:rsidR="0039325A" w:rsidRDefault="00D638B7" w:rsidP="00D638B7">
      <w:pPr>
        <w:spacing w:after="120"/>
        <w:jc w:val="both"/>
        <w:rPr>
          <w:noProof/>
        </w:rPr>
      </w:pPr>
      <w:r w:rsidRPr="0094012D">
        <w:rPr>
          <w:noProof/>
        </w:rPr>
        <w:t xml:space="preserve">Beispiel: </w:t>
      </w:r>
      <w:r>
        <w:rPr>
          <w:noProof/>
        </w:rPr>
        <w:t xml:space="preserve">[Kopf] Kosten der Beförderung zum endgültigen Bestimmungsort (Betrag) </w:t>
      </w:r>
    </w:p>
    <w:p w14:paraId="5ABACFB7" w14:textId="3B687CF3" w:rsidR="00E23477" w:rsidRDefault="00E23477" w:rsidP="00E23477">
      <w:pPr>
        <w:pStyle w:val="berschrift2"/>
        <w:ind w:left="578" w:hanging="578"/>
        <w:jc w:val="both"/>
      </w:pPr>
      <w:bookmarkStart w:id="1044" w:name="_Toc181610155"/>
      <w:r w:rsidRPr="0094012D">
        <w:t>Besonderheiten des Verfahrensbereichs "</w:t>
      </w:r>
      <w:r>
        <w:t>WKS</w:t>
      </w:r>
      <w:r w:rsidRPr="0094012D">
        <w:t>"</w:t>
      </w:r>
      <w:bookmarkEnd w:id="1044"/>
    </w:p>
    <w:p w14:paraId="4BBF792B" w14:textId="77777777" w:rsidR="00E23477" w:rsidRDefault="00E23477" w:rsidP="00E23477">
      <w:pPr>
        <w:pStyle w:val="berschrift3"/>
      </w:pPr>
      <w:bookmarkStart w:id="1045" w:name="_Toc181610156"/>
      <w:r>
        <w:t>Zeichensatz</w:t>
      </w:r>
      <w:bookmarkEnd w:id="1045"/>
    </w:p>
    <w:p w14:paraId="0B9850B9" w14:textId="429CF588" w:rsidR="00E23477" w:rsidRDefault="00E23477" w:rsidP="00E23477">
      <w:pPr>
        <w:spacing w:after="120"/>
        <w:jc w:val="both"/>
        <w:rPr>
          <w:noProof/>
        </w:rPr>
      </w:pPr>
      <w:r>
        <w:rPr>
          <w:noProof/>
        </w:rPr>
        <w:t xml:space="preserve">In den Nachrichten </w:t>
      </w:r>
      <w:r w:rsidR="00B96523">
        <w:rPr>
          <w:noProof/>
        </w:rPr>
        <w:t>E_EXS_DAT, E_EXS_CTL</w:t>
      </w:r>
      <w:r>
        <w:rPr>
          <w:noProof/>
        </w:rPr>
        <w:t xml:space="preserve"> und </w:t>
      </w:r>
      <w:r w:rsidR="00B96523">
        <w:rPr>
          <w:noProof/>
        </w:rPr>
        <w:t>E_REE_DAT</w:t>
      </w:r>
      <w:r>
        <w:rPr>
          <w:noProof/>
        </w:rPr>
        <w:t xml:space="preserve"> </w:t>
      </w:r>
      <w:r w:rsidR="00F03B88">
        <w:rPr>
          <w:noProof/>
        </w:rPr>
        <w:t>können in bestimmten Datenfeldern nicht alle Zeichen verwendet werden</w:t>
      </w:r>
      <w:r>
        <w:rPr>
          <w:noProof/>
        </w:rPr>
        <w:t xml:space="preserve">. Zulässig sind in diesen Fällen nur die im Anhang (Kap. </w:t>
      </w:r>
      <w:r>
        <w:rPr>
          <w:noProof/>
        </w:rPr>
        <w:fldChar w:fldCharType="begin"/>
      </w:r>
      <w:r>
        <w:rPr>
          <w:noProof/>
        </w:rPr>
        <w:instrText xml:space="preserve"> REF _Ref494196325 \r \h  \* MERGEFORMAT </w:instrText>
      </w:r>
      <w:r>
        <w:rPr>
          <w:noProof/>
        </w:rPr>
      </w:r>
      <w:r>
        <w:rPr>
          <w:noProof/>
        </w:rPr>
        <w:fldChar w:fldCharType="separate"/>
      </w:r>
      <w:r>
        <w:rPr>
          <w:noProof/>
        </w:rPr>
        <w:t>5</w:t>
      </w:r>
      <w:r>
        <w:rPr>
          <w:noProof/>
        </w:rPr>
        <w:fldChar w:fldCharType="end"/>
      </w:r>
      <w:r>
        <w:rPr>
          <w:noProof/>
        </w:rPr>
        <w:t>) abgebildeten, druckbaren Zeichen des ASCII-Zeichensatzes (Zeichen 20h – 7Eh).</w:t>
      </w:r>
    </w:p>
    <w:p w14:paraId="6D5D8479" w14:textId="4B9AC912" w:rsidR="00E23477" w:rsidRDefault="00E23477" w:rsidP="00E23477">
      <w:pPr>
        <w:spacing w:after="120"/>
        <w:jc w:val="both"/>
        <w:rPr>
          <w:rFonts w:cs="Arial"/>
          <w:szCs w:val="22"/>
          <w:lang w:eastAsia="en-US"/>
        </w:rPr>
      </w:pPr>
      <w:r w:rsidRPr="00736D02">
        <w:rPr>
          <w:rFonts w:cs="Arial"/>
          <w:szCs w:val="22"/>
          <w:lang w:eastAsia="en-US"/>
        </w:rPr>
        <w:t>Bei den betroffenen Feldern ist in der Feldbeschreibung eine entsprechende Bemerkung bezüglich der zulässigen Zeichen aus dem ASCII-Zeichensatz hinterlegt.</w:t>
      </w:r>
    </w:p>
    <w:p w14:paraId="0C2097C0" w14:textId="3817A663" w:rsidR="00365DB2" w:rsidRDefault="0047549C" w:rsidP="00344587">
      <w:pPr>
        <w:pStyle w:val="berschrift2"/>
        <w:rPr>
          <w:noProof/>
        </w:rPr>
      </w:pPr>
      <w:bookmarkStart w:id="1046" w:name="_Toc181610157"/>
      <w:r>
        <w:rPr>
          <w:noProof/>
        </w:rPr>
        <w:t xml:space="preserve">Besonderheiten des Verfahrensbereichs </w:t>
      </w:r>
      <w:r w:rsidR="004F2160">
        <w:t>"Z</w:t>
      </w:r>
      <w:r>
        <w:rPr>
          <w:noProof/>
        </w:rPr>
        <w:t>entrale Zollabwicklung in Einfuhrverfahren</w:t>
      </w:r>
      <w:r w:rsidR="004F2160">
        <w:t>"</w:t>
      </w:r>
      <w:r w:rsidR="00721BC0">
        <w:rPr>
          <w:noProof/>
        </w:rPr>
        <w:t xml:space="preserve"> (CCI)</w:t>
      </w:r>
      <w:bookmarkEnd w:id="1046"/>
    </w:p>
    <w:p w14:paraId="1E709687" w14:textId="788565CD" w:rsidR="0047549C" w:rsidRDefault="0047549C" w:rsidP="00344587">
      <w:pPr>
        <w:pStyle w:val="berschrift3"/>
      </w:pPr>
      <w:bookmarkStart w:id="1047" w:name="_Toc181610158"/>
      <w:r>
        <w:t>Fachliche und technische Prüfungen, Bedingungen und Bemerkungen</w:t>
      </w:r>
      <w:bookmarkEnd w:id="1047"/>
    </w:p>
    <w:p w14:paraId="12A1ED86" w14:textId="035C1023" w:rsidR="0094271F" w:rsidRPr="00863600" w:rsidRDefault="002B15AD" w:rsidP="00344587">
      <w:pPr>
        <w:pStyle w:val="Standardeinzug"/>
        <w:ind w:left="0" w:firstLine="1"/>
        <w:rPr>
          <w:noProof/>
        </w:rPr>
      </w:pPr>
      <w:r w:rsidRPr="00863600">
        <w:rPr>
          <w:noProof/>
        </w:rPr>
        <w:t xml:space="preserve">Den im Verfahrensbereich CCI verwendeten Prüfungen, Bedingungen und Bemerkungen ist jeweils eine i.d.R. auf den EU-Spezifikationen basierende ID vorangestellt, die innerhalb eines Datenfeldes bzw. einer Datengruppe einer Nachricht stets eindeutig ist. </w:t>
      </w:r>
      <w:r w:rsidR="0094271F" w:rsidRPr="00863600">
        <w:rPr>
          <w:noProof/>
        </w:rPr>
        <w:t>Nationale Prüfungen, Bedingungen oder Bemerkungen, welche nicht auf EU-Spez</w:t>
      </w:r>
      <w:r w:rsidR="00DE0D6B" w:rsidRPr="00863600">
        <w:rPr>
          <w:noProof/>
        </w:rPr>
        <w:t>i</w:t>
      </w:r>
      <w:r w:rsidR="0094271F" w:rsidRPr="00863600">
        <w:rPr>
          <w:noProof/>
        </w:rPr>
        <w:t>fikationen basieren, sind anhand der ID abgrenzbar.</w:t>
      </w:r>
    </w:p>
    <w:p w14:paraId="7ABAFFB9" w14:textId="72F15D75" w:rsidR="002B15AD" w:rsidRPr="00863600" w:rsidRDefault="002B15AD" w:rsidP="00344587">
      <w:pPr>
        <w:pStyle w:val="Standardeinzug"/>
        <w:ind w:left="0" w:firstLine="1"/>
        <w:rPr>
          <w:noProof/>
        </w:rPr>
      </w:pPr>
    </w:p>
    <w:p w14:paraId="309B3815" w14:textId="26372D7A" w:rsidR="002B15AD" w:rsidRPr="00863600" w:rsidRDefault="002B15AD" w:rsidP="00344587">
      <w:pPr>
        <w:pStyle w:val="Standardeinzug"/>
        <w:ind w:left="0" w:firstLine="1"/>
        <w:rPr>
          <w:noProof/>
        </w:rPr>
      </w:pPr>
      <w:r w:rsidRPr="00863600">
        <w:rPr>
          <w:noProof/>
        </w:rPr>
        <w:t>Die jeweiligen ID</w:t>
      </w:r>
      <w:r w:rsidR="0094271F" w:rsidRPr="00863600">
        <w:rPr>
          <w:noProof/>
        </w:rPr>
        <w:t>s</w:t>
      </w:r>
      <w:r w:rsidRPr="00863600">
        <w:rPr>
          <w:noProof/>
        </w:rPr>
        <w:t xml:space="preserve"> sind mit folgenden Präfixen bezeichnet:</w:t>
      </w:r>
    </w:p>
    <w:p w14:paraId="09F80605" w14:textId="0B0BA74A" w:rsidR="002B15AD" w:rsidRPr="00863600" w:rsidRDefault="002B15AD" w:rsidP="00344587">
      <w:pPr>
        <w:pStyle w:val="Standardeinzug"/>
        <w:ind w:left="0" w:firstLine="1"/>
        <w:rPr>
          <w:noProof/>
        </w:rPr>
      </w:pPr>
    </w:p>
    <w:p w14:paraId="3ED2FD96" w14:textId="514D4405" w:rsidR="002B15AD" w:rsidRPr="00863600" w:rsidRDefault="002B15AD" w:rsidP="00176EC4">
      <w:pPr>
        <w:pStyle w:val="Standardeinzug"/>
        <w:numPr>
          <w:ilvl w:val="0"/>
          <w:numId w:val="50"/>
        </w:numPr>
        <w:rPr>
          <w:noProof/>
        </w:rPr>
      </w:pPr>
      <w:r w:rsidRPr="00863600">
        <w:rPr>
          <w:noProof/>
        </w:rPr>
        <w:t xml:space="preserve">Fachliche und technische Prüfungen mit </w:t>
      </w:r>
      <w:r w:rsidR="00F837A5">
        <w:t>"</w:t>
      </w:r>
      <w:r w:rsidRPr="00863600">
        <w:rPr>
          <w:noProof/>
        </w:rPr>
        <w:t>R</w:t>
      </w:r>
      <w:r w:rsidR="00F837A5">
        <w:t>"</w:t>
      </w:r>
      <w:r w:rsidRPr="00863600">
        <w:rPr>
          <w:noProof/>
        </w:rPr>
        <w:t xml:space="preserve"> (Rule) bzw. </w:t>
      </w:r>
      <w:r w:rsidR="00F837A5">
        <w:t>"</w:t>
      </w:r>
      <w:r w:rsidRPr="00863600">
        <w:rPr>
          <w:noProof/>
        </w:rPr>
        <w:t>RD</w:t>
      </w:r>
      <w:r w:rsidR="00F837A5">
        <w:t>"</w:t>
      </w:r>
      <w:r w:rsidRPr="00863600">
        <w:rPr>
          <w:noProof/>
        </w:rPr>
        <w:t xml:space="preserve"> (nationale Rule)</w:t>
      </w:r>
    </w:p>
    <w:p w14:paraId="70535506" w14:textId="4750BEA5" w:rsidR="002B15AD" w:rsidRPr="00863600" w:rsidRDefault="002B15AD" w:rsidP="00176EC4">
      <w:pPr>
        <w:pStyle w:val="Standardeinzug"/>
        <w:numPr>
          <w:ilvl w:val="0"/>
          <w:numId w:val="50"/>
        </w:numPr>
        <w:rPr>
          <w:noProof/>
        </w:rPr>
      </w:pPr>
      <w:r w:rsidRPr="00863600">
        <w:rPr>
          <w:noProof/>
        </w:rPr>
        <w:t xml:space="preserve">Bedingungen mit </w:t>
      </w:r>
      <w:r w:rsidR="00F837A5">
        <w:t>"</w:t>
      </w:r>
      <w:r w:rsidRPr="00863600">
        <w:rPr>
          <w:noProof/>
        </w:rPr>
        <w:t>C</w:t>
      </w:r>
      <w:r w:rsidR="00F837A5">
        <w:t>"</w:t>
      </w:r>
      <w:r w:rsidRPr="00863600">
        <w:rPr>
          <w:noProof/>
        </w:rPr>
        <w:t xml:space="preserve"> (Condition) bzw. </w:t>
      </w:r>
      <w:r w:rsidR="00F837A5">
        <w:t>"</w:t>
      </w:r>
      <w:r w:rsidRPr="00863600">
        <w:rPr>
          <w:noProof/>
        </w:rPr>
        <w:t>CD</w:t>
      </w:r>
      <w:r w:rsidR="00F837A5">
        <w:t>"</w:t>
      </w:r>
      <w:r w:rsidRPr="00863600">
        <w:rPr>
          <w:noProof/>
        </w:rPr>
        <w:t xml:space="preserve"> (nationale Condition)</w:t>
      </w:r>
    </w:p>
    <w:p w14:paraId="28476198" w14:textId="0EBD8B17" w:rsidR="002B15AD" w:rsidRPr="00863600" w:rsidRDefault="002B15AD" w:rsidP="00176EC4">
      <w:pPr>
        <w:pStyle w:val="Standardeinzug"/>
        <w:numPr>
          <w:ilvl w:val="0"/>
          <w:numId w:val="50"/>
        </w:numPr>
        <w:rPr>
          <w:noProof/>
        </w:rPr>
      </w:pPr>
      <w:r w:rsidRPr="00863600">
        <w:rPr>
          <w:noProof/>
        </w:rPr>
        <w:t xml:space="preserve">Bemerkungen mit </w:t>
      </w:r>
      <w:r w:rsidR="00F837A5">
        <w:t>"</w:t>
      </w:r>
      <w:r w:rsidRPr="00863600">
        <w:rPr>
          <w:noProof/>
        </w:rPr>
        <w:t>G</w:t>
      </w:r>
      <w:r w:rsidR="00F837A5">
        <w:t>"</w:t>
      </w:r>
      <w:r w:rsidRPr="00863600">
        <w:rPr>
          <w:noProof/>
        </w:rPr>
        <w:t xml:space="preserve"> (Guideline) bzw. </w:t>
      </w:r>
      <w:r w:rsidR="00F837A5">
        <w:t>"</w:t>
      </w:r>
      <w:r w:rsidRPr="00863600">
        <w:rPr>
          <w:noProof/>
        </w:rPr>
        <w:t>GD</w:t>
      </w:r>
      <w:r w:rsidR="00F837A5">
        <w:t>"</w:t>
      </w:r>
      <w:r w:rsidRPr="00863600">
        <w:rPr>
          <w:noProof/>
        </w:rPr>
        <w:t xml:space="preserve"> (nationale Guideline)</w:t>
      </w:r>
    </w:p>
    <w:p w14:paraId="771641F1" w14:textId="53BDB2E1" w:rsidR="002B15AD" w:rsidRPr="00863600" w:rsidRDefault="0094271F" w:rsidP="00A50AFF">
      <w:pPr>
        <w:pStyle w:val="Standardeinzug"/>
        <w:numPr>
          <w:ilvl w:val="0"/>
          <w:numId w:val="50"/>
        </w:numPr>
        <w:rPr>
          <w:noProof/>
        </w:rPr>
      </w:pPr>
      <w:r w:rsidRPr="00863600">
        <w:rPr>
          <w:noProof/>
        </w:rPr>
        <w:t xml:space="preserve">Regeln zur Reihenfolge von Bedingungen mit </w:t>
      </w:r>
      <w:r w:rsidR="00F837A5">
        <w:t>"</w:t>
      </w:r>
      <w:r w:rsidRPr="00863600">
        <w:rPr>
          <w:noProof/>
        </w:rPr>
        <w:t>S</w:t>
      </w:r>
      <w:r w:rsidR="00F837A5">
        <w:t>"</w:t>
      </w:r>
      <w:r w:rsidRPr="00863600">
        <w:rPr>
          <w:noProof/>
        </w:rPr>
        <w:t xml:space="preserve"> (Sequencing Rule) bzw. </w:t>
      </w:r>
      <w:r w:rsidR="00F837A5">
        <w:t>"</w:t>
      </w:r>
      <w:r w:rsidRPr="00863600">
        <w:rPr>
          <w:noProof/>
        </w:rPr>
        <w:t>SD</w:t>
      </w:r>
      <w:r w:rsidR="00F837A5">
        <w:t>"</w:t>
      </w:r>
      <w:r w:rsidRPr="00863600">
        <w:rPr>
          <w:noProof/>
        </w:rPr>
        <w:t xml:space="preserve"> (nationale Sequencing Rule)</w:t>
      </w:r>
      <w:r w:rsidR="002B15AD" w:rsidRPr="00863600">
        <w:rPr>
          <w:noProof/>
        </w:rPr>
        <w:t xml:space="preserve"> </w:t>
      </w:r>
    </w:p>
    <w:p w14:paraId="32E4416D" w14:textId="4EE4EEC0" w:rsidR="002B15AD" w:rsidRPr="00863600" w:rsidRDefault="002B15AD" w:rsidP="00344587">
      <w:pPr>
        <w:pStyle w:val="Standardeinzug"/>
        <w:ind w:left="0" w:firstLine="1"/>
        <w:rPr>
          <w:noProof/>
        </w:rPr>
      </w:pPr>
    </w:p>
    <w:p w14:paraId="70079FC2" w14:textId="03C1297B" w:rsidR="0094271F" w:rsidRPr="00863600" w:rsidRDefault="0094271F" w:rsidP="00D05B75">
      <w:pPr>
        <w:pStyle w:val="Standardeinzug"/>
        <w:ind w:left="0"/>
        <w:rPr>
          <w:noProof/>
        </w:rPr>
      </w:pPr>
      <w:r w:rsidRPr="00863600">
        <w:rPr>
          <w:noProof/>
        </w:rPr>
        <w:t>Bzgl. der Abbildung von Prüfungen, Bedingungen und Bemerkungen in Nachrichten des Verfahrensbereichs CCI gelten folgende Grundsätze:</w:t>
      </w:r>
    </w:p>
    <w:p w14:paraId="24611493" w14:textId="3B5F0A6B" w:rsidR="0094271F" w:rsidRPr="00863600" w:rsidRDefault="0094271F" w:rsidP="00D05B75">
      <w:pPr>
        <w:pStyle w:val="Standardeinzug"/>
        <w:ind w:left="0"/>
        <w:rPr>
          <w:noProof/>
        </w:rPr>
      </w:pPr>
    </w:p>
    <w:p w14:paraId="481F7B7E" w14:textId="12BC6365" w:rsidR="0094271F" w:rsidRPr="00863600" w:rsidRDefault="0094271F" w:rsidP="00597122">
      <w:pPr>
        <w:pStyle w:val="Standardeinzug"/>
        <w:numPr>
          <w:ilvl w:val="0"/>
          <w:numId w:val="51"/>
        </w:numPr>
        <w:rPr>
          <w:noProof/>
        </w:rPr>
      </w:pPr>
      <w:r w:rsidRPr="00863600">
        <w:rPr>
          <w:noProof/>
        </w:rPr>
        <w:t xml:space="preserve">In Teilnehmernachrichten sind i.d.R. </w:t>
      </w:r>
      <w:r w:rsidR="00721BC0" w:rsidRPr="00863600">
        <w:rPr>
          <w:noProof/>
        </w:rPr>
        <w:t xml:space="preserve">die </w:t>
      </w:r>
      <w:r w:rsidRPr="00863600">
        <w:rPr>
          <w:noProof/>
        </w:rPr>
        <w:t>in den EU-Spez</w:t>
      </w:r>
      <w:r w:rsidR="00721BC0" w:rsidRPr="00863600">
        <w:rPr>
          <w:noProof/>
        </w:rPr>
        <w:t>i</w:t>
      </w:r>
      <w:r w:rsidRPr="00863600">
        <w:rPr>
          <w:noProof/>
        </w:rPr>
        <w:t>fikationen vorgesehenen Prüfungen, Bedingungen und Bemerkungen abgebildet.</w:t>
      </w:r>
    </w:p>
    <w:p w14:paraId="0DD182A9" w14:textId="4AB3CA85" w:rsidR="00B3030C" w:rsidRPr="00863600" w:rsidRDefault="00B3030C" w:rsidP="00D05B75">
      <w:pPr>
        <w:pStyle w:val="Standardeinzug"/>
        <w:ind w:left="0"/>
        <w:rPr>
          <w:noProof/>
        </w:rPr>
      </w:pPr>
    </w:p>
    <w:p w14:paraId="00BD432D" w14:textId="329BE0BE" w:rsidR="00B3030C" w:rsidRPr="00863600" w:rsidRDefault="00D05B75" w:rsidP="00260A5C">
      <w:pPr>
        <w:pStyle w:val="Standardeinzug"/>
        <w:numPr>
          <w:ilvl w:val="0"/>
          <w:numId w:val="51"/>
        </w:numPr>
        <w:rPr>
          <w:noProof/>
        </w:rPr>
      </w:pPr>
      <w:r w:rsidRPr="00863600">
        <w:rPr>
          <w:noProof/>
        </w:rPr>
        <w:t>Bei Zollnachrichten wird</w:t>
      </w:r>
      <w:r w:rsidR="00344587" w:rsidRPr="00863600">
        <w:rPr>
          <w:noProof/>
        </w:rPr>
        <w:t>,</w:t>
      </w:r>
      <w:r w:rsidRPr="00863600">
        <w:rPr>
          <w:noProof/>
        </w:rPr>
        <w:t xml:space="preserve"> abweichend</w:t>
      </w:r>
      <w:r w:rsidR="00344587" w:rsidRPr="00863600">
        <w:rPr>
          <w:noProof/>
        </w:rPr>
        <w:t xml:space="preserve"> von den EU-Spezifikationen,</w:t>
      </w:r>
      <w:r w:rsidRPr="00863600">
        <w:rPr>
          <w:noProof/>
        </w:rPr>
        <w:t xml:space="preserve"> wie folgt </w:t>
      </w:r>
      <w:r w:rsidR="0094271F" w:rsidRPr="00863600">
        <w:rPr>
          <w:noProof/>
        </w:rPr>
        <w:t>vor</w:t>
      </w:r>
      <w:r w:rsidRPr="00863600">
        <w:rPr>
          <w:noProof/>
        </w:rPr>
        <w:t xml:space="preserve">gegangen: </w:t>
      </w:r>
    </w:p>
    <w:p w14:paraId="163D2C45" w14:textId="266E70CF" w:rsidR="00D05B75" w:rsidRPr="00863600" w:rsidRDefault="00D05B75" w:rsidP="00260A5C">
      <w:pPr>
        <w:pStyle w:val="Listenabsatz"/>
        <w:numPr>
          <w:ilvl w:val="0"/>
          <w:numId w:val="53"/>
        </w:numPr>
      </w:pPr>
      <w:r w:rsidRPr="00863600">
        <w:t xml:space="preserve">Es werden nur Bedingungen </w:t>
      </w:r>
      <w:r w:rsidR="0094271F" w:rsidRPr="00863600">
        <w:t>beschrieben</w:t>
      </w:r>
      <w:r w:rsidRPr="00863600">
        <w:t xml:space="preserve">, die in der Konsequenz begründen, dass das betroffene Datenfeld im entsprechenden Einzelfall in der Zollnachricht nicht </w:t>
      </w:r>
      <w:r w:rsidR="0094271F" w:rsidRPr="00863600">
        <w:t>ausgegeben</w:t>
      </w:r>
      <w:r w:rsidRPr="00863600">
        <w:t xml:space="preserve"> wird.</w:t>
      </w:r>
    </w:p>
    <w:p w14:paraId="43D81EAB" w14:textId="28AD8978" w:rsidR="00D05B75" w:rsidRPr="00863600" w:rsidRDefault="00D05B75" w:rsidP="00260A5C">
      <w:pPr>
        <w:pStyle w:val="Standardeinzug"/>
        <w:numPr>
          <w:ilvl w:val="0"/>
          <w:numId w:val="53"/>
        </w:numPr>
      </w:pPr>
      <w:r w:rsidRPr="00863600">
        <w:t xml:space="preserve">Es </w:t>
      </w:r>
      <w:r w:rsidR="0094271F" w:rsidRPr="00863600">
        <w:t xml:space="preserve">werden </w:t>
      </w:r>
      <w:r w:rsidRPr="00863600">
        <w:t xml:space="preserve">nur solche Bemerkungen </w:t>
      </w:r>
      <w:r w:rsidR="0094271F" w:rsidRPr="00863600">
        <w:t>beschrieben</w:t>
      </w:r>
      <w:r w:rsidRPr="00863600">
        <w:t>, die der unmittelbaren Verständlichkeit der Datengruppen bzw. Datenfelder dienen.</w:t>
      </w:r>
    </w:p>
    <w:p w14:paraId="309F6FF8" w14:textId="247F8D53" w:rsidR="00222F92" w:rsidRPr="00863600" w:rsidRDefault="00D05B75" w:rsidP="00260A5C">
      <w:pPr>
        <w:pStyle w:val="Standardeinzug"/>
        <w:numPr>
          <w:ilvl w:val="0"/>
          <w:numId w:val="53"/>
        </w:numPr>
      </w:pPr>
      <w:r w:rsidRPr="00863600">
        <w:t>Fachliche und technische Prüfungen werden in Zollnachrichten nicht ausgewiesen, da die Einhaltung entsprechender Regelungen bereits in den Teilnehmernachrichten geprüft wird.</w:t>
      </w:r>
    </w:p>
    <w:p w14:paraId="3D0F3064" w14:textId="0AC03B02" w:rsidR="00D7440C" w:rsidRDefault="00D7440C" w:rsidP="006B5A9A">
      <w:pPr>
        <w:pStyle w:val="Standardeinzug"/>
        <w:ind w:left="0"/>
      </w:pPr>
    </w:p>
    <w:p w14:paraId="4F2A9B07" w14:textId="19C7F7FB" w:rsidR="00001AD9" w:rsidRDefault="00001AD9" w:rsidP="006B5A9A">
      <w:pPr>
        <w:pStyle w:val="Standardeinzug"/>
        <w:ind w:left="0"/>
      </w:pPr>
    </w:p>
    <w:p w14:paraId="27811361" w14:textId="19ED3AD6" w:rsidR="00D7440C" w:rsidRDefault="00282DB7" w:rsidP="006B5A9A">
      <w:pPr>
        <w:pStyle w:val="Standardeinzug"/>
        <w:ind w:left="0"/>
      </w:pPr>
      <w:r w:rsidRPr="00282DB7">
        <w:rPr>
          <w:noProof/>
        </w:rPr>
        <w:lastRenderedPageBreak/>
        <w:drawing>
          <wp:inline distT="0" distB="0" distL="0" distR="0" wp14:anchorId="3CF6E262" wp14:editId="3BA26CE9">
            <wp:extent cx="5414400" cy="4820400"/>
            <wp:effectExtent l="95250" t="95250" r="91440" b="9461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414400" cy="48204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704E797B" w14:textId="77777777" w:rsidR="00702A8D" w:rsidRDefault="00702A8D" w:rsidP="006B5A9A">
      <w:pPr>
        <w:pStyle w:val="Standardeinzug"/>
        <w:ind w:left="0"/>
      </w:pPr>
    </w:p>
    <w:p w14:paraId="2A00534A" w14:textId="2260D88D" w:rsidR="00702A8D" w:rsidRDefault="00702A8D" w:rsidP="00702A8D">
      <w:pPr>
        <w:pStyle w:val="Beschriftung"/>
      </w:pPr>
      <w:r>
        <w:t xml:space="preserve">Abbildung 7: Beschreibung von Bemerkungen, Bedingungen und technischen Prüfungen </w:t>
      </w:r>
      <w:r>
        <w:br/>
        <w:t xml:space="preserve">(Verfahrensbereich </w:t>
      </w:r>
      <w:r w:rsidR="004F2160">
        <w:t>"</w:t>
      </w:r>
      <w:r>
        <w:t>Zentrale Zollabwicklung in Einfuhrverfahren</w:t>
      </w:r>
      <w:r w:rsidR="004F2160">
        <w:t>"</w:t>
      </w:r>
      <w:r>
        <w:t>)</w:t>
      </w:r>
    </w:p>
    <w:p w14:paraId="67BF6C26" w14:textId="77777777" w:rsidR="00863600" w:rsidRPr="00863600" w:rsidRDefault="00863600" w:rsidP="00863600">
      <w:pPr>
        <w:pStyle w:val="paratext"/>
      </w:pPr>
    </w:p>
    <w:p w14:paraId="681A814B" w14:textId="763EF20D" w:rsidR="009863FA" w:rsidRDefault="0000706C" w:rsidP="00D7440C">
      <w:pPr>
        <w:pStyle w:val="berschrift3"/>
      </w:pPr>
      <w:bookmarkStart w:id="1048" w:name="_Toc181610159"/>
      <w:r>
        <w:t>Referenzierung der fachlichen/technischen Prüfungen und Bedingungen in der Rückweisungsnachricht E_CCI_REJ</w:t>
      </w:r>
      <w:bookmarkEnd w:id="1048"/>
    </w:p>
    <w:p w14:paraId="4900CAD5" w14:textId="77777777" w:rsidR="00D7440C" w:rsidRDefault="00D7440C" w:rsidP="00D7440C">
      <w:pPr>
        <w:pStyle w:val="Standardeinzug"/>
        <w:ind w:left="0"/>
      </w:pPr>
      <w:r>
        <w:t>Im Fehlerfall erfolgt mit der Nachricht E_CCI_REJ in der Datengruppe "FACHLICHER FEHLER" die Übermittlung der Datengruppen oder Datenfelder, in denen ein Fehler festgestellt wurde oder eine Angabe fehlt.</w:t>
      </w:r>
    </w:p>
    <w:p w14:paraId="3E721EFA" w14:textId="77777777" w:rsidR="00D7440C" w:rsidRDefault="00D7440C" w:rsidP="00D7440C">
      <w:pPr>
        <w:pStyle w:val="Standardeinzug"/>
      </w:pPr>
    </w:p>
    <w:p w14:paraId="73FE1A3C" w14:textId="0EED66B6" w:rsidR="00D7440C" w:rsidRDefault="00F7559D" w:rsidP="00702A8D">
      <w:pPr>
        <w:pStyle w:val="Standardeinzug"/>
        <w:ind w:left="0"/>
      </w:pPr>
      <w:r w:rsidRPr="00863600">
        <w:t>Dabei</w:t>
      </w:r>
      <w:r w:rsidR="00D7440C" w:rsidRPr="00863600">
        <w:t xml:space="preserve"> enthält das Feld "</w:t>
      </w:r>
      <w:r w:rsidRPr="00863600">
        <w:t>E_CCI_REJ.</w:t>
      </w:r>
      <w:r w:rsidR="00D7440C" w:rsidRPr="00863600">
        <w:t>FACHLICHER FEHLER / Grund" die ID der betroffenen technischen/fachlichen Prüfung bzw. Bedingung.</w:t>
      </w:r>
    </w:p>
    <w:p w14:paraId="45694964" w14:textId="77777777" w:rsidR="00D7440C" w:rsidRPr="00D7440C" w:rsidRDefault="00D7440C" w:rsidP="004B25DB">
      <w:pPr>
        <w:pStyle w:val="Standardeinzug"/>
        <w:ind w:left="0"/>
      </w:pPr>
    </w:p>
    <w:p w14:paraId="2D777B44" w14:textId="77777777" w:rsidR="0047549C" w:rsidRPr="0022239C" w:rsidRDefault="0047549C" w:rsidP="0022239C"/>
    <w:p w14:paraId="44942A56" w14:textId="70F4FAB9" w:rsidR="0047549C" w:rsidRDefault="0047549C" w:rsidP="00344587">
      <w:pPr>
        <w:pStyle w:val="berschrift3"/>
      </w:pPr>
      <w:bookmarkStart w:id="1049" w:name="_Toc181610160"/>
      <w:r>
        <w:t>Statusangaben</w:t>
      </w:r>
      <w:bookmarkEnd w:id="1049"/>
    </w:p>
    <w:p w14:paraId="014370BD" w14:textId="0FA92B92" w:rsidR="00222F92" w:rsidRDefault="00222F92" w:rsidP="006B5A9A">
      <w:pPr>
        <w:pStyle w:val="Standardeinzug"/>
        <w:ind w:left="0"/>
      </w:pPr>
      <w:r>
        <w:lastRenderedPageBreak/>
        <w:t xml:space="preserve">Abweichend von den Erläuterungen in Kap. 2.7.1.3.3 (Statusangaben) werden im Verfahrensbereich </w:t>
      </w:r>
      <w:r w:rsidR="00F837A5">
        <w:t>"</w:t>
      </w:r>
      <w:r>
        <w:t>Zentrale Zollabwicklung in Einfuhr</w:t>
      </w:r>
      <w:r w:rsidR="00F837A5">
        <w:t>"</w:t>
      </w:r>
      <w:r>
        <w:t xml:space="preserve"> gesperrte Datenfeld</w:t>
      </w:r>
      <w:r w:rsidR="00F7559D">
        <w:t>er</w:t>
      </w:r>
      <w:r>
        <w:t xml:space="preserve"> und Datengruppen </w:t>
      </w:r>
      <w:r w:rsidR="00F7559D">
        <w:t xml:space="preserve">(Status </w:t>
      </w:r>
      <w:r w:rsidR="00F837A5">
        <w:t>"</w:t>
      </w:r>
      <w:r w:rsidR="00F7559D">
        <w:t>N</w:t>
      </w:r>
      <w:r w:rsidR="00F837A5">
        <w:t>"</w:t>
      </w:r>
      <w:r w:rsidR="00F7559D">
        <w:t xml:space="preserve">) </w:t>
      </w:r>
      <w:r>
        <w:t>nicht dokumentiert.</w:t>
      </w:r>
    </w:p>
    <w:p w14:paraId="773EF488" w14:textId="453800AA" w:rsidR="00DB18A0" w:rsidRDefault="00DB18A0" w:rsidP="006B5A9A">
      <w:pPr>
        <w:pStyle w:val="Standardeinzug"/>
        <w:ind w:left="0"/>
      </w:pPr>
    </w:p>
    <w:p w14:paraId="107E4BF5" w14:textId="592DA37B" w:rsidR="00DB18A0" w:rsidRDefault="004678B0" w:rsidP="00DB18A0">
      <w:pPr>
        <w:pStyle w:val="berschrift3"/>
      </w:pPr>
      <w:bookmarkStart w:id="1050" w:name="_Toc181610161"/>
      <w:r>
        <w:t>Datengruppen/</w:t>
      </w:r>
      <w:r w:rsidR="00DB18A0">
        <w:t>Daten</w:t>
      </w:r>
      <w:r w:rsidR="00A04140">
        <w:t>felder</w:t>
      </w:r>
      <w:bookmarkEnd w:id="1050"/>
    </w:p>
    <w:p w14:paraId="06D83DDC" w14:textId="5383FDE9" w:rsidR="00597122" w:rsidRPr="00863600" w:rsidRDefault="00597122" w:rsidP="00DB18A0">
      <w:pPr>
        <w:pStyle w:val="Standardeinzug"/>
        <w:ind w:left="0"/>
      </w:pPr>
      <w:r w:rsidRPr="00863600">
        <w:t>Im Verfahrensbereich CCI entsprechen die deutschen Bezeichner von Datenfeldern und -gruppen den Vorgaben des UZK</w:t>
      </w:r>
      <w:r w:rsidR="00260A5C">
        <w:t>-DA</w:t>
      </w:r>
      <w:r w:rsidRPr="00863600">
        <w:t xml:space="preserve"> Anhang B.</w:t>
      </w:r>
    </w:p>
    <w:p w14:paraId="60892486" w14:textId="4D155F21" w:rsidR="00DB18A0" w:rsidRDefault="00597122" w:rsidP="00DB18A0">
      <w:pPr>
        <w:pStyle w:val="Standardeinzug"/>
        <w:ind w:left="0"/>
      </w:pPr>
      <w:r w:rsidRPr="00863600">
        <w:t>Dies kann im Einzelfall dazu führen, dass</w:t>
      </w:r>
      <w:r w:rsidR="00DC38BF" w:rsidRPr="00863600">
        <w:t xml:space="preserve"> </w:t>
      </w:r>
      <w:r w:rsidR="004678B0" w:rsidRPr="00863600">
        <w:t xml:space="preserve">Datenfelder </w:t>
      </w:r>
      <w:r w:rsidR="00DC38BF" w:rsidRPr="00863600">
        <w:t xml:space="preserve">lediglich als </w:t>
      </w:r>
      <w:r w:rsidR="004678B0" w:rsidRPr="00863600">
        <w:t>"Datum"</w:t>
      </w:r>
      <w:r w:rsidR="00DC38BF" w:rsidRPr="00863600">
        <w:t xml:space="preserve"> bezeichnet sind, aber Angaben zu Datum und</w:t>
      </w:r>
      <w:r w:rsidR="007C563F" w:rsidRPr="00863600">
        <w:t xml:space="preserve"> </w:t>
      </w:r>
      <w:r w:rsidR="004678B0" w:rsidRPr="00863600">
        <w:t>Uhrzeit enthalten</w:t>
      </w:r>
      <w:r w:rsidR="00DC38BF" w:rsidRPr="00863600">
        <w:t>. Di</w:t>
      </w:r>
      <w:r w:rsidR="004678B0" w:rsidRPr="00863600">
        <w:t xml:space="preserve">e </w:t>
      </w:r>
      <w:r w:rsidR="007C563F" w:rsidRPr="00863600">
        <w:t>f</w:t>
      </w:r>
      <w:r w:rsidR="004678B0" w:rsidRPr="00863600">
        <w:t>achliche Beschreibung</w:t>
      </w:r>
      <w:r w:rsidR="007C563F" w:rsidRPr="00863600">
        <w:t xml:space="preserve"> </w:t>
      </w:r>
      <w:r w:rsidR="00997E3A" w:rsidRPr="00863600">
        <w:t>sowie</w:t>
      </w:r>
      <w:r w:rsidR="007C563F" w:rsidRPr="00863600">
        <w:t xml:space="preserve"> das </w:t>
      </w:r>
      <w:r w:rsidR="004678B0" w:rsidRPr="00863600">
        <w:t xml:space="preserve">Feldformat </w:t>
      </w:r>
      <w:r w:rsidR="00DC38BF" w:rsidRPr="00863600">
        <w:t xml:space="preserve">geben stets </w:t>
      </w:r>
      <w:r w:rsidR="004678B0" w:rsidRPr="00863600">
        <w:t>Auskunft darüber, welche Inhalte gefordert werd</w:t>
      </w:r>
      <w:r w:rsidR="007C563F" w:rsidRPr="00863600">
        <w:t>en.</w:t>
      </w:r>
      <w:r w:rsidR="004678B0">
        <w:t xml:space="preserve"> </w:t>
      </w:r>
    </w:p>
    <w:p w14:paraId="47EF51AD" w14:textId="431D27C6" w:rsidR="00467D81" w:rsidRDefault="00467D81" w:rsidP="00DB18A0">
      <w:pPr>
        <w:pStyle w:val="Standardeinzug"/>
        <w:ind w:left="0"/>
      </w:pPr>
    </w:p>
    <w:p w14:paraId="5B118DB7" w14:textId="43627ED4" w:rsidR="00467D81" w:rsidRDefault="00467D81" w:rsidP="00467D81">
      <w:pPr>
        <w:pStyle w:val="berschrift3"/>
      </w:pPr>
      <w:bookmarkStart w:id="1051" w:name="_Toc181610162"/>
      <w:r>
        <w:t>Übermittlung von optionalen Datengruppen/Datenfeldern in ausgehenden Nachrichten</w:t>
      </w:r>
      <w:bookmarkEnd w:id="1051"/>
    </w:p>
    <w:p w14:paraId="24480BDB" w14:textId="3FB0BCD9" w:rsidR="00467D81" w:rsidRDefault="00467D81" w:rsidP="00467D81">
      <w:pPr>
        <w:pStyle w:val="Standardeinzug"/>
        <w:ind w:left="0"/>
      </w:pPr>
      <w:r w:rsidRPr="00863600">
        <w:t xml:space="preserve">Im Verfahrensbereich CCI </w:t>
      </w:r>
      <w:r>
        <w:t xml:space="preserve">werden </w:t>
      </w:r>
      <w:r w:rsidRPr="00467D81">
        <w:t>optionale Datengruppen/Datenfelder</w:t>
      </w:r>
      <w:r>
        <w:t xml:space="preserve"> (Status </w:t>
      </w:r>
      <w:r w:rsidR="00F837A5">
        <w:t>"</w:t>
      </w:r>
      <w:r>
        <w:t>O</w:t>
      </w:r>
      <w:r w:rsidR="00F837A5">
        <w:t>"</w:t>
      </w:r>
      <w:r>
        <w:t xml:space="preserve">) </w:t>
      </w:r>
      <w:r w:rsidRPr="00467D81">
        <w:t>in ausgehenden Nachrichten</w:t>
      </w:r>
      <w:r>
        <w:t xml:space="preserve"> stets dann übermittelt, wenn die entsprechenden Inhalte im Vorgang vorliegen. Das ist mindestens der Fall, wenn die korrespondierende Datengruppe bzw. das korrespondierende Datenfeld in der eingehenden Bezugsnachricht angemeldet war.</w:t>
      </w:r>
    </w:p>
    <w:p w14:paraId="0ABC4D7B" w14:textId="0E7AFF74" w:rsidR="008014C2" w:rsidRPr="00863600" w:rsidRDefault="008014C2" w:rsidP="00467D81">
      <w:pPr>
        <w:pStyle w:val="Standardeinzug"/>
        <w:ind w:left="0"/>
      </w:pPr>
      <w:r>
        <w:t>Grundsätzlich muss jedoch immer mit der Übermittlung von Inhalten gerechnet werden.</w:t>
      </w:r>
    </w:p>
    <w:p w14:paraId="0BB54840" w14:textId="2F7454AC" w:rsidR="00D468C1" w:rsidRDefault="00D468C1">
      <w:pPr>
        <w:pStyle w:val="berschrift1"/>
        <w:rPr>
          <w:snapToGrid w:val="0"/>
        </w:rPr>
      </w:pPr>
      <w:bookmarkStart w:id="1052" w:name="_Toc283123493"/>
      <w:bookmarkStart w:id="1053" w:name="_Toc419113628"/>
      <w:bookmarkStart w:id="1054" w:name="_Ref465077454"/>
      <w:bookmarkStart w:id="1055" w:name="_Toc494110042"/>
      <w:bookmarkStart w:id="1056" w:name="_Toc475342615"/>
      <w:bookmarkStart w:id="1057" w:name="_Ref494196325"/>
      <w:bookmarkStart w:id="1058" w:name="_Toc181610163"/>
      <w:r>
        <w:rPr>
          <w:snapToGrid w:val="0"/>
        </w:rPr>
        <w:t>Anhang</w:t>
      </w:r>
      <w:bookmarkEnd w:id="1052"/>
      <w:bookmarkEnd w:id="1053"/>
      <w:bookmarkEnd w:id="1054"/>
      <w:bookmarkEnd w:id="1055"/>
      <w:bookmarkEnd w:id="1056"/>
      <w:bookmarkEnd w:id="1057"/>
      <w:bookmarkEnd w:id="1058"/>
    </w:p>
    <w:p w14:paraId="4FDE034E" w14:textId="77777777" w:rsidR="00A23853" w:rsidRPr="006C7BCD" w:rsidRDefault="00A23853" w:rsidP="006C7BCD">
      <w:pPr>
        <w:pStyle w:val="berschrift2"/>
        <w:numPr>
          <w:ilvl w:val="1"/>
          <w:numId w:val="32"/>
        </w:numPr>
        <w:tabs>
          <w:tab w:val="num" w:pos="576"/>
        </w:tabs>
        <w:rPr>
          <w:lang w:val="en-GB"/>
        </w:rPr>
      </w:pPr>
      <w:bookmarkStart w:id="1059" w:name="_Ref294867912"/>
      <w:bookmarkStart w:id="1060" w:name="_Ref464139717"/>
      <w:bookmarkStart w:id="1061" w:name="_Toc464140325"/>
      <w:bookmarkStart w:id="1062" w:name="_Toc494110043"/>
      <w:bookmarkStart w:id="1063" w:name="_Toc475342616"/>
      <w:bookmarkStart w:id="1064" w:name="_Toc181610164"/>
      <w:r w:rsidRPr="006C7BCD">
        <w:t>Zeichensatz</w:t>
      </w:r>
      <w:bookmarkEnd w:id="1059"/>
      <w:r w:rsidRPr="006C7BCD">
        <w:rPr>
          <w:lang w:val="en-GB"/>
        </w:rPr>
        <w:t xml:space="preserve"> ISO/IEC 8859-1</w:t>
      </w:r>
      <w:bookmarkEnd w:id="1060"/>
      <w:bookmarkEnd w:id="1061"/>
      <w:bookmarkEnd w:id="1062"/>
      <w:bookmarkEnd w:id="1063"/>
      <w:bookmarkEnd w:id="1064"/>
    </w:p>
    <w:p w14:paraId="1331A706" w14:textId="3ED12244" w:rsidR="00A23853" w:rsidRDefault="00A23853" w:rsidP="006C7BCD">
      <w:pPr>
        <w:spacing w:before="240" w:after="240"/>
        <w:jc w:val="center"/>
        <w:rPr>
          <w:lang w:val="en-GB"/>
        </w:rPr>
      </w:pPr>
      <w:r>
        <w:rPr>
          <w:lang w:val="en-GB"/>
        </w:rPr>
        <w:t xml:space="preserve">Zeichentabelle in </w:t>
      </w:r>
      <w:r w:rsidRPr="006C7BCD">
        <w:t>sedezimaler</w:t>
      </w:r>
      <w:r>
        <w:rPr>
          <w:lang w:val="en-GB"/>
        </w:rPr>
        <w:t xml:space="preserve"> Codierung</w:t>
      </w:r>
    </w:p>
    <w:tbl>
      <w:tblPr>
        <w:tblW w:w="963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A23853" w:rsidRPr="00872F1B" w14:paraId="5A283278" w14:textId="77777777" w:rsidTr="007046F2">
        <w:tc>
          <w:tcPr>
            <w:tcW w:w="567" w:type="dxa"/>
            <w:shd w:val="clear" w:color="auto" w:fill="E0E0E0"/>
            <w:vAlign w:val="center"/>
          </w:tcPr>
          <w:p w14:paraId="72E142EE" w14:textId="77777777" w:rsidR="00A23853" w:rsidRPr="00872F1B" w:rsidRDefault="00A23853" w:rsidP="007046F2">
            <w:pPr>
              <w:spacing w:before="60" w:after="60"/>
              <w:jc w:val="center"/>
              <w:rPr>
                <w:sz w:val="20"/>
              </w:rPr>
            </w:pPr>
          </w:p>
        </w:tc>
        <w:tc>
          <w:tcPr>
            <w:tcW w:w="567" w:type="dxa"/>
            <w:shd w:val="clear" w:color="auto" w:fill="E0E0E0"/>
            <w:vAlign w:val="center"/>
          </w:tcPr>
          <w:p w14:paraId="46D195A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E0E0E0"/>
            <w:vAlign w:val="center"/>
          </w:tcPr>
          <w:p w14:paraId="7167F95E"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E0E0E0"/>
            <w:vAlign w:val="center"/>
          </w:tcPr>
          <w:p w14:paraId="3CD67E17"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E0E0E0"/>
            <w:vAlign w:val="center"/>
          </w:tcPr>
          <w:p w14:paraId="0BB00443" w14:textId="77777777" w:rsidR="00A23853" w:rsidRPr="00872F1B" w:rsidRDefault="00A23853" w:rsidP="007046F2">
            <w:pPr>
              <w:spacing w:before="60" w:after="60"/>
              <w:jc w:val="center"/>
              <w:rPr>
                <w:sz w:val="20"/>
              </w:rPr>
            </w:pPr>
            <w:r w:rsidRPr="00872F1B">
              <w:rPr>
                <w:sz w:val="20"/>
              </w:rPr>
              <w:t>...3</w:t>
            </w:r>
          </w:p>
        </w:tc>
        <w:tc>
          <w:tcPr>
            <w:tcW w:w="567" w:type="dxa"/>
            <w:shd w:val="clear" w:color="auto" w:fill="E0E0E0"/>
            <w:vAlign w:val="center"/>
          </w:tcPr>
          <w:p w14:paraId="7AA031E3" w14:textId="77777777" w:rsidR="00A23853" w:rsidRPr="00872F1B" w:rsidRDefault="00A23853" w:rsidP="007046F2">
            <w:pPr>
              <w:spacing w:before="60" w:after="60"/>
              <w:jc w:val="center"/>
              <w:rPr>
                <w:sz w:val="20"/>
              </w:rPr>
            </w:pPr>
            <w:r w:rsidRPr="00872F1B">
              <w:rPr>
                <w:sz w:val="20"/>
              </w:rPr>
              <w:t>...4</w:t>
            </w:r>
          </w:p>
        </w:tc>
        <w:tc>
          <w:tcPr>
            <w:tcW w:w="567" w:type="dxa"/>
            <w:shd w:val="clear" w:color="auto" w:fill="E0E0E0"/>
            <w:vAlign w:val="center"/>
          </w:tcPr>
          <w:p w14:paraId="6EA6D077" w14:textId="77777777" w:rsidR="00A23853" w:rsidRPr="00872F1B" w:rsidRDefault="00A23853" w:rsidP="007046F2">
            <w:pPr>
              <w:spacing w:before="60" w:after="60"/>
              <w:jc w:val="center"/>
              <w:rPr>
                <w:sz w:val="20"/>
              </w:rPr>
            </w:pPr>
            <w:r w:rsidRPr="00872F1B">
              <w:rPr>
                <w:sz w:val="20"/>
              </w:rPr>
              <w:t>...5</w:t>
            </w:r>
          </w:p>
        </w:tc>
        <w:tc>
          <w:tcPr>
            <w:tcW w:w="567" w:type="dxa"/>
            <w:shd w:val="clear" w:color="auto" w:fill="E0E0E0"/>
            <w:vAlign w:val="center"/>
          </w:tcPr>
          <w:p w14:paraId="109860F1" w14:textId="77777777" w:rsidR="00A23853" w:rsidRPr="00872F1B" w:rsidRDefault="00A23853" w:rsidP="007046F2">
            <w:pPr>
              <w:spacing w:before="60" w:after="60"/>
              <w:jc w:val="center"/>
              <w:rPr>
                <w:sz w:val="20"/>
              </w:rPr>
            </w:pPr>
            <w:r w:rsidRPr="00872F1B">
              <w:rPr>
                <w:sz w:val="20"/>
              </w:rPr>
              <w:t>...6</w:t>
            </w:r>
          </w:p>
        </w:tc>
        <w:tc>
          <w:tcPr>
            <w:tcW w:w="567" w:type="dxa"/>
            <w:shd w:val="clear" w:color="auto" w:fill="E0E0E0"/>
            <w:vAlign w:val="center"/>
          </w:tcPr>
          <w:p w14:paraId="40CBACD5" w14:textId="77777777" w:rsidR="00A23853" w:rsidRPr="00872F1B" w:rsidRDefault="00A23853" w:rsidP="007046F2">
            <w:pPr>
              <w:spacing w:before="60" w:after="60"/>
              <w:jc w:val="center"/>
              <w:rPr>
                <w:sz w:val="20"/>
              </w:rPr>
            </w:pPr>
            <w:r w:rsidRPr="00872F1B">
              <w:rPr>
                <w:sz w:val="20"/>
              </w:rPr>
              <w:t>...7</w:t>
            </w:r>
          </w:p>
        </w:tc>
        <w:tc>
          <w:tcPr>
            <w:tcW w:w="567" w:type="dxa"/>
            <w:shd w:val="clear" w:color="auto" w:fill="E0E0E0"/>
            <w:vAlign w:val="center"/>
          </w:tcPr>
          <w:p w14:paraId="60B23275"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E0E0E0"/>
            <w:vAlign w:val="center"/>
          </w:tcPr>
          <w:p w14:paraId="2F468C7E"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E0E0E0"/>
            <w:vAlign w:val="center"/>
          </w:tcPr>
          <w:p w14:paraId="40889D62" w14:textId="77777777" w:rsidR="00A23853" w:rsidRPr="00872F1B" w:rsidRDefault="00A23853" w:rsidP="007046F2">
            <w:pPr>
              <w:spacing w:before="60" w:after="60"/>
              <w:jc w:val="center"/>
              <w:rPr>
                <w:sz w:val="20"/>
              </w:rPr>
            </w:pPr>
            <w:r w:rsidRPr="00872F1B">
              <w:rPr>
                <w:sz w:val="20"/>
              </w:rPr>
              <w:t>...A</w:t>
            </w:r>
          </w:p>
        </w:tc>
        <w:tc>
          <w:tcPr>
            <w:tcW w:w="567" w:type="dxa"/>
            <w:shd w:val="clear" w:color="auto" w:fill="E0E0E0"/>
            <w:vAlign w:val="center"/>
          </w:tcPr>
          <w:p w14:paraId="540A89BF" w14:textId="77777777" w:rsidR="00A23853" w:rsidRPr="00872F1B" w:rsidRDefault="00A23853" w:rsidP="007046F2">
            <w:pPr>
              <w:spacing w:before="60" w:after="60"/>
              <w:jc w:val="center"/>
              <w:rPr>
                <w:sz w:val="20"/>
              </w:rPr>
            </w:pPr>
            <w:r w:rsidRPr="00872F1B">
              <w:rPr>
                <w:sz w:val="20"/>
              </w:rPr>
              <w:t>...B</w:t>
            </w:r>
          </w:p>
        </w:tc>
        <w:tc>
          <w:tcPr>
            <w:tcW w:w="567" w:type="dxa"/>
            <w:shd w:val="clear" w:color="auto" w:fill="E0E0E0"/>
            <w:vAlign w:val="center"/>
          </w:tcPr>
          <w:p w14:paraId="335359BA" w14:textId="77777777" w:rsidR="00A23853" w:rsidRPr="00872F1B" w:rsidRDefault="00A23853" w:rsidP="007046F2">
            <w:pPr>
              <w:spacing w:before="60" w:after="60"/>
              <w:jc w:val="center"/>
              <w:rPr>
                <w:sz w:val="20"/>
              </w:rPr>
            </w:pPr>
            <w:r w:rsidRPr="00872F1B">
              <w:rPr>
                <w:sz w:val="20"/>
              </w:rPr>
              <w:t>...C</w:t>
            </w:r>
          </w:p>
        </w:tc>
        <w:tc>
          <w:tcPr>
            <w:tcW w:w="567" w:type="dxa"/>
            <w:shd w:val="clear" w:color="auto" w:fill="E0E0E0"/>
            <w:vAlign w:val="center"/>
          </w:tcPr>
          <w:p w14:paraId="1FA5F948" w14:textId="77777777" w:rsidR="00A23853" w:rsidRPr="00872F1B" w:rsidRDefault="00A23853" w:rsidP="007046F2">
            <w:pPr>
              <w:spacing w:before="60" w:after="60"/>
              <w:jc w:val="center"/>
              <w:rPr>
                <w:sz w:val="20"/>
              </w:rPr>
            </w:pPr>
            <w:r w:rsidRPr="00872F1B">
              <w:rPr>
                <w:sz w:val="20"/>
              </w:rPr>
              <w:t>...D</w:t>
            </w:r>
          </w:p>
        </w:tc>
        <w:tc>
          <w:tcPr>
            <w:tcW w:w="567" w:type="dxa"/>
            <w:shd w:val="clear" w:color="auto" w:fill="E0E0E0"/>
            <w:vAlign w:val="center"/>
          </w:tcPr>
          <w:p w14:paraId="3D590849" w14:textId="77777777" w:rsidR="00A23853" w:rsidRPr="00872F1B" w:rsidRDefault="00A23853" w:rsidP="007046F2">
            <w:pPr>
              <w:spacing w:before="60" w:after="60"/>
              <w:jc w:val="center"/>
              <w:rPr>
                <w:sz w:val="20"/>
              </w:rPr>
            </w:pPr>
            <w:r w:rsidRPr="00872F1B">
              <w:rPr>
                <w:sz w:val="20"/>
              </w:rPr>
              <w:t>...E</w:t>
            </w:r>
          </w:p>
        </w:tc>
        <w:tc>
          <w:tcPr>
            <w:tcW w:w="567" w:type="dxa"/>
            <w:shd w:val="clear" w:color="auto" w:fill="E0E0E0"/>
            <w:vAlign w:val="center"/>
          </w:tcPr>
          <w:p w14:paraId="1B9FBD27" w14:textId="77777777" w:rsidR="00A23853" w:rsidRPr="00872F1B" w:rsidRDefault="00A23853" w:rsidP="007046F2">
            <w:pPr>
              <w:spacing w:before="60" w:after="60"/>
              <w:jc w:val="center"/>
              <w:rPr>
                <w:sz w:val="20"/>
              </w:rPr>
            </w:pPr>
            <w:r w:rsidRPr="00872F1B">
              <w:rPr>
                <w:sz w:val="20"/>
              </w:rPr>
              <w:t>...F</w:t>
            </w:r>
          </w:p>
        </w:tc>
      </w:tr>
      <w:tr w:rsidR="00A23853" w:rsidRPr="00872F1B" w14:paraId="069414BD" w14:textId="77777777" w:rsidTr="007046F2">
        <w:tc>
          <w:tcPr>
            <w:tcW w:w="567" w:type="dxa"/>
            <w:shd w:val="clear" w:color="auto" w:fill="D9D9D9"/>
            <w:vAlign w:val="center"/>
          </w:tcPr>
          <w:p w14:paraId="5325135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000000"/>
            <w:vAlign w:val="center"/>
          </w:tcPr>
          <w:p w14:paraId="5064B498" w14:textId="77777777" w:rsidR="00A23853" w:rsidRPr="00872F1B" w:rsidRDefault="00A23853" w:rsidP="007046F2">
            <w:pPr>
              <w:spacing w:before="60" w:after="60"/>
              <w:jc w:val="center"/>
              <w:rPr>
                <w:i/>
                <w:color w:val="FFFFFF"/>
                <w:sz w:val="18"/>
                <w:szCs w:val="18"/>
              </w:rPr>
            </w:pPr>
            <w:r w:rsidRPr="00872F1B">
              <w:rPr>
                <w:i/>
                <w:color w:val="FFFFFF"/>
                <w:sz w:val="18"/>
                <w:szCs w:val="18"/>
              </w:rPr>
              <w:t>NUL</w:t>
            </w:r>
          </w:p>
        </w:tc>
        <w:tc>
          <w:tcPr>
            <w:tcW w:w="567" w:type="dxa"/>
            <w:shd w:val="clear" w:color="auto" w:fill="000000"/>
            <w:vAlign w:val="center"/>
          </w:tcPr>
          <w:p w14:paraId="427114F1" w14:textId="77777777" w:rsidR="00A23853" w:rsidRPr="00872F1B" w:rsidRDefault="00A23853" w:rsidP="007046F2">
            <w:pPr>
              <w:spacing w:before="60" w:after="60"/>
              <w:jc w:val="center"/>
              <w:rPr>
                <w:i/>
                <w:color w:val="FFFFFF"/>
                <w:sz w:val="18"/>
                <w:szCs w:val="18"/>
              </w:rPr>
            </w:pPr>
            <w:r w:rsidRPr="00872F1B">
              <w:rPr>
                <w:i/>
                <w:color w:val="FFFFFF"/>
                <w:sz w:val="18"/>
                <w:szCs w:val="18"/>
              </w:rPr>
              <w:t>SOH</w:t>
            </w:r>
          </w:p>
        </w:tc>
        <w:tc>
          <w:tcPr>
            <w:tcW w:w="567" w:type="dxa"/>
            <w:shd w:val="clear" w:color="auto" w:fill="000000"/>
            <w:vAlign w:val="center"/>
          </w:tcPr>
          <w:p w14:paraId="073D46B5" w14:textId="77777777" w:rsidR="00A23853" w:rsidRPr="00872F1B" w:rsidRDefault="00A23853" w:rsidP="007046F2">
            <w:pPr>
              <w:spacing w:before="60" w:after="60"/>
              <w:jc w:val="center"/>
              <w:rPr>
                <w:i/>
                <w:color w:val="FFFFFF"/>
                <w:sz w:val="18"/>
                <w:szCs w:val="18"/>
              </w:rPr>
            </w:pPr>
            <w:r w:rsidRPr="00872F1B">
              <w:rPr>
                <w:i/>
                <w:color w:val="FFFFFF"/>
                <w:sz w:val="18"/>
                <w:szCs w:val="18"/>
              </w:rPr>
              <w:t>STX</w:t>
            </w:r>
          </w:p>
        </w:tc>
        <w:tc>
          <w:tcPr>
            <w:tcW w:w="567" w:type="dxa"/>
            <w:shd w:val="clear" w:color="auto" w:fill="000000"/>
            <w:vAlign w:val="center"/>
          </w:tcPr>
          <w:p w14:paraId="54CE4979" w14:textId="77777777" w:rsidR="00A23853" w:rsidRPr="00872F1B" w:rsidRDefault="00A23853" w:rsidP="007046F2">
            <w:pPr>
              <w:spacing w:before="60" w:after="60"/>
              <w:jc w:val="center"/>
              <w:rPr>
                <w:i/>
                <w:color w:val="FFFFFF"/>
                <w:sz w:val="18"/>
                <w:szCs w:val="18"/>
              </w:rPr>
            </w:pPr>
            <w:r w:rsidRPr="00872F1B">
              <w:rPr>
                <w:i/>
                <w:color w:val="FFFFFF"/>
                <w:sz w:val="18"/>
                <w:szCs w:val="18"/>
              </w:rPr>
              <w:t>ETX</w:t>
            </w:r>
          </w:p>
        </w:tc>
        <w:tc>
          <w:tcPr>
            <w:tcW w:w="567" w:type="dxa"/>
            <w:shd w:val="clear" w:color="auto" w:fill="000000"/>
            <w:vAlign w:val="center"/>
          </w:tcPr>
          <w:p w14:paraId="08E577E2" w14:textId="77777777" w:rsidR="00A23853" w:rsidRPr="00872F1B" w:rsidRDefault="00A23853" w:rsidP="007046F2">
            <w:pPr>
              <w:spacing w:before="60" w:after="60"/>
              <w:jc w:val="center"/>
              <w:rPr>
                <w:i/>
                <w:color w:val="FFFFFF"/>
                <w:sz w:val="18"/>
                <w:szCs w:val="18"/>
              </w:rPr>
            </w:pPr>
            <w:r w:rsidRPr="00872F1B">
              <w:rPr>
                <w:i/>
                <w:color w:val="FFFFFF"/>
                <w:sz w:val="18"/>
                <w:szCs w:val="18"/>
              </w:rPr>
              <w:t>EOT</w:t>
            </w:r>
          </w:p>
        </w:tc>
        <w:tc>
          <w:tcPr>
            <w:tcW w:w="567" w:type="dxa"/>
            <w:shd w:val="clear" w:color="auto" w:fill="000000"/>
            <w:vAlign w:val="center"/>
          </w:tcPr>
          <w:p w14:paraId="6634D32B" w14:textId="77777777" w:rsidR="00A23853" w:rsidRPr="00872F1B" w:rsidRDefault="00A23853" w:rsidP="007046F2">
            <w:pPr>
              <w:spacing w:before="60" w:after="60"/>
              <w:jc w:val="center"/>
              <w:rPr>
                <w:i/>
                <w:color w:val="FFFFFF"/>
                <w:sz w:val="18"/>
                <w:szCs w:val="18"/>
              </w:rPr>
            </w:pPr>
            <w:r w:rsidRPr="00872F1B">
              <w:rPr>
                <w:i/>
                <w:color w:val="FFFFFF"/>
                <w:sz w:val="18"/>
                <w:szCs w:val="18"/>
              </w:rPr>
              <w:t>ENQ</w:t>
            </w:r>
          </w:p>
        </w:tc>
        <w:tc>
          <w:tcPr>
            <w:tcW w:w="567" w:type="dxa"/>
            <w:shd w:val="clear" w:color="auto" w:fill="000000"/>
            <w:vAlign w:val="center"/>
          </w:tcPr>
          <w:p w14:paraId="1396100F" w14:textId="77777777" w:rsidR="00A23853" w:rsidRPr="00872F1B" w:rsidRDefault="00A23853" w:rsidP="007046F2">
            <w:pPr>
              <w:spacing w:before="60" w:after="60"/>
              <w:jc w:val="center"/>
              <w:rPr>
                <w:i/>
                <w:color w:val="FFFFFF"/>
                <w:sz w:val="18"/>
                <w:szCs w:val="18"/>
              </w:rPr>
            </w:pPr>
            <w:r w:rsidRPr="00872F1B">
              <w:rPr>
                <w:i/>
                <w:color w:val="FFFFFF"/>
                <w:sz w:val="18"/>
                <w:szCs w:val="18"/>
              </w:rPr>
              <w:t>ACK</w:t>
            </w:r>
          </w:p>
        </w:tc>
        <w:tc>
          <w:tcPr>
            <w:tcW w:w="567" w:type="dxa"/>
            <w:shd w:val="clear" w:color="auto" w:fill="000000"/>
            <w:vAlign w:val="center"/>
          </w:tcPr>
          <w:p w14:paraId="7EF2D774" w14:textId="77777777" w:rsidR="00A23853" w:rsidRPr="00872F1B" w:rsidRDefault="00A23853" w:rsidP="007046F2">
            <w:pPr>
              <w:spacing w:before="60" w:after="60"/>
              <w:jc w:val="center"/>
              <w:rPr>
                <w:i/>
                <w:color w:val="FFFFFF"/>
                <w:sz w:val="18"/>
                <w:szCs w:val="18"/>
              </w:rPr>
            </w:pPr>
            <w:r w:rsidRPr="00872F1B">
              <w:rPr>
                <w:i/>
                <w:color w:val="FFFFFF"/>
                <w:sz w:val="18"/>
                <w:szCs w:val="18"/>
              </w:rPr>
              <w:t>BEL</w:t>
            </w:r>
          </w:p>
        </w:tc>
        <w:tc>
          <w:tcPr>
            <w:tcW w:w="567" w:type="dxa"/>
            <w:shd w:val="clear" w:color="auto" w:fill="000000"/>
            <w:vAlign w:val="center"/>
          </w:tcPr>
          <w:p w14:paraId="45406C56" w14:textId="77777777" w:rsidR="00A23853" w:rsidRPr="00872F1B" w:rsidRDefault="00A23853" w:rsidP="007046F2">
            <w:pPr>
              <w:spacing w:before="60" w:after="60"/>
              <w:jc w:val="center"/>
              <w:rPr>
                <w:i/>
                <w:color w:val="FFFFFF"/>
                <w:sz w:val="18"/>
                <w:szCs w:val="18"/>
              </w:rPr>
            </w:pPr>
            <w:r w:rsidRPr="00872F1B">
              <w:rPr>
                <w:i/>
                <w:color w:val="FFFFFF"/>
                <w:sz w:val="18"/>
                <w:szCs w:val="18"/>
              </w:rPr>
              <w:t>BS</w:t>
            </w:r>
          </w:p>
        </w:tc>
        <w:tc>
          <w:tcPr>
            <w:tcW w:w="567" w:type="dxa"/>
            <w:shd w:val="clear" w:color="auto" w:fill="000000"/>
            <w:vAlign w:val="center"/>
          </w:tcPr>
          <w:p w14:paraId="5388E7FF" w14:textId="77777777" w:rsidR="00A23853" w:rsidRPr="00872F1B" w:rsidRDefault="00A23853" w:rsidP="007046F2">
            <w:pPr>
              <w:spacing w:before="60" w:after="60"/>
              <w:jc w:val="center"/>
              <w:rPr>
                <w:i/>
                <w:color w:val="FFFFFF"/>
                <w:sz w:val="18"/>
                <w:szCs w:val="18"/>
              </w:rPr>
            </w:pPr>
            <w:r w:rsidRPr="00872F1B">
              <w:rPr>
                <w:i/>
                <w:color w:val="FFFFFF"/>
                <w:sz w:val="18"/>
                <w:szCs w:val="18"/>
              </w:rPr>
              <w:t>HT</w:t>
            </w:r>
          </w:p>
        </w:tc>
        <w:tc>
          <w:tcPr>
            <w:tcW w:w="567" w:type="dxa"/>
            <w:shd w:val="clear" w:color="auto" w:fill="000000"/>
            <w:vAlign w:val="center"/>
          </w:tcPr>
          <w:p w14:paraId="463909C9" w14:textId="77777777" w:rsidR="00A23853" w:rsidRPr="00872F1B" w:rsidRDefault="00A23853" w:rsidP="007046F2">
            <w:pPr>
              <w:spacing w:before="60" w:after="60"/>
              <w:jc w:val="center"/>
              <w:rPr>
                <w:i/>
                <w:color w:val="FFFFFF"/>
                <w:sz w:val="18"/>
                <w:szCs w:val="18"/>
              </w:rPr>
            </w:pPr>
            <w:r w:rsidRPr="00872F1B">
              <w:rPr>
                <w:i/>
                <w:color w:val="FFFFFF"/>
                <w:sz w:val="18"/>
                <w:szCs w:val="18"/>
              </w:rPr>
              <w:t>NL</w:t>
            </w:r>
          </w:p>
        </w:tc>
        <w:tc>
          <w:tcPr>
            <w:tcW w:w="567" w:type="dxa"/>
            <w:shd w:val="clear" w:color="auto" w:fill="000000"/>
            <w:vAlign w:val="center"/>
          </w:tcPr>
          <w:p w14:paraId="1539504B" w14:textId="77777777" w:rsidR="00A23853" w:rsidRPr="00872F1B" w:rsidRDefault="00A23853" w:rsidP="007046F2">
            <w:pPr>
              <w:spacing w:before="60" w:after="60"/>
              <w:jc w:val="center"/>
              <w:rPr>
                <w:i/>
                <w:color w:val="FFFFFF"/>
                <w:sz w:val="18"/>
                <w:szCs w:val="18"/>
              </w:rPr>
            </w:pPr>
            <w:r w:rsidRPr="00872F1B">
              <w:rPr>
                <w:i/>
                <w:color w:val="FFFFFF"/>
                <w:sz w:val="18"/>
                <w:szCs w:val="18"/>
              </w:rPr>
              <w:t>VT</w:t>
            </w:r>
          </w:p>
        </w:tc>
        <w:tc>
          <w:tcPr>
            <w:tcW w:w="567" w:type="dxa"/>
            <w:shd w:val="clear" w:color="auto" w:fill="000000"/>
            <w:vAlign w:val="center"/>
          </w:tcPr>
          <w:p w14:paraId="52CA12C7" w14:textId="77777777" w:rsidR="00A23853" w:rsidRPr="00872F1B" w:rsidRDefault="00A23853" w:rsidP="007046F2">
            <w:pPr>
              <w:spacing w:before="60" w:after="60"/>
              <w:jc w:val="center"/>
              <w:rPr>
                <w:i/>
                <w:color w:val="FFFFFF"/>
                <w:sz w:val="18"/>
                <w:szCs w:val="18"/>
              </w:rPr>
            </w:pPr>
            <w:r w:rsidRPr="00872F1B">
              <w:rPr>
                <w:i/>
                <w:color w:val="FFFFFF"/>
                <w:sz w:val="18"/>
                <w:szCs w:val="18"/>
              </w:rPr>
              <w:t>NP</w:t>
            </w:r>
          </w:p>
        </w:tc>
        <w:tc>
          <w:tcPr>
            <w:tcW w:w="567" w:type="dxa"/>
            <w:shd w:val="clear" w:color="auto" w:fill="000000"/>
            <w:vAlign w:val="center"/>
          </w:tcPr>
          <w:p w14:paraId="2D3F4BB6" w14:textId="77777777" w:rsidR="00A23853" w:rsidRPr="00872F1B" w:rsidRDefault="00A23853" w:rsidP="007046F2">
            <w:pPr>
              <w:spacing w:before="60" w:after="60"/>
              <w:jc w:val="center"/>
              <w:rPr>
                <w:i/>
                <w:color w:val="FFFFFF"/>
                <w:sz w:val="18"/>
                <w:szCs w:val="18"/>
              </w:rPr>
            </w:pPr>
            <w:r w:rsidRPr="00872F1B">
              <w:rPr>
                <w:i/>
                <w:color w:val="FFFFFF"/>
                <w:sz w:val="18"/>
                <w:szCs w:val="18"/>
              </w:rPr>
              <w:t>CR</w:t>
            </w:r>
          </w:p>
        </w:tc>
        <w:tc>
          <w:tcPr>
            <w:tcW w:w="567" w:type="dxa"/>
            <w:shd w:val="clear" w:color="auto" w:fill="000000"/>
            <w:vAlign w:val="center"/>
          </w:tcPr>
          <w:p w14:paraId="704862C6" w14:textId="77777777" w:rsidR="00A23853" w:rsidRPr="00872F1B" w:rsidRDefault="00A23853" w:rsidP="007046F2">
            <w:pPr>
              <w:spacing w:before="60" w:after="60"/>
              <w:jc w:val="center"/>
              <w:rPr>
                <w:i/>
                <w:color w:val="FFFFFF"/>
                <w:sz w:val="18"/>
                <w:szCs w:val="18"/>
              </w:rPr>
            </w:pPr>
            <w:r w:rsidRPr="00872F1B">
              <w:rPr>
                <w:i/>
                <w:color w:val="FFFFFF"/>
                <w:sz w:val="18"/>
                <w:szCs w:val="18"/>
              </w:rPr>
              <w:t>SO</w:t>
            </w:r>
          </w:p>
        </w:tc>
        <w:tc>
          <w:tcPr>
            <w:tcW w:w="567" w:type="dxa"/>
            <w:shd w:val="clear" w:color="auto" w:fill="000000"/>
            <w:vAlign w:val="center"/>
          </w:tcPr>
          <w:p w14:paraId="24024815" w14:textId="77777777" w:rsidR="00A23853" w:rsidRPr="00872F1B" w:rsidRDefault="00A23853" w:rsidP="007046F2">
            <w:pPr>
              <w:spacing w:before="60" w:after="60"/>
              <w:jc w:val="center"/>
              <w:rPr>
                <w:i/>
                <w:color w:val="FFFFFF"/>
                <w:sz w:val="18"/>
                <w:szCs w:val="18"/>
              </w:rPr>
            </w:pPr>
            <w:r w:rsidRPr="00872F1B">
              <w:rPr>
                <w:i/>
                <w:color w:val="FFFFFF"/>
                <w:sz w:val="18"/>
                <w:szCs w:val="18"/>
              </w:rPr>
              <w:t>SI</w:t>
            </w:r>
          </w:p>
        </w:tc>
      </w:tr>
      <w:tr w:rsidR="00A23853" w:rsidRPr="00872F1B" w14:paraId="3EB050A6" w14:textId="77777777" w:rsidTr="007046F2">
        <w:tc>
          <w:tcPr>
            <w:tcW w:w="567" w:type="dxa"/>
            <w:shd w:val="clear" w:color="auto" w:fill="D9D9D9"/>
            <w:vAlign w:val="center"/>
          </w:tcPr>
          <w:p w14:paraId="79EC5898"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000000"/>
            <w:vAlign w:val="center"/>
          </w:tcPr>
          <w:p w14:paraId="7B0FB96C" w14:textId="77777777" w:rsidR="00A23853" w:rsidRPr="00872F1B" w:rsidRDefault="00A23853" w:rsidP="007046F2">
            <w:pPr>
              <w:spacing w:before="60" w:after="60"/>
              <w:jc w:val="center"/>
              <w:rPr>
                <w:i/>
                <w:color w:val="FFFFFF"/>
                <w:sz w:val="18"/>
                <w:szCs w:val="18"/>
              </w:rPr>
            </w:pPr>
            <w:r w:rsidRPr="00872F1B">
              <w:rPr>
                <w:i/>
                <w:color w:val="FFFFFF"/>
                <w:sz w:val="18"/>
                <w:szCs w:val="18"/>
              </w:rPr>
              <w:t>DLE</w:t>
            </w:r>
          </w:p>
        </w:tc>
        <w:tc>
          <w:tcPr>
            <w:tcW w:w="567" w:type="dxa"/>
            <w:shd w:val="clear" w:color="auto" w:fill="000000"/>
            <w:vAlign w:val="center"/>
          </w:tcPr>
          <w:p w14:paraId="25496E54" w14:textId="77777777" w:rsidR="00A23853" w:rsidRPr="00872F1B" w:rsidRDefault="00A23853" w:rsidP="007046F2">
            <w:pPr>
              <w:spacing w:before="60" w:after="60"/>
              <w:jc w:val="center"/>
              <w:rPr>
                <w:i/>
                <w:color w:val="FFFFFF"/>
                <w:sz w:val="18"/>
                <w:szCs w:val="18"/>
              </w:rPr>
            </w:pPr>
            <w:r w:rsidRPr="00872F1B">
              <w:rPr>
                <w:i/>
                <w:color w:val="FFFFFF"/>
                <w:sz w:val="18"/>
                <w:szCs w:val="18"/>
              </w:rPr>
              <w:t>DC1</w:t>
            </w:r>
          </w:p>
        </w:tc>
        <w:tc>
          <w:tcPr>
            <w:tcW w:w="567" w:type="dxa"/>
            <w:shd w:val="clear" w:color="auto" w:fill="000000"/>
            <w:vAlign w:val="center"/>
          </w:tcPr>
          <w:p w14:paraId="0D1A5D5E" w14:textId="77777777" w:rsidR="00A23853" w:rsidRPr="00872F1B" w:rsidRDefault="00A23853" w:rsidP="007046F2">
            <w:pPr>
              <w:spacing w:before="60" w:after="60"/>
              <w:jc w:val="center"/>
              <w:rPr>
                <w:i/>
                <w:color w:val="FFFFFF"/>
                <w:sz w:val="18"/>
                <w:szCs w:val="18"/>
              </w:rPr>
            </w:pPr>
            <w:r w:rsidRPr="00872F1B">
              <w:rPr>
                <w:i/>
                <w:color w:val="FFFFFF"/>
                <w:sz w:val="18"/>
                <w:szCs w:val="18"/>
              </w:rPr>
              <w:t>DC2</w:t>
            </w:r>
          </w:p>
        </w:tc>
        <w:tc>
          <w:tcPr>
            <w:tcW w:w="567" w:type="dxa"/>
            <w:shd w:val="clear" w:color="auto" w:fill="000000"/>
            <w:vAlign w:val="center"/>
          </w:tcPr>
          <w:p w14:paraId="477C9240" w14:textId="77777777" w:rsidR="00A23853" w:rsidRPr="00872F1B" w:rsidRDefault="00A23853" w:rsidP="007046F2">
            <w:pPr>
              <w:spacing w:before="60" w:after="60"/>
              <w:jc w:val="center"/>
              <w:rPr>
                <w:i/>
                <w:color w:val="FFFFFF"/>
                <w:sz w:val="18"/>
                <w:szCs w:val="18"/>
              </w:rPr>
            </w:pPr>
            <w:r w:rsidRPr="00872F1B">
              <w:rPr>
                <w:i/>
                <w:color w:val="FFFFFF"/>
                <w:sz w:val="18"/>
                <w:szCs w:val="18"/>
              </w:rPr>
              <w:t>DC3</w:t>
            </w:r>
          </w:p>
        </w:tc>
        <w:tc>
          <w:tcPr>
            <w:tcW w:w="567" w:type="dxa"/>
            <w:shd w:val="clear" w:color="auto" w:fill="000000"/>
            <w:vAlign w:val="center"/>
          </w:tcPr>
          <w:p w14:paraId="11037672" w14:textId="77777777" w:rsidR="00A23853" w:rsidRPr="00872F1B" w:rsidRDefault="00A23853" w:rsidP="007046F2">
            <w:pPr>
              <w:spacing w:before="60" w:after="60"/>
              <w:jc w:val="center"/>
              <w:rPr>
                <w:i/>
                <w:color w:val="FFFFFF"/>
                <w:sz w:val="18"/>
                <w:szCs w:val="18"/>
              </w:rPr>
            </w:pPr>
            <w:r w:rsidRPr="00872F1B">
              <w:rPr>
                <w:i/>
                <w:color w:val="FFFFFF"/>
                <w:sz w:val="18"/>
                <w:szCs w:val="18"/>
              </w:rPr>
              <w:t>DC4</w:t>
            </w:r>
          </w:p>
        </w:tc>
        <w:tc>
          <w:tcPr>
            <w:tcW w:w="567" w:type="dxa"/>
            <w:shd w:val="clear" w:color="auto" w:fill="000000"/>
            <w:vAlign w:val="center"/>
          </w:tcPr>
          <w:p w14:paraId="4CE3BB0C" w14:textId="77777777" w:rsidR="00A23853" w:rsidRPr="00872F1B" w:rsidRDefault="00A23853" w:rsidP="007046F2">
            <w:pPr>
              <w:spacing w:before="60" w:after="60"/>
              <w:jc w:val="center"/>
              <w:rPr>
                <w:i/>
                <w:color w:val="FFFFFF"/>
                <w:sz w:val="18"/>
                <w:szCs w:val="18"/>
              </w:rPr>
            </w:pPr>
            <w:r w:rsidRPr="00872F1B">
              <w:rPr>
                <w:i/>
                <w:color w:val="FFFFFF"/>
                <w:sz w:val="18"/>
                <w:szCs w:val="18"/>
              </w:rPr>
              <w:t>NAK</w:t>
            </w:r>
          </w:p>
        </w:tc>
        <w:tc>
          <w:tcPr>
            <w:tcW w:w="567" w:type="dxa"/>
            <w:shd w:val="clear" w:color="auto" w:fill="000000"/>
            <w:vAlign w:val="center"/>
          </w:tcPr>
          <w:p w14:paraId="578B87B6" w14:textId="77777777" w:rsidR="00A23853" w:rsidRPr="00872F1B" w:rsidRDefault="00A23853" w:rsidP="007046F2">
            <w:pPr>
              <w:spacing w:before="60" w:after="60"/>
              <w:jc w:val="center"/>
              <w:rPr>
                <w:i/>
                <w:color w:val="FFFFFF"/>
                <w:sz w:val="18"/>
                <w:szCs w:val="18"/>
              </w:rPr>
            </w:pPr>
            <w:r w:rsidRPr="00872F1B">
              <w:rPr>
                <w:i/>
                <w:color w:val="FFFFFF"/>
                <w:sz w:val="18"/>
                <w:szCs w:val="18"/>
              </w:rPr>
              <w:t>SYN</w:t>
            </w:r>
          </w:p>
        </w:tc>
        <w:tc>
          <w:tcPr>
            <w:tcW w:w="567" w:type="dxa"/>
            <w:shd w:val="clear" w:color="auto" w:fill="000000"/>
            <w:vAlign w:val="center"/>
          </w:tcPr>
          <w:p w14:paraId="1EE22E7B" w14:textId="77777777" w:rsidR="00A23853" w:rsidRPr="00872F1B" w:rsidRDefault="00A23853" w:rsidP="007046F2">
            <w:pPr>
              <w:spacing w:before="60" w:after="60"/>
              <w:jc w:val="center"/>
              <w:rPr>
                <w:i/>
                <w:color w:val="FFFFFF"/>
                <w:sz w:val="18"/>
                <w:szCs w:val="18"/>
              </w:rPr>
            </w:pPr>
            <w:r w:rsidRPr="00872F1B">
              <w:rPr>
                <w:i/>
                <w:color w:val="FFFFFF"/>
                <w:sz w:val="18"/>
                <w:szCs w:val="18"/>
              </w:rPr>
              <w:t>ETB</w:t>
            </w:r>
          </w:p>
        </w:tc>
        <w:tc>
          <w:tcPr>
            <w:tcW w:w="567" w:type="dxa"/>
            <w:shd w:val="clear" w:color="auto" w:fill="000000"/>
            <w:vAlign w:val="center"/>
          </w:tcPr>
          <w:p w14:paraId="661DE498" w14:textId="77777777" w:rsidR="00A23853" w:rsidRPr="00872F1B" w:rsidRDefault="00A23853" w:rsidP="007046F2">
            <w:pPr>
              <w:spacing w:before="60" w:after="60"/>
              <w:jc w:val="center"/>
              <w:rPr>
                <w:i/>
                <w:color w:val="FFFFFF"/>
                <w:sz w:val="18"/>
                <w:szCs w:val="18"/>
              </w:rPr>
            </w:pPr>
            <w:r w:rsidRPr="00872F1B">
              <w:rPr>
                <w:i/>
                <w:color w:val="FFFFFF"/>
                <w:sz w:val="18"/>
                <w:szCs w:val="18"/>
              </w:rPr>
              <w:t>CAN</w:t>
            </w:r>
          </w:p>
        </w:tc>
        <w:tc>
          <w:tcPr>
            <w:tcW w:w="567" w:type="dxa"/>
            <w:shd w:val="clear" w:color="auto" w:fill="000000"/>
            <w:vAlign w:val="center"/>
          </w:tcPr>
          <w:p w14:paraId="23D7991A" w14:textId="77777777" w:rsidR="00A23853" w:rsidRPr="00872F1B" w:rsidRDefault="00A23853" w:rsidP="007046F2">
            <w:pPr>
              <w:spacing w:before="60" w:after="60"/>
              <w:jc w:val="center"/>
              <w:rPr>
                <w:i/>
                <w:color w:val="FFFFFF"/>
                <w:sz w:val="18"/>
                <w:szCs w:val="18"/>
              </w:rPr>
            </w:pPr>
            <w:r w:rsidRPr="00872F1B">
              <w:rPr>
                <w:i/>
                <w:color w:val="FFFFFF"/>
                <w:sz w:val="18"/>
                <w:szCs w:val="18"/>
              </w:rPr>
              <w:t>EM</w:t>
            </w:r>
          </w:p>
        </w:tc>
        <w:tc>
          <w:tcPr>
            <w:tcW w:w="567" w:type="dxa"/>
            <w:shd w:val="clear" w:color="auto" w:fill="000000"/>
            <w:vAlign w:val="center"/>
          </w:tcPr>
          <w:p w14:paraId="211933EB" w14:textId="77777777" w:rsidR="00A23853" w:rsidRPr="00872F1B" w:rsidRDefault="00A23853" w:rsidP="007046F2">
            <w:pPr>
              <w:spacing w:before="60" w:after="60"/>
              <w:jc w:val="center"/>
              <w:rPr>
                <w:i/>
                <w:color w:val="FFFFFF"/>
                <w:sz w:val="18"/>
                <w:szCs w:val="18"/>
              </w:rPr>
            </w:pPr>
            <w:r w:rsidRPr="00872F1B">
              <w:rPr>
                <w:i/>
                <w:color w:val="FFFFFF"/>
                <w:sz w:val="18"/>
                <w:szCs w:val="18"/>
              </w:rPr>
              <w:t>SUB</w:t>
            </w:r>
          </w:p>
        </w:tc>
        <w:tc>
          <w:tcPr>
            <w:tcW w:w="567" w:type="dxa"/>
            <w:shd w:val="clear" w:color="auto" w:fill="000000"/>
            <w:vAlign w:val="center"/>
          </w:tcPr>
          <w:p w14:paraId="5EE97E0F" w14:textId="77777777" w:rsidR="00A23853" w:rsidRPr="00872F1B" w:rsidRDefault="00A23853" w:rsidP="007046F2">
            <w:pPr>
              <w:spacing w:before="60" w:after="60"/>
              <w:jc w:val="center"/>
              <w:rPr>
                <w:i/>
                <w:color w:val="FFFFFF"/>
                <w:sz w:val="18"/>
                <w:szCs w:val="18"/>
              </w:rPr>
            </w:pPr>
            <w:r w:rsidRPr="00872F1B">
              <w:rPr>
                <w:i/>
                <w:color w:val="FFFFFF"/>
                <w:sz w:val="18"/>
                <w:szCs w:val="18"/>
              </w:rPr>
              <w:t>ESC</w:t>
            </w:r>
          </w:p>
        </w:tc>
        <w:tc>
          <w:tcPr>
            <w:tcW w:w="567" w:type="dxa"/>
            <w:shd w:val="clear" w:color="auto" w:fill="000000"/>
            <w:vAlign w:val="center"/>
          </w:tcPr>
          <w:p w14:paraId="3E95EE6D" w14:textId="77777777" w:rsidR="00A23853" w:rsidRPr="00872F1B" w:rsidRDefault="00A23853" w:rsidP="007046F2">
            <w:pPr>
              <w:spacing w:before="60" w:after="60"/>
              <w:jc w:val="center"/>
              <w:rPr>
                <w:i/>
                <w:color w:val="FFFFFF"/>
                <w:sz w:val="18"/>
                <w:szCs w:val="18"/>
              </w:rPr>
            </w:pPr>
            <w:r w:rsidRPr="00872F1B">
              <w:rPr>
                <w:i/>
                <w:color w:val="FFFFFF"/>
                <w:sz w:val="18"/>
                <w:szCs w:val="18"/>
              </w:rPr>
              <w:t>FS</w:t>
            </w:r>
          </w:p>
        </w:tc>
        <w:tc>
          <w:tcPr>
            <w:tcW w:w="567" w:type="dxa"/>
            <w:shd w:val="clear" w:color="auto" w:fill="000000"/>
            <w:vAlign w:val="center"/>
          </w:tcPr>
          <w:p w14:paraId="18E8916F" w14:textId="77777777" w:rsidR="00A23853" w:rsidRPr="00872F1B" w:rsidRDefault="00A23853" w:rsidP="007046F2">
            <w:pPr>
              <w:spacing w:before="60" w:after="60"/>
              <w:jc w:val="center"/>
              <w:rPr>
                <w:i/>
                <w:color w:val="FFFFFF"/>
                <w:sz w:val="18"/>
                <w:szCs w:val="18"/>
              </w:rPr>
            </w:pPr>
            <w:r w:rsidRPr="00872F1B">
              <w:rPr>
                <w:i/>
                <w:color w:val="FFFFFF"/>
                <w:sz w:val="18"/>
                <w:szCs w:val="18"/>
              </w:rPr>
              <w:t>GS</w:t>
            </w:r>
          </w:p>
        </w:tc>
        <w:tc>
          <w:tcPr>
            <w:tcW w:w="567" w:type="dxa"/>
            <w:shd w:val="clear" w:color="auto" w:fill="000000"/>
            <w:vAlign w:val="center"/>
          </w:tcPr>
          <w:p w14:paraId="2D200DE4" w14:textId="77777777" w:rsidR="00A23853" w:rsidRPr="00872F1B" w:rsidRDefault="00A23853" w:rsidP="007046F2">
            <w:pPr>
              <w:spacing w:before="60" w:after="60"/>
              <w:jc w:val="center"/>
              <w:rPr>
                <w:i/>
                <w:color w:val="FFFFFF"/>
                <w:sz w:val="18"/>
                <w:szCs w:val="18"/>
              </w:rPr>
            </w:pPr>
            <w:r w:rsidRPr="00872F1B">
              <w:rPr>
                <w:i/>
                <w:color w:val="FFFFFF"/>
                <w:sz w:val="18"/>
                <w:szCs w:val="18"/>
              </w:rPr>
              <w:t>RS</w:t>
            </w:r>
          </w:p>
        </w:tc>
        <w:tc>
          <w:tcPr>
            <w:tcW w:w="567" w:type="dxa"/>
            <w:shd w:val="clear" w:color="auto" w:fill="000000"/>
            <w:vAlign w:val="center"/>
          </w:tcPr>
          <w:p w14:paraId="41C1B101" w14:textId="77777777" w:rsidR="00A23853" w:rsidRPr="00872F1B" w:rsidRDefault="00A23853" w:rsidP="007046F2">
            <w:pPr>
              <w:spacing w:before="60" w:after="60"/>
              <w:jc w:val="center"/>
              <w:rPr>
                <w:i/>
                <w:color w:val="FFFFFF"/>
                <w:sz w:val="18"/>
                <w:szCs w:val="18"/>
              </w:rPr>
            </w:pPr>
            <w:r w:rsidRPr="00872F1B">
              <w:rPr>
                <w:i/>
                <w:color w:val="FFFFFF"/>
                <w:sz w:val="18"/>
                <w:szCs w:val="18"/>
              </w:rPr>
              <w:t>US</w:t>
            </w:r>
          </w:p>
        </w:tc>
      </w:tr>
      <w:tr w:rsidR="00A23853" w:rsidRPr="00872F1B" w14:paraId="7ADD671C" w14:textId="77777777" w:rsidTr="007046F2">
        <w:tc>
          <w:tcPr>
            <w:tcW w:w="567" w:type="dxa"/>
            <w:shd w:val="clear" w:color="auto" w:fill="D9D9D9"/>
            <w:vAlign w:val="center"/>
          </w:tcPr>
          <w:p w14:paraId="0D12CF9E"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auto"/>
            <w:vAlign w:val="center"/>
          </w:tcPr>
          <w:p w14:paraId="25B395AD" w14:textId="77777777" w:rsidR="00A23853" w:rsidRPr="00816DA3" w:rsidRDefault="00A23853" w:rsidP="007046F2">
            <w:pPr>
              <w:spacing w:before="60" w:after="60"/>
              <w:jc w:val="center"/>
              <w:rPr>
                <w:rFonts w:cs="Arial"/>
                <w:i/>
                <w:sz w:val="16"/>
                <w:szCs w:val="16"/>
              </w:rPr>
            </w:pPr>
            <w:r w:rsidRPr="00816DA3">
              <w:rPr>
                <w:rFonts w:cs="Arial"/>
                <w:i/>
                <w:sz w:val="16"/>
                <w:szCs w:val="16"/>
              </w:rPr>
              <w:t>SP</w:t>
            </w:r>
          </w:p>
        </w:tc>
        <w:tc>
          <w:tcPr>
            <w:tcW w:w="567" w:type="dxa"/>
            <w:vAlign w:val="center"/>
          </w:tcPr>
          <w:p w14:paraId="7581C6F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B9F52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FDA3E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386394D"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F510B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320CD08"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&amp;</w:t>
            </w:r>
          </w:p>
        </w:tc>
        <w:tc>
          <w:tcPr>
            <w:tcW w:w="567" w:type="dxa"/>
            <w:vAlign w:val="center"/>
          </w:tcPr>
          <w:p w14:paraId="3C667C4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42BB925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0EA74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D8896C9"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6C0D582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56FB1C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A85B46F"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667FAC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0BEF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r>
      <w:tr w:rsidR="00A23853" w:rsidRPr="00872F1B" w14:paraId="17DF4642" w14:textId="77777777" w:rsidTr="007046F2">
        <w:tc>
          <w:tcPr>
            <w:tcW w:w="567" w:type="dxa"/>
            <w:shd w:val="clear" w:color="auto" w:fill="D9D9D9"/>
            <w:vAlign w:val="center"/>
          </w:tcPr>
          <w:p w14:paraId="1AC98447" w14:textId="77777777" w:rsidR="00A23853" w:rsidRPr="00872F1B" w:rsidRDefault="00A23853" w:rsidP="007046F2">
            <w:pPr>
              <w:spacing w:before="60" w:after="60"/>
              <w:jc w:val="center"/>
              <w:rPr>
                <w:sz w:val="20"/>
              </w:rPr>
            </w:pPr>
            <w:r w:rsidRPr="00872F1B">
              <w:rPr>
                <w:sz w:val="20"/>
              </w:rPr>
              <w:t>3...</w:t>
            </w:r>
          </w:p>
        </w:tc>
        <w:tc>
          <w:tcPr>
            <w:tcW w:w="567" w:type="dxa"/>
            <w:vAlign w:val="center"/>
          </w:tcPr>
          <w:p w14:paraId="3FE448D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567" w:type="dxa"/>
            <w:vAlign w:val="center"/>
          </w:tcPr>
          <w:p w14:paraId="33CC6B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1</w:t>
            </w:r>
          </w:p>
        </w:tc>
        <w:tc>
          <w:tcPr>
            <w:tcW w:w="567" w:type="dxa"/>
            <w:vAlign w:val="center"/>
          </w:tcPr>
          <w:p w14:paraId="44535A8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2</w:t>
            </w:r>
          </w:p>
        </w:tc>
        <w:tc>
          <w:tcPr>
            <w:tcW w:w="567" w:type="dxa"/>
            <w:vAlign w:val="center"/>
          </w:tcPr>
          <w:p w14:paraId="4CC5957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3</w:t>
            </w:r>
          </w:p>
        </w:tc>
        <w:tc>
          <w:tcPr>
            <w:tcW w:w="567" w:type="dxa"/>
            <w:vAlign w:val="center"/>
          </w:tcPr>
          <w:p w14:paraId="5303993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4</w:t>
            </w:r>
          </w:p>
        </w:tc>
        <w:tc>
          <w:tcPr>
            <w:tcW w:w="567" w:type="dxa"/>
            <w:vAlign w:val="center"/>
          </w:tcPr>
          <w:p w14:paraId="4C19F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5</w:t>
            </w:r>
          </w:p>
        </w:tc>
        <w:tc>
          <w:tcPr>
            <w:tcW w:w="567" w:type="dxa"/>
            <w:vAlign w:val="center"/>
          </w:tcPr>
          <w:p w14:paraId="1A876D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6</w:t>
            </w:r>
          </w:p>
        </w:tc>
        <w:tc>
          <w:tcPr>
            <w:tcW w:w="567" w:type="dxa"/>
            <w:vAlign w:val="center"/>
          </w:tcPr>
          <w:p w14:paraId="586F078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7</w:t>
            </w:r>
          </w:p>
        </w:tc>
        <w:tc>
          <w:tcPr>
            <w:tcW w:w="567" w:type="dxa"/>
            <w:vAlign w:val="center"/>
          </w:tcPr>
          <w:p w14:paraId="3680994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8</w:t>
            </w:r>
          </w:p>
        </w:tc>
        <w:tc>
          <w:tcPr>
            <w:tcW w:w="567" w:type="dxa"/>
            <w:vAlign w:val="center"/>
          </w:tcPr>
          <w:p w14:paraId="7E857E2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9</w:t>
            </w:r>
          </w:p>
        </w:tc>
        <w:tc>
          <w:tcPr>
            <w:tcW w:w="567" w:type="dxa"/>
            <w:vAlign w:val="center"/>
          </w:tcPr>
          <w:p w14:paraId="624588F0"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20A3593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5A39B9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&lt;</w:t>
            </w:r>
          </w:p>
        </w:tc>
        <w:tc>
          <w:tcPr>
            <w:tcW w:w="567" w:type="dxa"/>
            <w:vAlign w:val="center"/>
          </w:tcPr>
          <w:p w14:paraId="60955B5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CDE87E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&gt;</w:t>
            </w:r>
          </w:p>
        </w:tc>
        <w:tc>
          <w:tcPr>
            <w:tcW w:w="567" w:type="dxa"/>
            <w:noWrap/>
            <w:vAlign w:val="center"/>
          </w:tcPr>
          <w:p w14:paraId="60116F1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r>
      <w:tr w:rsidR="00A23853" w:rsidRPr="00872F1B" w14:paraId="79260313" w14:textId="77777777" w:rsidTr="007046F2">
        <w:tc>
          <w:tcPr>
            <w:tcW w:w="567" w:type="dxa"/>
            <w:shd w:val="clear" w:color="auto" w:fill="D9D9D9"/>
            <w:vAlign w:val="center"/>
          </w:tcPr>
          <w:p w14:paraId="6B970C58" w14:textId="77777777" w:rsidR="00A23853" w:rsidRPr="00872F1B" w:rsidRDefault="00A23853" w:rsidP="007046F2">
            <w:pPr>
              <w:spacing w:before="60" w:after="60"/>
              <w:jc w:val="center"/>
              <w:rPr>
                <w:sz w:val="20"/>
              </w:rPr>
            </w:pPr>
            <w:r w:rsidRPr="00872F1B">
              <w:rPr>
                <w:sz w:val="20"/>
              </w:rPr>
              <w:t>4...</w:t>
            </w:r>
          </w:p>
        </w:tc>
        <w:tc>
          <w:tcPr>
            <w:tcW w:w="567" w:type="dxa"/>
            <w:vAlign w:val="center"/>
          </w:tcPr>
          <w:p w14:paraId="1CC178EB"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454886E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A6BC98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641ED45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0DC53CC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62B9DEC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0FA490D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3755A7C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6C125A0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17159FF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33A7326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304497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526358B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4850190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43DD47F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1B1E6C1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44974A68" w14:textId="77777777" w:rsidTr="007046F2">
        <w:tc>
          <w:tcPr>
            <w:tcW w:w="567" w:type="dxa"/>
            <w:shd w:val="clear" w:color="auto" w:fill="D9D9D9"/>
            <w:vAlign w:val="center"/>
          </w:tcPr>
          <w:p w14:paraId="4250E3BE" w14:textId="77777777" w:rsidR="00A23853" w:rsidRPr="00872F1B" w:rsidRDefault="00A23853" w:rsidP="007046F2">
            <w:pPr>
              <w:spacing w:before="60" w:after="60"/>
              <w:jc w:val="center"/>
              <w:rPr>
                <w:sz w:val="20"/>
              </w:rPr>
            </w:pPr>
            <w:r w:rsidRPr="00872F1B">
              <w:rPr>
                <w:sz w:val="20"/>
              </w:rPr>
              <w:t>5...</w:t>
            </w:r>
          </w:p>
        </w:tc>
        <w:tc>
          <w:tcPr>
            <w:tcW w:w="567" w:type="dxa"/>
            <w:vAlign w:val="center"/>
          </w:tcPr>
          <w:p w14:paraId="343DC2D2"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4067C11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676852A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283861D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60EF2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677916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4411C04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780B70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69F1CF6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7CAF08F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61F80EC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045BA55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AE395A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17F23D8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330486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noWrap/>
            <w:vAlign w:val="center"/>
          </w:tcPr>
          <w:p w14:paraId="2E566C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_</w:t>
            </w:r>
          </w:p>
        </w:tc>
      </w:tr>
      <w:tr w:rsidR="00A23853" w:rsidRPr="00872F1B" w14:paraId="288CCA89" w14:textId="77777777" w:rsidTr="007046F2">
        <w:tc>
          <w:tcPr>
            <w:tcW w:w="567" w:type="dxa"/>
            <w:shd w:val="clear" w:color="auto" w:fill="D9D9D9"/>
            <w:vAlign w:val="center"/>
          </w:tcPr>
          <w:p w14:paraId="7B0E6240" w14:textId="77777777" w:rsidR="00A23853" w:rsidRPr="00872F1B" w:rsidRDefault="00A23853" w:rsidP="007046F2">
            <w:pPr>
              <w:spacing w:before="60" w:after="60"/>
              <w:jc w:val="center"/>
              <w:rPr>
                <w:sz w:val="20"/>
              </w:rPr>
            </w:pPr>
            <w:r w:rsidRPr="00872F1B">
              <w:rPr>
                <w:sz w:val="20"/>
              </w:rPr>
              <w:t>6...</w:t>
            </w:r>
          </w:p>
        </w:tc>
        <w:tc>
          <w:tcPr>
            <w:tcW w:w="567" w:type="dxa"/>
            <w:vAlign w:val="center"/>
          </w:tcPr>
          <w:p w14:paraId="71DC35B8"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2805D9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37398C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04B98E4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5D94B8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2D70234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4205BCB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7126CB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7857A90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55FB8E6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2E93468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6304C66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493D8F0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59A4DF4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25176C0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0E99422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011F263C" w14:textId="77777777" w:rsidTr="007046F2">
        <w:tc>
          <w:tcPr>
            <w:tcW w:w="567" w:type="dxa"/>
            <w:shd w:val="clear" w:color="auto" w:fill="D9D9D9"/>
            <w:vAlign w:val="center"/>
          </w:tcPr>
          <w:p w14:paraId="3C42ABDB" w14:textId="77777777" w:rsidR="00A23853" w:rsidRPr="00872F1B" w:rsidRDefault="00A23853" w:rsidP="007046F2">
            <w:pPr>
              <w:spacing w:before="60" w:after="60"/>
              <w:jc w:val="center"/>
              <w:rPr>
                <w:sz w:val="20"/>
              </w:rPr>
            </w:pPr>
            <w:r w:rsidRPr="00872F1B">
              <w:rPr>
                <w:sz w:val="20"/>
              </w:rPr>
              <w:t>7...</w:t>
            </w:r>
          </w:p>
        </w:tc>
        <w:tc>
          <w:tcPr>
            <w:tcW w:w="567" w:type="dxa"/>
            <w:vAlign w:val="center"/>
          </w:tcPr>
          <w:p w14:paraId="64C7D257"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60DD2F0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20619D5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5BDF15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838C3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4A0F18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3D5E3C9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6346DB9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3064452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11BD6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2986FB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3A6471B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A6BA67E"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EDEF2E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A19A4E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shd w:val="clear" w:color="auto" w:fill="000000"/>
            <w:noWrap/>
            <w:vAlign w:val="center"/>
          </w:tcPr>
          <w:p w14:paraId="24D7AD46" w14:textId="77777777" w:rsidR="00A23853" w:rsidRPr="00E20BFD" w:rsidRDefault="00A23853" w:rsidP="007046F2">
            <w:pPr>
              <w:spacing w:before="60" w:after="60"/>
              <w:jc w:val="center"/>
              <w:rPr>
                <w:rFonts w:cs="Arial"/>
                <w:i/>
                <w:color w:val="FFFFFF"/>
                <w:sz w:val="18"/>
                <w:szCs w:val="18"/>
              </w:rPr>
            </w:pPr>
            <w:r w:rsidRPr="00E20BFD">
              <w:rPr>
                <w:rFonts w:cs="Arial"/>
                <w:i/>
                <w:color w:val="FFFFFF"/>
                <w:sz w:val="18"/>
                <w:szCs w:val="18"/>
              </w:rPr>
              <w:t>DEL</w:t>
            </w:r>
          </w:p>
        </w:tc>
      </w:tr>
      <w:tr w:rsidR="00A23853" w:rsidRPr="00872F1B" w14:paraId="26DB27DF" w14:textId="77777777" w:rsidTr="007046F2">
        <w:tc>
          <w:tcPr>
            <w:tcW w:w="567" w:type="dxa"/>
            <w:shd w:val="clear" w:color="auto" w:fill="D9D9D9"/>
            <w:vAlign w:val="center"/>
          </w:tcPr>
          <w:p w14:paraId="230A6A12"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000000"/>
            <w:vAlign w:val="center"/>
          </w:tcPr>
          <w:p w14:paraId="6193F6B3"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PAD</w:t>
            </w:r>
          </w:p>
        </w:tc>
        <w:tc>
          <w:tcPr>
            <w:tcW w:w="567" w:type="dxa"/>
            <w:shd w:val="clear" w:color="auto" w:fill="000000"/>
            <w:vAlign w:val="center"/>
          </w:tcPr>
          <w:p w14:paraId="046C2548"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HOP</w:t>
            </w:r>
          </w:p>
        </w:tc>
        <w:tc>
          <w:tcPr>
            <w:tcW w:w="567" w:type="dxa"/>
            <w:shd w:val="clear" w:color="auto" w:fill="000000"/>
            <w:vAlign w:val="center"/>
          </w:tcPr>
          <w:p w14:paraId="43DEFAC5"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BPH</w:t>
            </w:r>
          </w:p>
        </w:tc>
        <w:tc>
          <w:tcPr>
            <w:tcW w:w="567" w:type="dxa"/>
            <w:shd w:val="clear" w:color="auto" w:fill="000000"/>
            <w:vAlign w:val="center"/>
          </w:tcPr>
          <w:p w14:paraId="5C473992"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NBH</w:t>
            </w:r>
          </w:p>
        </w:tc>
        <w:tc>
          <w:tcPr>
            <w:tcW w:w="567" w:type="dxa"/>
            <w:shd w:val="clear" w:color="auto" w:fill="000000"/>
            <w:vAlign w:val="center"/>
          </w:tcPr>
          <w:p w14:paraId="3378865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IND</w:t>
            </w:r>
          </w:p>
        </w:tc>
        <w:tc>
          <w:tcPr>
            <w:tcW w:w="567" w:type="dxa"/>
            <w:shd w:val="clear" w:color="auto" w:fill="000000"/>
            <w:vAlign w:val="center"/>
          </w:tcPr>
          <w:p w14:paraId="31C7359D"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NEL</w:t>
            </w:r>
          </w:p>
        </w:tc>
        <w:tc>
          <w:tcPr>
            <w:tcW w:w="567" w:type="dxa"/>
            <w:shd w:val="clear" w:color="auto" w:fill="000000"/>
            <w:vAlign w:val="center"/>
          </w:tcPr>
          <w:p w14:paraId="426098B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SSA</w:t>
            </w:r>
          </w:p>
        </w:tc>
        <w:tc>
          <w:tcPr>
            <w:tcW w:w="567" w:type="dxa"/>
            <w:shd w:val="clear" w:color="auto" w:fill="000000"/>
            <w:vAlign w:val="center"/>
          </w:tcPr>
          <w:p w14:paraId="0ED02FD4"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ESA</w:t>
            </w:r>
          </w:p>
        </w:tc>
        <w:tc>
          <w:tcPr>
            <w:tcW w:w="567" w:type="dxa"/>
            <w:shd w:val="clear" w:color="auto" w:fill="000000"/>
            <w:vAlign w:val="center"/>
          </w:tcPr>
          <w:p w14:paraId="63C78F1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HTS</w:t>
            </w:r>
          </w:p>
        </w:tc>
        <w:tc>
          <w:tcPr>
            <w:tcW w:w="567" w:type="dxa"/>
            <w:shd w:val="clear" w:color="auto" w:fill="000000"/>
            <w:vAlign w:val="center"/>
          </w:tcPr>
          <w:p w14:paraId="79C92C3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HTJ</w:t>
            </w:r>
          </w:p>
        </w:tc>
        <w:tc>
          <w:tcPr>
            <w:tcW w:w="567" w:type="dxa"/>
            <w:shd w:val="clear" w:color="auto" w:fill="000000"/>
            <w:vAlign w:val="center"/>
          </w:tcPr>
          <w:p w14:paraId="35B2F38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VTS</w:t>
            </w:r>
          </w:p>
        </w:tc>
        <w:tc>
          <w:tcPr>
            <w:tcW w:w="567" w:type="dxa"/>
            <w:shd w:val="clear" w:color="auto" w:fill="000000"/>
            <w:vAlign w:val="center"/>
          </w:tcPr>
          <w:p w14:paraId="2D366EDF"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PLD</w:t>
            </w:r>
          </w:p>
        </w:tc>
        <w:tc>
          <w:tcPr>
            <w:tcW w:w="567" w:type="dxa"/>
            <w:shd w:val="clear" w:color="auto" w:fill="000000"/>
            <w:vAlign w:val="center"/>
          </w:tcPr>
          <w:p w14:paraId="1C48242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PLU</w:t>
            </w:r>
          </w:p>
        </w:tc>
        <w:tc>
          <w:tcPr>
            <w:tcW w:w="567" w:type="dxa"/>
            <w:shd w:val="clear" w:color="auto" w:fill="000000"/>
            <w:vAlign w:val="center"/>
          </w:tcPr>
          <w:p w14:paraId="169F960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RI</w:t>
            </w:r>
          </w:p>
        </w:tc>
        <w:tc>
          <w:tcPr>
            <w:tcW w:w="567" w:type="dxa"/>
            <w:shd w:val="clear" w:color="auto" w:fill="000000"/>
            <w:vAlign w:val="center"/>
          </w:tcPr>
          <w:p w14:paraId="034C5F2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SS2</w:t>
            </w:r>
          </w:p>
        </w:tc>
        <w:tc>
          <w:tcPr>
            <w:tcW w:w="567" w:type="dxa"/>
            <w:shd w:val="clear" w:color="auto" w:fill="000000"/>
            <w:noWrap/>
            <w:vAlign w:val="center"/>
          </w:tcPr>
          <w:p w14:paraId="23EBC46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SS3</w:t>
            </w:r>
          </w:p>
        </w:tc>
      </w:tr>
      <w:tr w:rsidR="00A23853" w:rsidRPr="00872F1B" w14:paraId="52CBA837" w14:textId="77777777" w:rsidTr="007046F2">
        <w:tc>
          <w:tcPr>
            <w:tcW w:w="567" w:type="dxa"/>
            <w:shd w:val="clear" w:color="auto" w:fill="D9D9D9"/>
            <w:vAlign w:val="center"/>
          </w:tcPr>
          <w:p w14:paraId="40956F2D"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000000"/>
            <w:vAlign w:val="center"/>
          </w:tcPr>
          <w:p w14:paraId="3FD6F108"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DCS</w:t>
            </w:r>
          </w:p>
        </w:tc>
        <w:tc>
          <w:tcPr>
            <w:tcW w:w="567" w:type="dxa"/>
            <w:shd w:val="clear" w:color="auto" w:fill="000000"/>
            <w:vAlign w:val="center"/>
          </w:tcPr>
          <w:p w14:paraId="33E99806"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PU1</w:t>
            </w:r>
          </w:p>
        </w:tc>
        <w:tc>
          <w:tcPr>
            <w:tcW w:w="567" w:type="dxa"/>
            <w:shd w:val="clear" w:color="auto" w:fill="000000"/>
            <w:vAlign w:val="center"/>
          </w:tcPr>
          <w:p w14:paraId="2379E9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PU2</w:t>
            </w:r>
          </w:p>
        </w:tc>
        <w:tc>
          <w:tcPr>
            <w:tcW w:w="567" w:type="dxa"/>
            <w:shd w:val="clear" w:color="auto" w:fill="000000"/>
            <w:vAlign w:val="center"/>
          </w:tcPr>
          <w:p w14:paraId="16EDC35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STS</w:t>
            </w:r>
          </w:p>
        </w:tc>
        <w:tc>
          <w:tcPr>
            <w:tcW w:w="567" w:type="dxa"/>
            <w:shd w:val="clear" w:color="auto" w:fill="000000"/>
            <w:vAlign w:val="center"/>
          </w:tcPr>
          <w:p w14:paraId="3A6C3FA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CCH</w:t>
            </w:r>
          </w:p>
        </w:tc>
        <w:tc>
          <w:tcPr>
            <w:tcW w:w="567" w:type="dxa"/>
            <w:shd w:val="clear" w:color="auto" w:fill="000000"/>
            <w:vAlign w:val="center"/>
          </w:tcPr>
          <w:p w14:paraId="65D35324"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MW</w:t>
            </w:r>
          </w:p>
        </w:tc>
        <w:tc>
          <w:tcPr>
            <w:tcW w:w="567" w:type="dxa"/>
            <w:shd w:val="clear" w:color="auto" w:fill="000000"/>
            <w:vAlign w:val="center"/>
          </w:tcPr>
          <w:p w14:paraId="77298BFA"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SPA</w:t>
            </w:r>
          </w:p>
        </w:tc>
        <w:tc>
          <w:tcPr>
            <w:tcW w:w="567" w:type="dxa"/>
            <w:shd w:val="clear" w:color="auto" w:fill="000000"/>
            <w:vAlign w:val="center"/>
          </w:tcPr>
          <w:p w14:paraId="0FEBF85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EPA</w:t>
            </w:r>
          </w:p>
        </w:tc>
        <w:tc>
          <w:tcPr>
            <w:tcW w:w="567" w:type="dxa"/>
            <w:shd w:val="clear" w:color="auto" w:fill="000000"/>
            <w:vAlign w:val="center"/>
          </w:tcPr>
          <w:p w14:paraId="6AA331D7"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SOS</w:t>
            </w:r>
          </w:p>
        </w:tc>
        <w:tc>
          <w:tcPr>
            <w:tcW w:w="567" w:type="dxa"/>
            <w:shd w:val="clear" w:color="auto" w:fill="000000"/>
            <w:vAlign w:val="center"/>
          </w:tcPr>
          <w:p w14:paraId="11BBF833"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SGCI</w:t>
            </w:r>
          </w:p>
        </w:tc>
        <w:tc>
          <w:tcPr>
            <w:tcW w:w="567" w:type="dxa"/>
            <w:shd w:val="clear" w:color="auto" w:fill="000000"/>
            <w:vAlign w:val="center"/>
          </w:tcPr>
          <w:p w14:paraId="732D7000"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SCI</w:t>
            </w:r>
          </w:p>
        </w:tc>
        <w:tc>
          <w:tcPr>
            <w:tcW w:w="567" w:type="dxa"/>
            <w:shd w:val="clear" w:color="auto" w:fill="000000"/>
            <w:vAlign w:val="center"/>
          </w:tcPr>
          <w:p w14:paraId="312EA8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CSI</w:t>
            </w:r>
          </w:p>
        </w:tc>
        <w:tc>
          <w:tcPr>
            <w:tcW w:w="567" w:type="dxa"/>
            <w:shd w:val="clear" w:color="auto" w:fill="000000"/>
            <w:vAlign w:val="center"/>
          </w:tcPr>
          <w:p w14:paraId="65F13AA8"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w:t>
            </w:r>
          </w:p>
        </w:tc>
        <w:tc>
          <w:tcPr>
            <w:tcW w:w="567" w:type="dxa"/>
            <w:shd w:val="clear" w:color="auto" w:fill="000000"/>
            <w:vAlign w:val="center"/>
          </w:tcPr>
          <w:p w14:paraId="7264339E"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OSC</w:t>
            </w:r>
          </w:p>
        </w:tc>
        <w:tc>
          <w:tcPr>
            <w:tcW w:w="567" w:type="dxa"/>
            <w:shd w:val="clear" w:color="auto" w:fill="000000"/>
            <w:vAlign w:val="center"/>
          </w:tcPr>
          <w:p w14:paraId="091D2685"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PM</w:t>
            </w:r>
          </w:p>
        </w:tc>
        <w:tc>
          <w:tcPr>
            <w:tcW w:w="567" w:type="dxa"/>
            <w:shd w:val="clear" w:color="auto" w:fill="000000"/>
            <w:noWrap/>
            <w:vAlign w:val="center"/>
          </w:tcPr>
          <w:p w14:paraId="3E5B6201"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APC</w:t>
            </w:r>
          </w:p>
        </w:tc>
      </w:tr>
      <w:tr w:rsidR="00A23853" w:rsidRPr="00872F1B" w14:paraId="1A66E121" w14:textId="77777777" w:rsidTr="007046F2">
        <w:tc>
          <w:tcPr>
            <w:tcW w:w="567" w:type="dxa"/>
            <w:shd w:val="clear" w:color="auto" w:fill="D9D9D9"/>
            <w:vAlign w:val="center"/>
          </w:tcPr>
          <w:p w14:paraId="6A011660" w14:textId="77777777" w:rsidR="00A23853" w:rsidRPr="00872F1B" w:rsidRDefault="00A23853" w:rsidP="007046F2">
            <w:pPr>
              <w:spacing w:before="60" w:after="60"/>
              <w:jc w:val="center"/>
              <w:rPr>
                <w:sz w:val="20"/>
              </w:rPr>
            </w:pPr>
            <w:r w:rsidRPr="00872F1B">
              <w:rPr>
                <w:sz w:val="20"/>
              </w:rPr>
              <w:t>A...</w:t>
            </w:r>
          </w:p>
        </w:tc>
        <w:tc>
          <w:tcPr>
            <w:tcW w:w="567" w:type="dxa"/>
            <w:shd w:val="clear" w:color="auto" w:fill="C0C0C0"/>
            <w:vAlign w:val="center"/>
          </w:tcPr>
          <w:p w14:paraId="46C45D42"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567" w:type="dxa"/>
            <w:shd w:val="clear" w:color="auto" w:fill="C0C0C0"/>
            <w:vAlign w:val="center"/>
          </w:tcPr>
          <w:p w14:paraId="763A7488"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957127"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6F22C6A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42BB43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AD304B"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E227B5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0BE1DCF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2E6EA6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1FBABF12"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5A40C69E"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ª</w:t>
            </w:r>
          </w:p>
        </w:tc>
        <w:tc>
          <w:tcPr>
            <w:tcW w:w="567" w:type="dxa"/>
            <w:shd w:val="clear" w:color="auto" w:fill="C0C0C0"/>
            <w:vAlign w:val="center"/>
          </w:tcPr>
          <w:p w14:paraId="02107444"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C49188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B3E4232" w14:textId="77777777" w:rsidR="00A23853" w:rsidRPr="00816DA3" w:rsidRDefault="00A23853" w:rsidP="007046F2">
            <w:pPr>
              <w:spacing w:before="60" w:after="60"/>
              <w:jc w:val="center"/>
              <w:rPr>
                <w:rFonts w:cs="Arial"/>
                <w:i/>
                <w:sz w:val="16"/>
                <w:szCs w:val="16"/>
              </w:rPr>
            </w:pPr>
            <w:r w:rsidRPr="00816DA3">
              <w:rPr>
                <w:rFonts w:cs="Arial"/>
                <w:i/>
                <w:sz w:val="16"/>
                <w:szCs w:val="16"/>
              </w:rPr>
              <w:t>SHY</w:t>
            </w:r>
          </w:p>
        </w:tc>
        <w:tc>
          <w:tcPr>
            <w:tcW w:w="567" w:type="dxa"/>
            <w:shd w:val="clear" w:color="auto" w:fill="C0C0C0"/>
            <w:vAlign w:val="center"/>
          </w:tcPr>
          <w:p w14:paraId="0E7E322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noWrap/>
            <w:vAlign w:val="center"/>
          </w:tcPr>
          <w:p w14:paraId="1A571900"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r>
      <w:tr w:rsidR="00A23853" w:rsidRPr="00872F1B" w14:paraId="739D434C" w14:textId="77777777" w:rsidTr="007046F2">
        <w:tc>
          <w:tcPr>
            <w:tcW w:w="567" w:type="dxa"/>
            <w:shd w:val="clear" w:color="auto" w:fill="D9D9D9"/>
            <w:vAlign w:val="center"/>
          </w:tcPr>
          <w:p w14:paraId="77D77771" w14:textId="77777777" w:rsidR="00A23853" w:rsidRPr="00872F1B" w:rsidRDefault="00A23853" w:rsidP="007046F2">
            <w:pPr>
              <w:spacing w:before="60" w:after="60"/>
              <w:jc w:val="center"/>
              <w:rPr>
                <w:sz w:val="20"/>
              </w:rPr>
            </w:pPr>
            <w:r w:rsidRPr="00872F1B">
              <w:rPr>
                <w:sz w:val="20"/>
              </w:rPr>
              <w:t>B...</w:t>
            </w:r>
          </w:p>
        </w:tc>
        <w:tc>
          <w:tcPr>
            <w:tcW w:w="567" w:type="dxa"/>
            <w:shd w:val="clear" w:color="auto" w:fill="C0C0C0"/>
            <w:vAlign w:val="center"/>
          </w:tcPr>
          <w:p w14:paraId="200E1CB1" w14:textId="77777777" w:rsidR="00A23853" w:rsidRPr="00816DA3" w:rsidRDefault="00A23853" w:rsidP="007046F2">
            <w:pPr>
              <w:spacing w:before="60" w:after="60"/>
              <w:jc w:val="center"/>
              <w:rPr>
                <w:rFonts w:ascii="Courier New" w:hAnsi="Courier New" w:cs="Courier New"/>
                <w:sz w:val="20"/>
                <w:lang w:val="en-GB"/>
              </w:rPr>
            </w:pPr>
            <w:r w:rsidRPr="00816DA3">
              <w:rPr>
                <w:rFonts w:ascii="Courier New" w:hAnsi="Courier New" w:cs="Courier New"/>
                <w:sz w:val="20"/>
                <w:lang w:val="en-GB"/>
              </w:rPr>
              <w:t>°</w:t>
            </w:r>
          </w:p>
        </w:tc>
        <w:tc>
          <w:tcPr>
            <w:tcW w:w="567" w:type="dxa"/>
            <w:shd w:val="clear" w:color="auto" w:fill="C0C0C0"/>
            <w:vAlign w:val="center"/>
          </w:tcPr>
          <w:p w14:paraId="586F88B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9DBD8B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²</w:t>
            </w:r>
          </w:p>
        </w:tc>
        <w:tc>
          <w:tcPr>
            <w:tcW w:w="567" w:type="dxa"/>
            <w:shd w:val="clear" w:color="auto" w:fill="C0C0C0"/>
            <w:vAlign w:val="center"/>
          </w:tcPr>
          <w:p w14:paraId="1215222C"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³</w:t>
            </w:r>
          </w:p>
        </w:tc>
        <w:tc>
          <w:tcPr>
            <w:tcW w:w="567" w:type="dxa"/>
            <w:shd w:val="clear" w:color="auto" w:fill="C0C0C0"/>
            <w:vAlign w:val="center"/>
          </w:tcPr>
          <w:p w14:paraId="4FCCAEFA"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A61811D"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µ</w:t>
            </w:r>
          </w:p>
        </w:tc>
        <w:tc>
          <w:tcPr>
            <w:tcW w:w="567" w:type="dxa"/>
            <w:shd w:val="clear" w:color="auto" w:fill="C0C0C0"/>
            <w:vAlign w:val="center"/>
          </w:tcPr>
          <w:p w14:paraId="09A31CA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18E70A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6084B5E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E42FC5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¹</w:t>
            </w:r>
          </w:p>
        </w:tc>
        <w:tc>
          <w:tcPr>
            <w:tcW w:w="567" w:type="dxa"/>
            <w:shd w:val="clear" w:color="auto" w:fill="C0C0C0"/>
            <w:vAlign w:val="center"/>
          </w:tcPr>
          <w:p w14:paraId="4AD8646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º</w:t>
            </w:r>
          </w:p>
        </w:tc>
        <w:tc>
          <w:tcPr>
            <w:tcW w:w="567" w:type="dxa"/>
            <w:shd w:val="clear" w:color="auto" w:fill="C0C0C0"/>
            <w:vAlign w:val="center"/>
          </w:tcPr>
          <w:p w14:paraId="6A8FF35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2F7663F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¼</w:t>
            </w:r>
          </w:p>
        </w:tc>
        <w:tc>
          <w:tcPr>
            <w:tcW w:w="567" w:type="dxa"/>
            <w:shd w:val="clear" w:color="auto" w:fill="C0C0C0"/>
            <w:vAlign w:val="center"/>
          </w:tcPr>
          <w:p w14:paraId="6BE59FA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½</w:t>
            </w:r>
          </w:p>
        </w:tc>
        <w:tc>
          <w:tcPr>
            <w:tcW w:w="567" w:type="dxa"/>
            <w:shd w:val="clear" w:color="auto" w:fill="C0C0C0"/>
            <w:vAlign w:val="center"/>
          </w:tcPr>
          <w:p w14:paraId="632B520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¾</w:t>
            </w:r>
          </w:p>
        </w:tc>
        <w:tc>
          <w:tcPr>
            <w:tcW w:w="567" w:type="dxa"/>
            <w:shd w:val="clear" w:color="auto" w:fill="C0C0C0"/>
            <w:noWrap/>
            <w:vAlign w:val="center"/>
          </w:tcPr>
          <w:p w14:paraId="0FF636B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r>
      <w:tr w:rsidR="00A23853" w:rsidRPr="00872F1B" w14:paraId="0F834F75" w14:textId="77777777" w:rsidTr="007046F2">
        <w:tc>
          <w:tcPr>
            <w:tcW w:w="567" w:type="dxa"/>
            <w:shd w:val="clear" w:color="auto" w:fill="D9D9D9"/>
            <w:vAlign w:val="center"/>
          </w:tcPr>
          <w:p w14:paraId="732BA561" w14:textId="77777777" w:rsidR="00A23853" w:rsidRPr="00872F1B" w:rsidRDefault="00A23853" w:rsidP="007046F2">
            <w:pPr>
              <w:spacing w:before="60" w:after="60"/>
              <w:jc w:val="center"/>
              <w:rPr>
                <w:sz w:val="20"/>
              </w:rPr>
            </w:pPr>
            <w:r w:rsidRPr="00872F1B">
              <w:rPr>
                <w:sz w:val="20"/>
              </w:rPr>
              <w:t>C...</w:t>
            </w:r>
          </w:p>
        </w:tc>
        <w:tc>
          <w:tcPr>
            <w:tcW w:w="567" w:type="dxa"/>
            <w:shd w:val="clear" w:color="auto" w:fill="C0C0C0"/>
            <w:vAlign w:val="center"/>
          </w:tcPr>
          <w:p w14:paraId="6C74744B"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4A9E5D6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3872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0B1680F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795D79C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121604D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71C55AE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3B3CB70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2346EF2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735149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1080F5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3E68723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Ë</w:t>
            </w:r>
          </w:p>
        </w:tc>
        <w:tc>
          <w:tcPr>
            <w:tcW w:w="567" w:type="dxa"/>
            <w:shd w:val="clear" w:color="auto" w:fill="C0C0C0"/>
            <w:vAlign w:val="center"/>
          </w:tcPr>
          <w:p w14:paraId="47F2D3B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Ì</w:t>
            </w:r>
          </w:p>
        </w:tc>
        <w:tc>
          <w:tcPr>
            <w:tcW w:w="567" w:type="dxa"/>
            <w:shd w:val="clear" w:color="auto" w:fill="C0C0C0"/>
            <w:vAlign w:val="center"/>
          </w:tcPr>
          <w:p w14:paraId="49B0F99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Í</w:t>
            </w:r>
          </w:p>
        </w:tc>
        <w:tc>
          <w:tcPr>
            <w:tcW w:w="567" w:type="dxa"/>
            <w:shd w:val="clear" w:color="auto" w:fill="C0C0C0"/>
            <w:vAlign w:val="center"/>
          </w:tcPr>
          <w:p w14:paraId="25649F4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Î</w:t>
            </w:r>
          </w:p>
        </w:tc>
        <w:tc>
          <w:tcPr>
            <w:tcW w:w="567" w:type="dxa"/>
            <w:shd w:val="clear" w:color="auto" w:fill="C0C0C0"/>
            <w:noWrap/>
            <w:vAlign w:val="center"/>
          </w:tcPr>
          <w:p w14:paraId="203E425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Ï</w:t>
            </w:r>
          </w:p>
        </w:tc>
      </w:tr>
      <w:tr w:rsidR="00A23853" w:rsidRPr="00872F1B" w14:paraId="64EC7DA8" w14:textId="77777777" w:rsidTr="007046F2">
        <w:tc>
          <w:tcPr>
            <w:tcW w:w="567" w:type="dxa"/>
            <w:shd w:val="clear" w:color="auto" w:fill="D9D9D9"/>
            <w:vAlign w:val="center"/>
          </w:tcPr>
          <w:p w14:paraId="3B8C0529" w14:textId="77777777" w:rsidR="00A23853" w:rsidRPr="00872F1B" w:rsidRDefault="00A23853" w:rsidP="007046F2">
            <w:pPr>
              <w:spacing w:before="60" w:after="60"/>
              <w:jc w:val="center"/>
              <w:rPr>
                <w:sz w:val="20"/>
              </w:rPr>
            </w:pPr>
            <w:r w:rsidRPr="00872F1B">
              <w:rPr>
                <w:sz w:val="20"/>
              </w:rPr>
              <w:t>D...</w:t>
            </w:r>
          </w:p>
        </w:tc>
        <w:tc>
          <w:tcPr>
            <w:tcW w:w="567" w:type="dxa"/>
            <w:shd w:val="clear" w:color="auto" w:fill="C0C0C0"/>
            <w:vAlign w:val="center"/>
          </w:tcPr>
          <w:p w14:paraId="05AEBE94"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Ð</w:t>
            </w:r>
          </w:p>
        </w:tc>
        <w:tc>
          <w:tcPr>
            <w:tcW w:w="567" w:type="dxa"/>
            <w:shd w:val="clear" w:color="auto" w:fill="C0C0C0"/>
            <w:vAlign w:val="center"/>
          </w:tcPr>
          <w:p w14:paraId="1BD1EE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Ñ</w:t>
            </w:r>
          </w:p>
        </w:tc>
        <w:tc>
          <w:tcPr>
            <w:tcW w:w="567" w:type="dxa"/>
            <w:shd w:val="clear" w:color="auto" w:fill="C0C0C0"/>
            <w:vAlign w:val="center"/>
          </w:tcPr>
          <w:p w14:paraId="5FBABA8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Ò</w:t>
            </w:r>
          </w:p>
        </w:tc>
        <w:tc>
          <w:tcPr>
            <w:tcW w:w="567" w:type="dxa"/>
            <w:shd w:val="clear" w:color="auto" w:fill="C0C0C0"/>
            <w:vAlign w:val="center"/>
          </w:tcPr>
          <w:p w14:paraId="19926BD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Ó</w:t>
            </w:r>
          </w:p>
        </w:tc>
        <w:tc>
          <w:tcPr>
            <w:tcW w:w="567" w:type="dxa"/>
            <w:shd w:val="clear" w:color="auto" w:fill="C0C0C0"/>
            <w:vAlign w:val="center"/>
          </w:tcPr>
          <w:p w14:paraId="213FE3A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Ô</w:t>
            </w:r>
          </w:p>
        </w:tc>
        <w:tc>
          <w:tcPr>
            <w:tcW w:w="567" w:type="dxa"/>
            <w:shd w:val="clear" w:color="auto" w:fill="C0C0C0"/>
            <w:vAlign w:val="center"/>
          </w:tcPr>
          <w:p w14:paraId="2B0E7C7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Õ</w:t>
            </w:r>
          </w:p>
        </w:tc>
        <w:tc>
          <w:tcPr>
            <w:tcW w:w="567" w:type="dxa"/>
            <w:shd w:val="clear" w:color="auto" w:fill="C0C0C0"/>
            <w:vAlign w:val="center"/>
          </w:tcPr>
          <w:p w14:paraId="65CA2E3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Ö</w:t>
            </w:r>
          </w:p>
        </w:tc>
        <w:tc>
          <w:tcPr>
            <w:tcW w:w="567" w:type="dxa"/>
            <w:shd w:val="clear" w:color="auto" w:fill="C0C0C0"/>
            <w:vAlign w:val="center"/>
          </w:tcPr>
          <w:p w14:paraId="185C8C7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318479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Ø</w:t>
            </w:r>
          </w:p>
        </w:tc>
        <w:tc>
          <w:tcPr>
            <w:tcW w:w="567" w:type="dxa"/>
            <w:shd w:val="clear" w:color="auto" w:fill="C0C0C0"/>
            <w:vAlign w:val="center"/>
          </w:tcPr>
          <w:p w14:paraId="42477A9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Ù</w:t>
            </w:r>
          </w:p>
        </w:tc>
        <w:tc>
          <w:tcPr>
            <w:tcW w:w="567" w:type="dxa"/>
            <w:shd w:val="clear" w:color="auto" w:fill="C0C0C0"/>
            <w:vAlign w:val="center"/>
          </w:tcPr>
          <w:p w14:paraId="4B37548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Ú</w:t>
            </w:r>
          </w:p>
        </w:tc>
        <w:tc>
          <w:tcPr>
            <w:tcW w:w="567" w:type="dxa"/>
            <w:shd w:val="clear" w:color="auto" w:fill="C0C0C0"/>
            <w:vAlign w:val="center"/>
          </w:tcPr>
          <w:p w14:paraId="24B30F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Û</w:t>
            </w:r>
          </w:p>
        </w:tc>
        <w:tc>
          <w:tcPr>
            <w:tcW w:w="567" w:type="dxa"/>
            <w:shd w:val="clear" w:color="auto" w:fill="C0C0C0"/>
            <w:vAlign w:val="center"/>
          </w:tcPr>
          <w:p w14:paraId="04749A6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Ü</w:t>
            </w:r>
          </w:p>
        </w:tc>
        <w:tc>
          <w:tcPr>
            <w:tcW w:w="567" w:type="dxa"/>
            <w:shd w:val="clear" w:color="auto" w:fill="C0C0C0"/>
            <w:vAlign w:val="center"/>
          </w:tcPr>
          <w:p w14:paraId="08544AB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Ý</w:t>
            </w:r>
          </w:p>
        </w:tc>
        <w:tc>
          <w:tcPr>
            <w:tcW w:w="567" w:type="dxa"/>
            <w:shd w:val="clear" w:color="auto" w:fill="C0C0C0"/>
            <w:vAlign w:val="center"/>
          </w:tcPr>
          <w:p w14:paraId="24C24A0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Þ</w:t>
            </w:r>
          </w:p>
        </w:tc>
        <w:tc>
          <w:tcPr>
            <w:tcW w:w="567" w:type="dxa"/>
            <w:shd w:val="clear" w:color="auto" w:fill="C0C0C0"/>
            <w:noWrap/>
            <w:vAlign w:val="center"/>
          </w:tcPr>
          <w:p w14:paraId="4C9E032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ß</w:t>
            </w:r>
          </w:p>
        </w:tc>
      </w:tr>
      <w:tr w:rsidR="00A23853" w:rsidRPr="00872F1B" w14:paraId="0DCA0AC3" w14:textId="77777777" w:rsidTr="007046F2">
        <w:tc>
          <w:tcPr>
            <w:tcW w:w="567" w:type="dxa"/>
            <w:shd w:val="clear" w:color="auto" w:fill="D9D9D9"/>
            <w:vAlign w:val="center"/>
          </w:tcPr>
          <w:p w14:paraId="5F9D8B98" w14:textId="77777777" w:rsidR="00A23853" w:rsidRPr="00872F1B" w:rsidRDefault="00A23853" w:rsidP="007046F2">
            <w:pPr>
              <w:spacing w:before="60" w:after="60"/>
              <w:jc w:val="center"/>
              <w:rPr>
                <w:sz w:val="20"/>
              </w:rPr>
            </w:pPr>
            <w:r w:rsidRPr="00872F1B">
              <w:rPr>
                <w:sz w:val="20"/>
              </w:rPr>
              <w:t>E...</w:t>
            </w:r>
          </w:p>
        </w:tc>
        <w:tc>
          <w:tcPr>
            <w:tcW w:w="567" w:type="dxa"/>
            <w:shd w:val="clear" w:color="auto" w:fill="C0C0C0"/>
            <w:vAlign w:val="center"/>
          </w:tcPr>
          <w:p w14:paraId="3A011FD5"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582F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20BF8DF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6FB6A34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4CA2FDD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23F0DE2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6A88193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023D68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08ECE47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03057E9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04D5B9F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164C0AE3"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ë</w:t>
            </w:r>
          </w:p>
        </w:tc>
        <w:tc>
          <w:tcPr>
            <w:tcW w:w="567" w:type="dxa"/>
            <w:shd w:val="clear" w:color="auto" w:fill="C0C0C0"/>
            <w:vAlign w:val="center"/>
          </w:tcPr>
          <w:p w14:paraId="7E4A54F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ì</w:t>
            </w:r>
          </w:p>
        </w:tc>
        <w:tc>
          <w:tcPr>
            <w:tcW w:w="567" w:type="dxa"/>
            <w:shd w:val="clear" w:color="auto" w:fill="C0C0C0"/>
            <w:vAlign w:val="center"/>
          </w:tcPr>
          <w:p w14:paraId="04AB02C8"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í</w:t>
            </w:r>
          </w:p>
        </w:tc>
        <w:tc>
          <w:tcPr>
            <w:tcW w:w="567" w:type="dxa"/>
            <w:shd w:val="clear" w:color="auto" w:fill="C0C0C0"/>
            <w:vAlign w:val="center"/>
          </w:tcPr>
          <w:p w14:paraId="2F96696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î</w:t>
            </w:r>
          </w:p>
        </w:tc>
        <w:tc>
          <w:tcPr>
            <w:tcW w:w="567" w:type="dxa"/>
            <w:shd w:val="clear" w:color="auto" w:fill="C0C0C0"/>
            <w:noWrap/>
            <w:vAlign w:val="center"/>
          </w:tcPr>
          <w:p w14:paraId="38577255"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ï</w:t>
            </w:r>
          </w:p>
        </w:tc>
      </w:tr>
      <w:tr w:rsidR="00A23853" w:rsidRPr="00872F1B" w14:paraId="024412B4" w14:textId="77777777" w:rsidTr="007046F2">
        <w:tc>
          <w:tcPr>
            <w:tcW w:w="567" w:type="dxa"/>
            <w:shd w:val="clear" w:color="auto" w:fill="D9D9D9"/>
            <w:vAlign w:val="center"/>
          </w:tcPr>
          <w:p w14:paraId="1B0B9330" w14:textId="77777777" w:rsidR="00A23853" w:rsidRPr="00872F1B" w:rsidRDefault="00A23853" w:rsidP="007046F2">
            <w:pPr>
              <w:spacing w:before="60" w:after="60"/>
              <w:jc w:val="center"/>
              <w:rPr>
                <w:sz w:val="20"/>
              </w:rPr>
            </w:pPr>
            <w:r w:rsidRPr="00872F1B">
              <w:rPr>
                <w:sz w:val="20"/>
              </w:rPr>
              <w:lastRenderedPageBreak/>
              <w:t>F...</w:t>
            </w:r>
          </w:p>
        </w:tc>
        <w:tc>
          <w:tcPr>
            <w:tcW w:w="567" w:type="dxa"/>
            <w:shd w:val="clear" w:color="auto" w:fill="C0C0C0"/>
            <w:vAlign w:val="center"/>
          </w:tcPr>
          <w:p w14:paraId="261A62B1" w14:textId="77777777" w:rsidR="00A23853" w:rsidRPr="00921C76" w:rsidRDefault="00A23853" w:rsidP="007046F2">
            <w:pPr>
              <w:spacing w:before="60" w:after="60"/>
              <w:jc w:val="center"/>
              <w:rPr>
                <w:rFonts w:ascii="Courier New" w:hAnsi="Courier New" w:cs="Courier New"/>
                <w:sz w:val="20"/>
                <w:lang w:val="en-GB"/>
              </w:rPr>
            </w:pPr>
            <w:r w:rsidRPr="00921C76">
              <w:rPr>
                <w:rFonts w:ascii="Courier New" w:hAnsi="Courier New" w:cs="Courier New"/>
                <w:sz w:val="20"/>
                <w:lang w:val="en-GB"/>
              </w:rPr>
              <w:t>ð</w:t>
            </w:r>
          </w:p>
        </w:tc>
        <w:tc>
          <w:tcPr>
            <w:tcW w:w="567" w:type="dxa"/>
            <w:shd w:val="clear" w:color="auto" w:fill="C0C0C0"/>
            <w:vAlign w:val="center"/>
          </w:tcPr>
          <w:p w14:paraId="5D48FA5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ñ</w:t>
            </w:r>
          </w:p>
        </w:tc>
        <w:tc>
          <w:tcPr>
            <w:tcW w:w="567" w:type="dxa"/>
            <w:shd w:val="clear" w:color="auto" w:fill="C0C0C0"/>
            <w:vAlign w:val="center"/>
          </w:tcPr>
          <w:p w14:paraId="53B9A85C"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ò</w:t>
            </w:r>
          </w:p>
        </w:tc>
        <w:tc>
          <w:tcPr>
            <w:tcW w:w="567" w:type="dxa"/>
            <w:shd w:val="clear" w:color="auto" w:fill="C0C0C0"/>
            <w:vAlign w:val="center"/>
          </w:tcPr>
          <w:p w14:paraId="147CC4D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ó</w:t>
            </w:r>
          </w:p>
        </w:tc>
        <w:tc>
          <w:tcPr>
            <w:tcW w:w="567" w:type="dxa"/>
            <w:shd w:val="clear" w:color="auto" w:fill="C0C0C0"/>
            <w:vAlign w:val="center"/>
          </w:tcPr>
          <w:p w14:paraId="11972EE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ô</w:t>
            </w:r>
          </w:p>
        </w:tc>
        <w:tc>
          <w:tcPr>
            <w:tcW w:w="567" w:type="dxa"/>
            <w:shd w:val="clear" w:color="auto" w:fill="C0C0C0"/>
            <w:vAlign w:val="center"/>
          </w:tcPr>
          <w:p w14:paraId="6FEF8831"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õ</w:t>
            </w:r>
          </w:p>
        </w:tc>
        <w:tc>
          <w:tcPr>
            <w:tcW w:w="567" w:type="dxa"/>
            <w:shd w:val="clear" w:color="auto" w:fill="C0C0C0"/>
            <w:vAlign w:val="center"/>
          </w:tcPr>
          <w:p w14:paraId="5348C10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ö</w:t>
            </w:r>
          </w:p>
        </w:tc>
        <w:tc>
          <w:tcPr>
            <w:tcW w:w="567" w:type="dxa"/>
            <w:shd w:val="clear" w:color="auto" w:fill="C0C0C0"/>
            <w:vAlign w:val="center"/>
          </w:tcPr>
          <w:p w14:paraId="2922F64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w:t>
            </w:r>
          </w:p>
        </w:tc>
        <w:tc>
          <w:tcPr>
            <w:tcW w:w="567" w:type="dxa"/>
            <w:shd w:val="clear" w:color="auto" w:fill="C0C0C0"/>
            <w:vAlign w:val="center"/>
          </w:tcPr>
          <w:p w14:paraId="3D4FB50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ø</w:t>
            </w:r>
          </w:p>
        </w:tc>
        <w:tc>
          <w:tcPr>
            <w:tcW w:w="567" w:type="dxa"/>
            <w:shd w:val="clear" w:color="auto" w:fill="C0C0C0"/>
            <w:vAlign w:val="center"/>
          </w:tcPr>
          <w:p w14:paraId="35DF905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ù</w:t>
            </w:r>
          </w:p>
        </w:tc>
        <w:tc>
          <w:tcPr>
            <w:tcW w:w="567" w:type="dxa"/>
            <w:shd w:val="clear" w:color="auto" w:fill="C0C0C0"/>
            <w:vAlign w:val="center"/>
          </w:tcPr>
          <w:p w14:paraId="5CB18DE2"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ú</w:t>
            </w:r>
          </w:p>
        </w:tc>
        <w:tc>
          <w:tcPr>
            <w:tcW w:w="567" w:type="dxa"/>
            <w:shd w:val="clear" w:color="auto" w:fill="C0C0C0"/>
            <w:vAlign w:val="center"/>
          </w:tcPr>
          <w:p w14:paraId="229CF1F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û</w:t>
            </w:r>
          </w:p>
        </w:tc>
        <w:tc>
          <w:tcPr>
            <w:tcW w:w="567" w:type="dxa"/>
            <w:shd w:val="clear" w:color="auto" w:fill="C0C0C0"/>
            <w:vAlign w:val="center"/>
          </w:tcPr>
          <w:p w14:paraId="79FC5D6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ü</w:t>
            </w:r>
          </w:p>
        </w:tc>
        <w:tc>
          <w:tcPr>
            <w:tcW w:w="567" w:type="dxa"/>
            <w:shd w:val="clear" w:color="auto" w:fill="C0C0C0"/>
            <w:vAlign w:val="center"/>
          </w:tcPr>
          <w:p w14:paraId="6198719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ý</w:t>
            </w:r>
          </w:p>
        </w:tc>
        <w:tc>
          <w:tcPr>
            <w:tcW w:w="567" w:type="dxa"/>
            <w:shd w:val="clear" w:color="auto" w:fill="C0C0C0"/>
            <w:vAlign w:val="center"/>
          </w:tcPr>
          <w:p w14:paraId="30499B3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þ</w:t>
            </w:r>
          </w:p>
        </w:tc>
        <w:tc>
          <w:tcPr>
            <w:tcW w:w="567" w:type="dxa"/>
            <w:shd w:val="clear" w:color="auto" w:fill="C0C0C0"/>
            <w:noWrap/>
            <w:vAlign w:val="center"/>
          </w:tcPr>
          <w:p w14:paraId="12D4A17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ÿ</w:t>
            </w:r>
          </w:p>
        </w:tc>
      </w:tr>
    </w:tbl>
    <w:p w14:paraId="088E3226" w14:textId="77777777" w:rsidR="00A23853" w:rsidRDefault="00A23853" w:rsidP="00A23853">
      <w:pPr>
        <w:pStyle w:val="Text"/>
        <w:spacing w:after="120"/>
        <w:rPr>
          <w:lang w:val="en-GB"/>
        </w:rPr>
      </w:pPr>
      <w:r>
        <w:rPr>
          <w:lang w:val="en-GB"/>
        </w:rPr>
        <w:t>Legende:</w:t>
      </w:r>
    </w:p>
    <w:tbl>
      <w:tblPr>
        <w:tblW w:w="493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4367"/>
      </w:tblGrid>
      <w:tr w:rsidR="00A23853" w:rsidRPr="00872F1B" w14:paraId="70761D72" w14:textId="77777777" w:rsidTr="00731E92">
        <w:tc>
          <w:tcPr>
            <w:tcW w:w="567" w:type="dxa"/>
            <w:tcBorders>
              <w:right w:val="single" w:sz="4" w:space="0" w:color="auto"/>
            </w:tcBorders>
            <w:shd w:val="clear" w:color="auto" w:fill="000000"/>
            <w:vAlign w:val="center"/>
          </w:tcPr>
          <w:p w14:paraId="52269C78" w14:textId="77777777" w:rsidR="00A23853" w:rsidRPr="00872F1B" w:rsidRDefault="00A23853" w:rsidP="007046F2">
            <w:pPr>
              <w:spacing w:before="60" w:after="60"/>
              <w:jc w:val="center"/>
              <w:rPr>
                <w:i/>
                <w:color w:val="FFFFFF"/>
                <w:sz w:val="18"/>
                <w:szCs w:val="18"/>
              </w:rPr>
            </w:pPr>
            <w:r>
              <w:rPr>
                <w:i/>
                <w:color w:val="FFFFFF"/>
                <w:sz w:val="18"/>
                <w:szCs w:val="18"/>
              </w:rPr>
              <w:t>XXX</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2E4D8F10" w14:textId="77777777" w:rsidR="00A23853" w:rsidRPr="004C1E76" w:rsidRDefault="00A23853" w:rsidP="007046F2">
            <w:pPr>
              <w:spacing w:before="60" w:after="60"/>
              <w:rPr>
                <w:rFonts w:cs="Arial"/>
                <w:sz w:val="20"/>
              </w:rPr>
            </w:pPr>
            <w:r w:rsidRPr="004C1E76">
              <w:rPr>
                <w:rFonts w:cs="Arial"/>
                <w:sz w:val="20"/>
              </w:rPr>
              <w:t>Nicht verwendbares Zeichen</w:t>
            </w:r>
          </w:p>
        </w:tc>
      </w:tr>
      <w:tr w:rsidR="00A23853" w:rsidRPr="00872F1B" w14:paraId="4E59E76D" w14:textId="77777777" w:rsidTr="00731E92">
        <w:tc>
          <w:tcPr>
            <w:tcW w:w="567" w:type="dxa"/>
            <w:tcBorders>
              <w:right w:val="single" w:sz="4" w:space="0" w:color="auto"/>
            </w:tcBorders>
            <w:shd w:val="clear" w:color="auto" w:fill="C0C0C0"/>
            <w:vAlign w:val="center"/>
          </w:tcPr>
          <w:p w14:paraId="7E5486F0"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BC98E04" w14:textId="77777777" w:rsidR="00A23853" w:rsidRPr="004C1E76" w:rsidRDefault="00A23853" w:rsidP="007046F2">
            <w:pPr>
              <w:spacing w:before="60" w:after="60"/>
              <w:rPr>
                <w:rFonts w:cs="Arial"/>
                <w:sz w:val="20"/>
              </w:rPr>
            </w:pPr>
            <w:r>
              <w:rPr>
                <w:rFonts w:cs="Arial"/>
                <w:sz w:val="20"/>
              </w:rPr>
              <w:t>Ausnahms</w:t>
            </w:r>
            <w:r w:rsidRPr="004C1E76">
              <w:rPr>
                <w:rFonts w:cs="Arial"/>
                <w:sz w:val="20"/>
              </w:rPr>
              <w:t xml:space="preserve">weise </w:t>
            </w:r>
            <w:r>
              <w:rPr>
                <w:rFonts w:cs="Arial"/>
                <w:sz w:val="20"/>
              </w:rPr>
              <w:t xml:space="preserve">nicht </w:t>
            </w:r>
            <w:r w:rsidRPr="004C1E76">
              <w:rPr>
                <w:rFonts w:cs="Arial"/>
                <w:sz w:val="20"/>
              </w:rPr>
              <w:t>verwendbares Zeichen</w:t>
            </w:r>
          </w:p>
        </w:tc>
      </w:tr>
      <w:tr w:rsidR="00A23853" w:rsidRPr="00872F1B" w14:paraId="0F45666B" w14:textId="77777777" w:rsidTr="00731E92">
        <w:tc>
          <w:tcPr>
            <w:tcW w:w="567" w:type="dxa"/>
            <w:tcBorders>
              <w:right w:val="single" w:sz="4" w:space="0" w:color="auto"/>
            </w:tcBorders>
            <w:vAlign w:val="center"/>
          </w:tcPr>
          <w:p w14:paraId="6A100E5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504412F" w14:textId="77777777" w:rsidR="00A23853" w:rsidRPr="004C1E76" w:rsidRDefault="00A23853" w:rsidP="007046F2">
            <w:pPr>
              <w:spacing w:before="60" w:after="60"/>
              <w:rPr>
                <w:rFonts w:cs="Arial"/>
                <w:sz w:val="20"/>
              </w:rPr>
            </w:pPr>
            <w:r w:rsidRPr="004C1E76">
              <w:rPr>
                <w:rFonts w:cs="Arial"/>
                <w:sz w:val="20"/>
              </w:rPr>
              <w:t>Normalerweise verwendbares Zeichen</w:t>
            </w:r>
          </w:p>
        </w:tc>
      </w:tr>
    </w:tbl>
    <w:p w14:paraId="7476CF24" w14:textId="18E5F309" w:rsidR="00A23853" w:rsidRDefault="00A23853" w:rsidP="00A23853">
      <w:pPr>
        <w:pStyle w:val="Text"/>
      </w:pPr>
      <w:r>
        <w:t>Die Zeichentabelle gibt den Zeichensatz nur kategorisch wieder. In jedem Fall sind die Beschränkungen und Prüfmuster jedes einzelnen Datenfeldes zu beachten, vgl. Kap.</w:t>
      </w:r>
      <w:r w:rsidR="009502D1">
        <w:t xml:space="preserve"> </w:t>
      </w:r>
      <w:r w:rsidR="00955391">
        <w:fldChar w:fldCharType="begin"/>
      </w:r>
      <w:r w:rsidR="00955391">
        <w:instrText xml:space="preserve"> REF _Ref494108872 \r \h </w:instrText>
      </w:r>
      <w:r w:rsidR="00955391">
        <w:fldChar w:fldCharType="separate"/>
      </w:r>
      <w:r w:rsidR="00955391">
        <w:t>2.7</w:t>
      </w:r>
      <w:r w:rsidR="00955391">
        <w:fldChar w:fldCharType="end"/>
      </w:r>
      <w:r>
        <w:t>.</w:t>
      </w:r>
    </w:p>
    <w:p w14:paraId="48A9667A" w14:textId="77777777" w:rsidR="00DD787D" w:rsidRDefault="00DD787D" w:rsidP="00A23853">
      <w:pPr>
        <w:pStyle w:val="Text"/>
      </w:pPr>
    </w:p>
    <w:p w14:paraId="146E4207" w14:textId="28A465D1" w:rsidR="00646C36" w:rsidRDefault="00646C36" w:rsidP="006C7BCD">
      <w:pPr>
        <w:pStyle w:val="berschrift2"/>
        <w:tabs>
          <w:tab w:val="num" w:pos="576"/>
        </w:tabs>
      </w:pPr>
      <w:bookmarkStart w:id="1065" w:name="_Toc494110044"/>
      <w:bookmarkStart w:id="1066" w:name="_Toc475342617"/>
      <w:bookmarkStart w:id="1067" w:name="_Toc181610165"/>
      <w:bookmarkStart w:id="1068" w:name="_Ref464140070"/>
      <w:bookmarkStart w:id="1069" w:name="_Toc464140326"/>
      <w:r>
        <w:t>Zeichensatz ASCII</w:t>
      </w:r>
      <w:bookmarkEnd w:id="1065"/>
      <w:bookmarkEnd w:id="1066"/>
      <w:bookmarkEnd w:id="1067"/>
    </w:p>
    <w:p w14:paraId="64E7B8AB" w14:textId="3DDBD95D" w:rsidR="00646C36" w:rsidRPr="00646C36" w:rsidRDefault="00646C36" w:rsidP="00646C36">
      <w:pPr>
        <w:pStyle w:val="Text"/>
        <w:spacing w:after="120"/>
      </w:pPr>
      <w:r>
        <w:t>Die ersten 128 Zeichen der obigen Tabelle (U+0000 – U</w:t>
      </w:r>
      <w:r w:rsidR="009969BA">
        <w:t>+</w:t>
      </w:r>
      <w:r>
        <w:t>007F) entsprechen dem ASCII-Zeichensatz.</w:t>
      </w:r>
    </w:p>
    <w:p w14:paraId="0CF581BB" w14:textId="77777777" w:rsidR="00A23853" w:rsidRDefault="00A23853" w:rsidP="006C7BCD">
      <w:pPr>
        <w:pStyle w:val="berschrift2"/>
        <w:tabs>
          <w:tab w:val="num" w:pos="576"/>
        </w:tabs>
      </w:pPr>
      <w:bookmarkStart w:id="1070" w:name="_Toc494110045"/>
      <w:bookmarkStart w:id="1071" w:name="_Toc475342618"/>
      <w:bookmarkStart w:id="1072" w:name="_Toc181610166"/>
      <w:r w:rsidRPr="006C7BCD">
        <w:t>Zeichensatz</w:t>
      </w:r>
      <w:r>
        <w:t xml:space="preserve"> Unicode</w:t>
      </w:r>
      <w:bookmarkEnd w:id="1068"/>
      <w:bookmarkEnd w:id="1069"/>
      <w:bookmarkEnd w:id="1070"/>
      <w:bookmarkEnd w:id="1071"/>
      <w:bookmarkEnd w:id="1072"/>
    </w:p>
    <w:p w14:paraId="417E9AC1" w14:textId="520C0E7C" w:rsidR="00A23853" w:rsidRPr="00F157B8" w:rsidRDefault="00A23853" w:rsidP="00A23853">
      <w:pPr>
        <w:pStyle w:val="Text"/>
        <w:spacing w:after="120"/>
      </w:pPr>
      <w:r w:rsidRPr="00F157B8">
        <w:t xml:space="preserve">Auf eine vollständige Darstellung des Zeichensatzes wird aus Gründen des Umfangs verzichtet. </w:t>
      </w:r>
      <w:r w:rsidR="005566BB">
        <w:t>Für die Blöcke "Basic Latin" (U+0000 - U+007F) und "Latin-1 Supplement"</w:t>
      </w:r>
      <w:r>
        <w:t xml:space="preserve"> (U+0080 - U+00FF), die zusammen inhaltlich mit ISO/IEC 8859-1 übereinstimmen, wird jedoch auf die Restriktion der nicht verwendbaren Zeichen von Anhang </w:t>
      </w:r>
      <w:r>
        <w:fldChar w:fldCharType="begin"/>
      </w:r>
      <w:r>
        <w:instrText xml:space="preserve"> REF _Ref464139717 \r \h </w:instrText>
      </w:r>
      <w:r>
        <w:fldChar w:fldCharType="separate"/>
      </w:r>
      <w:r w:rsidR="009502D1">
        <w:t>5</w:t>
      </w:r>
      <w:bookmarkStart w:id="1073" w:name="_Hlt494196529"/>
      <w:r w:rsidR="00955391">
        <w:t>.</w:t>
      </w:r>
      <w:bookmarkEnd w:id="1073"/>
      <w:r w:rsidR="00955391">
        <w:t>1</w:t>
      </w:r>
      <w:r>
        <w:fldChar w:fldCharType="end"/>
      </w:r>
      <w:r>
        <w:t xml:space="preserve"> verwiesen. Diese erstreckt sich für den grau hinterlegten Ausnahmefall auch auf alle nicht dargestellten Unicode-Blöcke.</w:t>
      </w:r>
    </w:p>
    <w:p w14:paraId="40912C7E" w14:textId="77777777" w:rsidR="00BC293D" w:rsidRDefault="00BC293D" w:rsidP="00F55A4E">
      <w:pPr>
        <w:pStyle w:val="Text"/>
        <w:spacing w:after="0"/>
        <w:ind w:left="0" w:firstLine="709"/>
        <w:jc w:val="both"/>
      </w:pPr>
    </w:p>
    <w:p w14:paraId="579A6422" w14:textId="77777777" w:rsidR="00F55A4E" w:rsidRDefault="00F55A4E" w:rsidP="00F55A4E">
      <w:pPr>
        <w:pStyle w:val="Text"/>
        <w:spacing w:after="0"/>
        <w:ind w:left="0" w:firstLine="709"/>
        <w:jc w:val="both"/>
      </w:pPr>
      <w:r>
        <w:t>Weitere Hinweise zum Zeichensatz Unicode:</w:t>
      </w:r>
    </w:p>
    <w:p w14:paraId="016B8D29" w14:textId="33FDC637" w:rsidR="00D468C1" w:rsidRPr="00D847D7" w:rsidRDefault="00F55A4E" w:rsidP="00D847D7">
      <w:pPr>
        <w:pStyle w:val="Text"/>
        <w:spacing w:before="120" w:after="0"/>
        <w:jc w:val="both"/>
      </w:pPr>
      <w:r w:rsidRPr="00C41858">
        <w:t xml:space="preserve">Kombinierende Zeichen werden (z.B. bei Längenbewertungen) als eigenständige Zeichen </w:t>
      </w:r>
      <w:r>
        <w:t>betrachtet</w:t>
      </w:r>
      <w:r w:rsidRPr="00C41858">
        <w:t xml:space="preserve"> und nicht ihrem vorangestellten Grundzeichen zugerechnet.</w:t>
      </w:r>
    </w:p>
    <w:p w14:paraId="6E092269" w14:textId="5B13FA27" w:rsidR="008E4F5B" w:rsidRDefault="008E4F5B" w:rsidP="0056151A">
      <w:pPr>
        <w:pStyle w:val="berschrift2"/>
        <w:spacing w:line="480" w:lineRule="auto"/>
      </w:pPr>
      <w:bookmarkStart w:id="1074" w:name="_Toc181610167"/>
      <w:r>
        <w:t>Unicode-Kategorie</w:t>
      </w:r>
      <w:r w:rsidR="0056151A">
        <w:t xml:space="preserve"> "</w:t>
      </w:r>
      <w:r>
        <w:t>Separator</w:t>
      </w:r>
      <w:r w:rsidR="0056151A">
        <w:t>"</w:t>
      </w:r>
      <w:r>
        <w:t xml:space="preserve"> und Unterkategorie </w:t>
      </w:r>
      <w:r w:rsidR="0056151A">
        <w:t>"</w:t>
      </w:r>
      <w:r w:rsidRPr="005D5B03">
        <w:rPr>
          <w:rFonts w:ascii="Courier New" w:hAnsi="Courier New" w:cs="Courier New"/>
        </w:rPr>
        <w:t>Cc</w:t>
      </w:r>
      <w:r w:rsidR="0056151A">
        <w:t>"</w:t>
      </w:r>
      <w:r>
        <w:t xml:space="preserve"> (Control)</w:t>
      </w:r>
      <w:bookmarkEnd w:id="1074"/>
    </w:p>
    <w:p w14:paraId="3AAFF33C" w14:textId="1D4A5D86" w:rsidR="0056151A" w:rsidRDefault="0056151A" w:rsidP="0056151A">
      <w:pPr>
        <w:spacing w:before="120" w:after="120"/>
        <w:ind w:left="709"/>
        <w:jc w:val="both"/>
      </w:pPr>
      <w:r w:rsidRPr="0056151A">
        <w:t xml:space="preserve">Die Unicode-Kategorie der Separatoren </w:t>
      </w:r>
      <w:r w:rsidR="008A29ED">
        <w:t>"</w:t>
      </w:r>
      <w:r w:rsidRPr="0056151A">
        <w:rPr>
          <w:rFonts w:ascii="Courier New" w:hAnsi="Courier New" w:cs="Courier New"/>
        </w:rPr>
        <w:t>Z</w:t>
      </w:r>
      <w:r w:rsidR="008A29ED">
        <w:t>"</w:t>
      </w:r>
      <w:r w:rsidRPr="0056151A">
        <w:t xml:space="preserve"> besteht aus der Vereinigung von drei im Folgenden aufgelisteten Unterkategorien. Die Unterkategorie </w:t>
      </w:r>
      <w:r w:rsidR="008A29ED">
        <w:t>"</w:t>
      </w:r>
      <w:r w:rsidRPr="0056151A">
        <w:rPr>
          <w:rFonts w:ascii="Courier New" w:hAnsi="Courier New" w:cs="Courier New"/>
        </w:rPr>
        <w:t>Cc</w:t>
      </w:r>
      <w:r w:rsidR="008A29ED">
        <w:t>"</w:t>
      </w:r>
      <w:r w:rsidRPr="0056151A">
        <w:t xml:space="preserve"> (Control) der Unicode-Kategorie Other </w:t>
      </w:r>
      <w:r w:rsidR="008A29ED">
        <w:t>"</w:t>
      </w:r>
      <w:r w:rsidRPr="0056151A">
        <w:rPr>
          <w:rFonts w:ascii="Courier New" w:hAnsi="Courier New" w:cs="Courier New"/>
        </w:rPr>
        <w:t>C</w:t>
      </w:r>
      <w:r w:rsidR="008A29ED">
        <w:t>"</w:t>
      </w:r>
      <w:r w:rsidRPr="0056151A">
        <w:t xml:space="preserve"> beinhaltet die in Angang 5.1 ausgewiesenen nicht verwendbaren Zeichen. In XML-Schemata werden die Ausdrücke </w:t>
      </w:r>
      <w:r w:rsidRPr="0056151A">
        <w:rPr>
          <w:rFonts w:ascii="Courier New" w:hAnsi="Courier New" w:cs="Courier New"/>
        </w:rPr>
        <w:t>[^\p{Cc}]</w:t>
      </w:r>
      <w:r w:rsidRPr="0056151A">
        <w:t xml:space="preserve"> und </w:t>
      </w:r>
      <w:r w:rsidRPr="0056151A">
        <w:rPr>
          <w:rFonts w:ascii="Courier New" w:hAnsi="Courier New" w:cs="Courier New"/>
        </w:rPr>
        <w:t>[^\p{Z}\p{Cc}]</w:t>
      </w:r>
      <w:r w:rsidRPr="0056151A">
        <w:t xml:space="preserve"> verwendet. Der erstgenannte Ausdruck beinhaltet alle zulässigen Zeichen. Der zweite Ausdruck beinhaltet alle ansonsten zulässigen Zeichen mit Ausnahme der nachfolgend genannten Zeichen.</w:t>
      </w:r>
    </w:p>
    <w:p w14:paraId="2C9278E3" w14:textId="77777777" w:rsidR="009200D7" w:rsidRPr="0056151A" w:rsidRDefault="009200D7" w:rsidP="0056151A">
      <w:pPr>
        <w:spacing w:before="120" w:after="120"/>
        <w:ind w:left="709"/>
        <w:jc w:val="both"/>
      </w:pPr>
    </w:p>
    <w:p w14:paraId="0B13204A" w14:textId="692F93C4" w:rsidR="0056151A" w:rsidRPr="0056151A" w:rsidRDefault="0056151A" w:rsidP="0056151A">
      <w:pPr>
        <w:spacing w:before="120" w:after="120"/>
        <w:ind w:left="709"/>
        <w:jc w:val="both"/>
      </w:pPr>
      <w:r w:rsidRPr="0056151A">
        <w:t xml:space="preserve">Unterkategorie </w:t>
      </w:r>
      <w:r w:rsidR="008A29ED">
        <w:t>"</w:t>
      </w:r>
      <w:r w:rsidRPr="0056151A">
        <w:rPr>
          <w:rFonts w:ascii="Courier New" w:hAnsi="Courier New" w:cs="Courier New"/>
        </w:rPr>
        <w:t>Zs</w:t>
      </w:r>
      <w:r w:rsidR="008A29ED">
        <w:t>"</w:t>
      </w:r>
      <w:r w:rsidRPr="0056151A">
        <w:t xml:space="preserve"> </w:t>
      </w:r>
      <w:r w:rsidR="008A29ED">
        <w:t>(</w:t>
      </w:r>
      <w:r w:rsidRPr="0056151A">
        <w:t>Separator, Space</w:t>
      </w:r>
      <w:r w:rsidR="008A29ED">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2A641152" w14:textId="77777777" w:rsidTr="0056151A">
        <w:trPr>
          <w:trHeight w:val="141"/>
        </w:trPr>
        <w:tc>
          <w:tcPr>
            <w:tcW w:w="1018" w:type="dxa"/>
          </w:tcPr>
          <w:p w14:paraId="77CA620A"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U+0020</w:t>
            </w:r>
            <w:r w:rsidRPr="0056151A">
              <w:rPr>
                <w:rFonts w:ascii="Courier New" w:hAnsi="Courier New" w:cs="Courier New"/>
                <w:sz w:val="20"/>
              </w:rPr>
              <w:br/>
              <w:t>U+00A0</w:t>
            </w:r>
          </w:p>
        </w:tc>
        <w:tc>
          <w:tcPr>
            <w:tcW w:w="2873" w:type="dxa"/>
          </w:tcPr>
          <w:p w14:paraId="2A200B73" w14:textId="77777777" w:rsidR="0056151A" w:rsidRPr="0056151A" w:rsidRDefault="0056151A" w:rsidP="0056151A">
            <w:pPr>
              <w:spacing w:before="60" w:after="60" w:line="240" w:lineRule="exact"/>
              <w:rPr>
                <w:sz w:val="20"/>
              </w:rPr>
            </w:pPr>
            <w:r w:rsidRPr="0056151A">
              <w:rPr>
                <w:sz w:val="20"/>
              </w:rPr>
              <w:t>space</w:t>
            </w:r>
            <w:r w:rsidRPr="0056151A">
              <w:rPr>
                <w:sz w:val="20"/>
              </w:rPr>
              <w:br/>
              <w:t>no-break space</w:t>
            </w:r>
          </w:p>
        </w:tc>
      </w:tr>
      <w:tr w:rsidR="0056151A" w:rsidRPr="0056151A" w14:paraId="2F5949C4" w14:textId="77777777" w:rsidTr="0056151A">
        <w:tc>
          <w:tcPr>
            <w:tcW w:w="1018" w:type="dxa"/>
          </w:tcPr>
          <w:p w14:paraId="5BF948C2"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U+1680</w:t>
            </w:r>
          </w:p>
        </w:tc>
        <w:tc>
          <w:tcPr>
            <w:tcW w:w="2873" w:type="dxa"/>
          </w:tcPr>
          <w:p w14:paraId="05692FBE" w14:textId="77777777" w:rsidR="0056151A" w:rsidRPr="0056151A" w:rsidRDefault="0056151A" w:rsidP="0056151A">
            <w:pPr>
              <w:spacing w:before="60" w:after="60" w:line="240" w:lineRule="exact"/>
              <w:rPr>
                <w:sz w:val="20"/>
              </w:rPr>
            </w:pPr>
            <w:r w:rsidRPr="0056151A">
              <w:rPr>
                <w:sz w:val="20"/>
              </w:rPr>
              <w:t>ogham space mark</w:t>
            </w:r>
          </w:p>
        </w:tc>
      </w:tr>
      <w:tr w:rsidR="0056151A" w:rsidRPr="0056151A" w14:paraId="16DE64E2" w14:textId="77777777" w:rsidTr="0056151A">
        <w:tc>
          <w:tcPr>
            <w:tcW w:w="1018" w:type="dxa"/>
          </w:tcPr>
          <w:p w14:paraId="0F6FB175"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U+2000</w:t>
            </w:r>
            <w:r w:rsidRPr="0056151A">
              <w:rPr>
                <w:rFonts w:ascii="Courier New" w:hAnsi="Courier New" w:cs="Courier New"/>
                <w:sz w:val="20"/>
              </w:rPr>
              <w:br/>
              <w:t>U+2001</w:t>
            </w:r>
            <w:r w:rsidRPr="0056151A">
              <w:rPr>
                <w:rFonts w:ascii="Courier New" w:hAnsi="Courier New" w:cs="Courier New"/>
                <w:sz w:val="20"/>
              </w:rPr>
              <w:br/>
              <w:t>U+2002</w:t>
            </w:r>
            <w:r w:rsidRPr="0056151A">
              <w:rPr>
                <w:rFonts w:ascii="Courier New" w:hAnsi="Courier New" w:cs="Courier New"/>
                <w:sz w:val="20"/>
              </w:rPr>
              <w:br/>
              <w:t>U+2003</w:t>
            </w:r>
            <w:r w:rsidRPr="0056151A">
              <w:rPr>
                <w:rFonts w:ascii="Courier New" w:hAnsi="Courier New" w:cs="Courier New"/>
                <w:sz w:val="20"/>
              </w:rPr>
              <w:br/>
            </w:r>
            <w:r w:rsidRPr="0056151A">
              <w:rPr>
                <w:rFonts w:ascii="Courier New" w:hAnsi="Courier New" w:cs="Courier New"/>
                <w:sz w:val="20"/>
              </w:rPr>
              <w:lastRenderedPageBreak/>
              <w:t>U+2004</w:t>
            </w:r>
            <w:r w:rsidRPr="0056151A">
              <w:rPr>
                <w:rFonts w:ascii="Courier New" w:hAnsi="Courier New" w:cs="Courier New"/>
                <w:sz w:val="20"/>
              </w:rPr>
              <w:br/>
              <w:t>U+2005</w:t>
            </w:r>
            <w:r w:rsidRPr="0056151A">
              <w:rPr>
                <w:rFonts w:ascii="Courier New" w:hAnsi="Courier New" w:cs="Courier New"/>
                <w:sz w:val="20"/>
              </w:rPr>
              <w:br/>
              <w:t>U+2006</w:t>
            </w:r>
            <w:r w:rsidRPr="0056151A">
              <w:rPr>
                <w:rFonts w:ascii="Courier New" w:hAnsi="Courier New" w:cs="Courier New"/>
                <w:sz w:val="20"/>
              </w:rPr>
              <w:br/>
              <w:t>U+2007</w:t>
            </w:r>
            <w:r w:rsidRPr="0056151A">
              <w:rPr>
                <w:rFonts w:ascii="Courier New" w:hAnsi="Courier New" w:cs="Courier New"/>
                <w:sz w:val="20"/>
              </w:rPr>
              <w:br/>
              <w:t>U+2008</w:t>
            </w:r>
            <w:r w:rsidRPr="0056151A">
              <w:rPr>
                <w:rFonts w:ascii="Courier New" w:hAnsi="Courier New" w:cs="Courier New"/>
                <w:sz w:val="20"/>
              </w:rPr>
              <w:br/>
              <w:t>U+2009</w:t>
            </w:r>
            <w:r w:rsidRPr="0056151A">
              <w:rPr>
                <w:rFonts w:ascii="Courier New" w:hAnsi="Courier New" w:cs="Courier New"/>
                <w:sz w:val="20"/>
              </w:rPr>
              <w:br/>
              <w:t>U+200A</w:t>
            </w:r>
          </w:p>
        </w:tc>
        <w:tc>
          <w:tcPr>
            <w:tcW w:w="2873" w:type="dxa"/>
          </w:tcPr>
          <w:p w14:paraId="4AF79365" w14:textId="77777777" w:rsidR="0056151A" w:rsidRPr="0056151A" w:rsidRDefault="0056151A" w:rsidP="0056151A">
            <w:pPr>
              <w:spacing w:before="60" w:after="60" w:line="240" w:lineRule="exact"/>
              <w:rPr>
                <w:sz w:val="20"/>
              </w:rPr>
            </w:pPr>
            <w:r w:rsidRPr="0056151A">
              <w:rPr>
                <w:sz w:val="20"/>
              </w:rPr>
              <w:lastRenderedPageBreak/>
              <w:t>en quad</w:t>
            </w:r>
            <w:r w:rsidRPr="0056151A">
              <w:rPr>
                <w:sz w:val="20"/>
              </w:rPr>
              <w:br/>
              <w:t>em quad</w:t>
            </w:r>
            <w:r w:rsidRPr="0056151A">
              <w:rPr>
                <w:sz w:val="20"/>
              </w:rPr>
              <w:br/>
              <w:t>en space</w:t>
            </w:r>
            <w:r w:rsidRPr="0056151A">
              <w:rPr>
                <w:sz w:val="20"/>
              </w:rPr>
              <w:br/>
              <w:t>em space</w:t>
            </w:r>
            <w:r w:rsidRPr="0056151A">
              <w:rPr>
                <w:sz w:val="20"/>
              </w:rPr>
              <w:br/>
            </w:r>
            <w:r w:rsidRPr="0056151A">
              <w:rPr>
                <w:sz w:val="20"/>
              </w:rPr>
              <w:lastRenderedPageBreak/>
              <w:t>three-per-em space</w:t>
            </w:r>
            <w:r w:rsidRPr="0056151A">
              <w:rPr>
                <w:sz w:val="20"/>
              </w:rPr>
              <w:br/>
              <w:t>four-per-em space</w:t>
            </w:r>
            <w:r w:rsidRPr="0056151A">
              <w:rPr>
                <w:sz w:val="20"/>
              </w:rPr>
              <w:br/>
              <w:t>six-per-em space</w:t>
            </w:r>
            <w:r w:rsidRPr="0056151A">
              <w:rPr>
                <w:sz w:val="20"/>
              </w:rPr>
              <w:br/>
              <w:t>figure space</w:t>
            </w:r>
            <w:r w:rsidRPr="0056151A">
              <w:rPr>
                <w:sz w:val="20"/>
              </w:rPr>
              <w:br/>
              <w:t>punctuation space</w:t>
            </w:r>
            <w:r w:rsidRPr="0056151A">
              <w:rPr>
                <w:sz w:val="20"/>
              </w:rPr>
              <w:br/>
              <w:t>thin space</w:t>
            </w:r>
            <w:r w:rsidRPr="0056151A">
              <w:rPr>
                <w:sz w:val="20"/>
              </w:rPr>
              <w:br/>
              <w:t>hair space</w:t>
            </w:r>
          </w:p>
        </w:tc>
      </w:tr>
      <w:tr w:rsidR="0056151A" w:rsidRPr="0056151A" w14:paraId="2ABD10FC" w14:textId="77777777" w:rsidTr="0056151A">
        <w:tc>
          <w:tcPr>
            <w:tcW w:w="1018" w:type="dxa"/>
          </w:tcPr>
          <w:p w14:paraId="6CD0E7BF"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lastRenderedPageBreak/>
              <w:t>U+202F</w:t>
            </w:r>
          </w:p>
        </w:tc>
        <w:tc>
          <w:tcPr>
            <w:tcW w:w="2873" w:type="dxa"/>
          </w:tcPr>
          <w:p w14:paraId="25578CB0" w14:textId="77777777" w:rsidR="0056151A" w:rsidRPr="0056151A" w:rsidRDefault="0056151A" w:rsidP="0056151A">
            <w:pPr>
              <w:spacing w:before="60" w:after="60" w:line="240" w:lineRule="exact"/>
              <w:rPr>
                <w:sz w:val="20"/>
              </w:rPr>
            </w:pPr>
            <w:r w:rsidRPr="0056151A">
              <w:rPr>
                <w:sz w:val="20"/>
              </w:rPr>
              <w:t>narrow no-break space</w:t>
            </w:r>
          </w:p>
        </w:tc>
      </w:tr>
      <w:tr w:rsidR="0056151A" w:rsidRPr="0056151A" w14:paraId="58D31382" w14:textId="77777777" w:rsidTr="0056151A">
        <w:tc>
          <w:tcPr>
            <w:tcW w:w="1018" w:type="dxa"/>
          </w:tcPr>
          <w:p w14:paraId="32414D3E"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U+205F</w:t>
            </w:r>
          </w:p>
        </w:tc>
        <w:tc>
          <w:tcPr>
            <w:tcW w:w="2873" w:type="dxa"/>
          </w:tcPr>
          <w:p w14:paraId="0E3D181F" w14:textId="77777777" w:rsidR="0056151A" w:rsidRPr="0056151A" w:rsidRDefault="0056151A" w:rsidP="0056151A">
            <w:pPr>
              <w:spacing w:before="60" w:after="60" w:line="240" w:lineRule="exact"/>
              <w:rPr>
                <w:sz w:val="20"/>
              </w:rPr>
            </w:pPr>
            <w:r w:rsidRPr="0056151A">
              <w:rPr>
                <w:sz w:val="20"/>
              </w:rPr>
              <w:t>medium mathematical space</w:t>
            </w:r>
          </w:p>
        </w:tc>
      </w:tr>
      <w:tr w:rsidR="0056151A" w:rsidRPr="0056151A" w14:paraId="192ECECC" w14:textId="77777777" w:rsidTr="0056151A">
        <w:tc>
          <w:tcPr>
            <w:tcW w:w="1018" w:type="dxa"/>
          </w:tcPr>
          <w:p w14:paraId="34A04F8C"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U+3000</w:t>
            </w:r>
          </w:p>
        </w:tc>
        <w:tc>
          <w:tcPr>
            <w:tcW w:w="2873" w:type="dxa"/>
          </w:tcPr>
          <w:p w14:paraId="0518883A" w14:textId="77777777" w:rsidR="0056151A" w:rsidRPr="0056151A" w:rsidRDefault="0056151A" w:rsidP="0056151A">
            <w:pPr>
              <w:spacing w:before="60" w:after="60" w:line="240" w:lineRule="exact"/>
              <w:rPr>
                <w:sz w:val="20"/>
              </w:rPr>
            </w:pPr>
            <w:r w:rsidRPr="0056151A">
              <w:rPr>
                <w:sz w:val="20"/>
              </w:rPr>
              <w:t>ideographic space</w:t>
            </w:r>
          </w:p>
        </w:tc>
      </w:tr>
    </w:tbl>
    <w:p w14:paraId="33C024A7" w14:textId="73D0EA1C" w:rsidR="0056151A" w:rsidRPr="0056151A" w:rsidRDefault="0056151A" w:rsidP="008A29ED">
      <w:pPr>
        <w:spacing w:before="120" w:after="120"/>
        <w:ind w:left="709"/>
        <w:jc w:val="both"/>
      </w:pPr>
      <w:r w:rsidRPr="0056151A">
        <w:t xml:space="preserve">Unterkategorie </w:t>
      </w:r>
      <w:r w:rsidR="008A29ED">
        <w:t>"</w:t>
      </w:r>
      <w:r w:rsidRPr="0056151A">
        <w:rPr>
          <w:rFonts w:ascii="Courier New" w:hAnsi="Courier New" w:cs="Courier New"/>
        </w:rPr>
        <w:t>Zl</w:t>
      </w:r>
      <w:r w:rsidR="008A29ED">
        <w:t>"</w:t>
      </w:r>
      <w:r w:rsidRPr="0056151A">
        <w:t xml:space="preserve"> </w:t>
      </w:r>
      <w:r w:rsidR="00A324C9">
        <w:t>(</w:t>
      </w:r>
      <w:r w:rsidRPr="0056151A">
        <w:t>Separator, Line</w:t>
      </w:r>
      <w:r w:rsidR="00A324C9">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422EDE37" w14:textId="77777777" w:rsidTr="008A29ED">
        <w:tc>
          <w:tcPr>
            <w:tcW w:w="1018" w:type="dxa"/>
          </w:tcPr>
          <w:p w14:paraId="6D4AEB83"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U+2028</w:t>
            </w:r>
          </w:p>
        </w:tc>
        <w:tc>
          <w:tcPr>
            <w:tcW w:w="2873" w:type="dxa"/>
          </w:tcPr>
          <w:p w14:paraId="6E3A006A" w14:textId="77777777" w:rsidR="0056151A" w:rsidRPr="0056151A" w:rsidRDefault="0056151A" w:rsidP="0056151A">
            <w:pPr>
              <w:spacing w:before="60" w:after="60" w:line="240" w:lineRule="exact"/>
              <w:rPr>
                <w:sz w:val="20"/>
              </w:rPr>
            </w:pPr>
            <w:r w:rsidRPr="0056151A">
              <w:rPr>
                <w:sz w:val="20"/>
              </w:rPr>
              <w:t>line separator</w:t>
            </w:r>
          </w:p>
        </w:tc>
      </w:tr>
    </w:tbl>
    <w:p w14:paraId="1B0FB9A0" w14:textId="31C535A7" w:rsidR="0056151A" w:rsidRPr="0056151A" w:rsidRDefault="0056151A" w:rsidP="008A29ED">
      <w:pPr>
        <w:spacing w:before="120" w:after="120"/>
        <w:ind w:left="709"/>
        <w:jc w:val="both"/>
      </w:pPr>
      <w:r w:rsidRPr="0056151A">
        <w:t xml:space="preserve">Unterkategorie </w:t>
      </w:r>
      <w:r w:rsidR="008A29ED">
        <w:t>"</w:t>
      </w:r>
      <w:r w:rsidRPr="0056151A">
        <w:rPr>
          <w:rFonts w:ascii="Courier New" w:hAnsi="Courier New" w:cs="Courier New"/>
        </w:rPr>
        <w:t>Zp</w:t>
      </w:r>
      <w:r w:rsidR="008A29ED">
        <w:t>"</w:t>
      </w:r>
      <w:r w:rsidRPr="0056151A">
        <w:t xml:space="preserve"> </w:t>
      </w:r>
      <w:r w:rsidR="008A29ED">
        <w:t>(</w:t>
      </w:r>
      <w:r w:rsidRPr="0056151A">
        <w:t>Separator, Paragraph</w:t>
      </w:r>
      <w:r w:rsidR="008A29ED">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3D2C7559" w14:textId="77777777" w:rsidTr="008A29ED">
        <w:tc>
          <w:tcPr>
            <w:tcW w:w="1018" w:type="dxa"/>
          </w:tcPr>
          <w:p w14:paraId="4550FA34"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U+2029</w:t>
            </w:r>
          </w:p>
        </w:tc>
        <w:tc>
          <w:tcPr>
            <w:tcW w:w="2873" w:type="dxa"/>
          </w:tcPr>
          <w:p w14:paraId="4E9B76E1" w14:textId="77777777" w:rsidR="0056151A" w:rsidRPr="0056151A" w:rsidRDefault="0056151A" w:rsidP="0056151A">
            <w:pPr>
              <w:spacing w:before="60" w:after="60" w:line="240" w:lineRule="exact"/>
              <w:rPr>
                <w:sz w:val="20"/>
              </w:rPr>
            </w:pPr>
            <w:r w:rsidRPr="0056151A">
              <w:rPr>
                <w:sz w:val="20"/>
              </w:rPr>
              <w:t>paragraph separator</w:t>
            </w:r>
          </w:p>
        </w:tc>
      </w:tr>
    </w:tbl>
    <w:p w14:paraId="4567E2AC" w14:textId="77777777" w:rsidR="0056151A" w:rsidRPr="0056151A" w:rsidRDefault="0056151A" w:rsidP="0056151A">
      <w:pPr>
        <w:ind w:left="576"/>
      </w:pPr>
    </w:p>
    <w:sectPr w:rsidR="0056151A" w:rsidRPr="0056151A" w:rsidSect="00796527">
      <w:pgSz w:w="11899" w:h="16824"/>
      <w:pgMar w:top="1134" w:right="851" w:bottom="1134"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23B91" w14:textId="77777777" w:rsidR="00E542E4" w:rsidRDefault="00E542E4">
      <w:r>
        <w:separator/>
      </w:r>
    </w:p>
  </w:endnote>
  <w:endnote w:type="continuationSeparator" w:id="0">
    <w:p w14:paraId="04C3AC7E" w14:textId="77777777" w:rsidR="00E542E4" w:rsidRDefault="00E542E4">
      <w:r>
        <w:continuationSeparator/>
      </w:r>
    </w:p>
  </w:endnote>
  <w:endnote w:type="continuationNotice" w:id="1">
    <w:p w14:paraId="2AB673AB" w14:textId="77777777" w:rsidR="00E542E4" w:rsidRDefault="00E542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053B59" w14:paraId="184E0433" w14:textId="77777777">
      <w:trPr>
        <w:cantSplit/>
      </w:trPr>
      <w:tc>
        <w:tcPr>
          <w:tcW w:w="9644" w:type="dxa"/>
          <w:gridSpan w:val="4"/>
          <w:tcBorders>
            <w:top w:val="nil"/>
            <w:left w:val="nil"/>
            <w:bottom w:val="nil"/>
            <w:right w:val="nil"/>
          </w:tcBorders>
          <w:shd w:val="clear" w:color="auto" w:fill="FFFFFF"/>
        </w:tcPr>
        <w:p w14:paraId="51DFF886" w14:textId="77777777" w:rsidR="00053B59" w:rsidRDefault="00053B59" w:rsidP="002053B1">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053B59" w14:paraId="219C09B1" w14:textId="77777777">
      <w:trPr>
        <w:cantSplit/>
      </w:trPr>
      <w:tc>
        <w:tcPr>
          <w:tcW w:w="9644" w:type="dxa"/>
          <w:gridSpan w:val="4"/>
          <w:tcBorders>
            <w:top w:val="single" w:sz="12" w:space="0" w:color="000000"/>
            <w:left w:val="nil"/>
            <w:bottom w:val="nil"/>
            <w:right w:val="nil"/>
          </w:tcBorders>
          <w:shd w:val="clear" w:color="auto" w:fill="FFFFFF"/>
        </w:tcPr>
        <w:p w14:paraId="0403D200" w14:textId="5C3DC291" w:rsidR="00053B59" w:rsidRDefault="00053B59" w:rsidP="009569E6">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p>
      </w:tc>
    </w:tr>
    <w:tr w:rsidR="00053B59" w14:paraId="64F3D0B3" w14:textId="77777777">
      <w:trPr>
        <w:cantSplit/>
      </w:trPr>
      <w:tc>
        <w:tcPr>
          <w:tcW w:w="2408" w:type="dxa"/>
          <w:tcBorders>
            <w:top w:val="nil"/>
            <w:left w:val="nil"/>
            <w:bottom w:val="nil"/>
            <w:right w:val="nil"/>
          </w:tcBorders>
          <w:shd w:val="clear" w:color="auto" w:fill="FFFFFF"/>
        </w:tcPr>
        <w:p w14:paraId="7A2C8DE9" w14:textId="77777777" w:rsidR="00053B59" w:rsidRDefault="00053B59" w:rsidP="002053B1">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A4D0FD8" w14:textId="77777777" w:rsidR="00053B59" w:rsidRDefault="00053B59" w:rsidP="002053B1">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19659009" w14:textId="77777777" w:rsidR="00053B59" w:rsidRDefault="00053B59" w:rsidP="002053B1">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68537672" w14:textId="77777777" w:rsidR="00053B59" w:rsidRDefault="00053B59" w:rsidP="002053B1">
          <w:pPr>
            <w:widowControl w:val="0"/>
            <w:autoSpaceDE w:val="0"/>
            <w:autoSpaceDN w:val="0"/>
            <w:adjustRightInd w:val="0"/>
            <w:rPr>
              <w:noProof/>
              <w:sz w:val="16"/>
              <w:szCs w:val="16"/>
            </w:rPr>
          </w:pPr>
        </w:p>
      </w:tc>
    </w:tr>
    <w:tr w:rsidR="00053B59" w14:paraId="51A125C4" w14:textId="77777777">
      <w:trPr>
        <w:cantSplit/>
      </w:trPr>
      <w:tc>
        <w:tcPr>
          <w:tcW w:w="2408" w:type="dxa"/>
          <w:tcBorders>
            <w:top w:val="nil"/>
            <w:left w:val="nil"/>
            <w:bottom w:val="nil"/>
            <w:right w:val="nil"/>
          </w:tcBorders>
          <w:shd w:val="clear" w:color="auto" w:fill="FFFFFF"/>
        </w:tcPr>
        <w:p w14:paraId="789A4255" w14:textId="77777777" w:rsidR="00053B59" w:rsidRDefault="00053B59" w:rsidP="002053B1">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50EFB8E1" w14:textId="22E50471" w:rsidR="00053B59" w:rsidRDefault="00053B59" w:rsidP="00BC0AF1">
          <w:pPr>
            <w:widowControl w:val="0"/>
            <w:autoSpaceDE w:val="0"/>
            <w:autoSpaceDN w:val="0"/>
            <w:adjustRightInd w:val="0"/>
            <w:rPr>
              <w:noProof/>
              <w:sz w:val="16"/>
              <w:szCs w:val="16"/>
            </w:rPr>
          </w:pPr>
          <w:r>
            <w:rPr>
              <w:rFonts w:cs="Arial"/>
              <w:noProof/>
              <w:color w:val="000000"/>
              <w:sz w:val="16"/>
              <w:szCs w:val="16"/>
            </w:rPr>
            <w:t>10.2.f</w:t>
          </w:r>
        </w:p>
      </w:tc>
      <w:tc>
        <w:tcPr>
          <w:tcW w:w="2409" w:type="dxa"/>
          <w:tcBorders>
            <w:top w:val="nil"/>
            <w:left w:val="nil"/>
            <w:bottom w:val="nil"/>
            <w:right w:val="nil"/>
          </w:tcBorders>
          <w:shd w:val="clear" w:color="auto" w:fill="FFFFFF"/>
        </w:tcPr>
        <w:p w14:paraId="17946F46" w14:textId="77777777" w:rsidR="00053B59" w:rsidRDefault="00053B59" w:rsidP="002053B1">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347D9A9C" w14:textId="53CF4FC3" w:rsidR="00053B59" w:rsidRDefault="00053B59" w:rsidP="00AD7F2D">
          <w:pPr>
            <w:widowControl w:val="0"/>
            <w:autoSpaceDE w:val="0"/>
            <w:autoSpaceDN w:val="0"/>
            <w:adjustRightInd w:val="0"/>
            <w:rPr>
              <w:noProof/>
              <w:sz w:val="16"/>
              <w:szCs w:val="16"/>
            </w:rPr>
          </w:pPr>
          <w:r>
            <w:rPr>
              <w:rFonts w:cs="Arial"/>
              <w:noProof/>
              <w:color w:val="000000"/>
              <w:sz w:val="16"/>
              <w:szCs w:val="16"/>
            </w:rPr>
            <w:t>22.11..2024</w:t>
          </w:r>
        </w:p>
      </w:tc>
    </w:tr>
  </w:tbl>
  <w:p w14:paraId="2E32BAE7" w14:textId="77777777" w:rsidR="00053B59" w:rsidRDefault="00053B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053B59" w14:paraId="577E4323" w14:textId="77777777">
      <w:trPr>
        <w:cantSplit/>
      </w:trPr>
      <w:tc>
        <w:tcPr>
          <w:tcW w:w="9644" w:type="dxa"/>
          <w:gridSpan w:val="4"/>
          <w:tcBorders>
            <w:top w:val="nil"/>
            <w:left w:val="nil"/>
            <w:bottom w:val="nil"/>
            <w:right w:val="nil"/>
          </w:tcBorders>
          <w:shd w:val="clear" w:color="auto" w:fill="FFFFFF"/>
        </w:tcPr>
        <w:p w14:paraId="5C58D8B3" w14:textId="77777777" w:rsidR="00053B59" w:rsidRDefault="00053B59" w:rsidP="000526DA">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053B59" w14:paraId="07D88103" w14:textId="77777777" w:rsidTr="00290E6F">
      <w:trPr>
        <w:cantSplit/>
      </w:trPr>
      <w:tc>
        <w:tcPr>
          <w:tcW w:w="9644" w:type="dxa"/>
          <w:gridSpan w:val="4"/>
          <w:tcBorders>
            <w:top w:val="single" w:sz="12" w:space="0" w:color="000000"/>
            <w:left w:val="nil"/>
            <w:bottom w:val="nil"/>
            <w:right w:val="nil"/>
          </w:tcBorders>
          <w:shd w:val="clear" w:color="auto" w:fill="FFFFFF"/>
        </w:tcPr>
        <w:p w14:paraId="21E27613" w14:textId="336351A6" w:rsidR="00053B59" w:rsidRDefault="00053B59">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r>
            <w:rPr>
              <w:rFonts w:cs="Arial"/>
              <w:noProof/>
              <w:color w:val="000000"/>
              <w:sz w:val="16"/>
              <w:szCs w:val="16"/>
            </w:rPr>
            <w:t xml:space="preserve">Seite </w:t>
          </w:r>
          <w:r>
            <w:rPr>
              <w:noProof/>
              <w:sz w:val="16"/>
              <w:szCs w:val="16"/>
            </w:rPr>
            <w:tab/>
          </w:r>
          <w:r>
            <w:rPr>
              <w:rFonts w:cs="Arial"/>
              <w:noProof/>
              <w:color w:val="000000"/>
              <w:sz w:val="16"/>
              <w:szCs w:val="16"/>
            </w:rPr>
            <w:fldChar w:fldCharType="begin"/>
          </w:r>
          <w:r>
            <w:rPr>
              <w:rFonts w:cs="Arial"/>
              <w:noProof/>
              <w:color w:val="000000"/>
              <w:sz w:val="16"/>
              <w:szCs w:val="16"/>
            </w:rPr>
            <w:instrText xml:space="preserve"> PAGE \* MERGEFORMAT </w:instrText>
          </w:r>
          <w:r>
            <w:rPr>
              <w:rFonts w:cs="Arial"/>
              <w:noProof/>
              <w:color w:val="000000"/>
              <w:sz w:val="16"/>
              <w:szCs w:val="16"/>
            </w:rPr>
            <w:fldChar w:fldCharType="separate"/>
          </w:r>
          <w:r>
            <w:rPr>
              <w:rFonts w:cs="Arial"/>
              <w:noProof/>
              <w:color w:val="000000"/>
              <w:sz w:val="16"/>
              <w:szCs w:val="16"/>
            </w:rPr>
            <w:t>41</w:t>
          </w:r>
          <w:r>
            <w:rPr>
              <w:rFonts w:cs="Arial"/>
              <w:noProof/>
              <w:color w:val="000000"/>
              <w:sz w:val="16"/>
              <w:szCs w:val="16"/>
            </w:rPr>
            <w:fldChar w:fldCharType="end"/>
          </w:r>
        </w:p>
      </w:tc>
    </w:tr>
    <w:tr w:rsidR="00053B59" w14:paraId="66669A8C" w14:textId="77777777" w:rsidTr="00290E6F">
      <w:trPr>
        <w:cantSplit/>
      </w:trPr>
      <w:tc>
        <w:tcPr>
          <w:tcW w:w="2408" w:type="dxa"/>
          <w:tcBorders>
            <w:top w:val="nil"/>
            <w:left w:val="nil"/>
            <w:bottom w:val="nil"/>
            <w:right w:val="nil"/>
          </w:tcBorders>
          <w:shd w:val="clear" w:color="auto" w:fill="FFFFFF"/>
        </w:tcPr>
        <w:p w14:paraId="17D9F5DB" w14:textId="77777777" w:rsidR="00053B59" w:rsidRDefault="00053B59" w:rsidP="00290E6F">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FB99B04" w14:textId="77777777" w:rsidR="00053B59" w:rsidRDefault="00053B59" w:rsidP="00290E6F">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2E7CB4BB" w14:textId="77777777" w:rsidR="00053B59" w:rsidRDefault="00053B59" w:rsidP="00290E6F">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012E4054" w14:textId="77777777" w:rsidR="00053B59" w:rsidRDefault="00053B59" w:rsidP="00290E6F">
          <w:pPr>
            <w:widowControl w:val="0"/>
            <w:autoSpaceDE w:val="0"/>
            <w:autoSpaceDN w:val="0"/>
            <w:adjustRightInd w:val="0"/>
            <w:rPr>
              <w:noProof/>
              <w:sz w:val="16"/>
              <w:szCs w:val="16"/>
            </w:rPr>
          </w:pPr>
        </w:p>
      </w:tc>
    </w:tr>
    <w:tr w:rsidR="00053B59" w14:paraId="3927EE93" w14:textId="77777777" w:rsidTr="00290E6F">
      <w:trPr>
        <w:cantSplit/>
      </w:trPr>
      <w:tc>
        <w:tcPr>
          <w:tcW w:w="2408" w:type="dxa"/>
          <w:tcBorders>
            <w:top w:val="nil"/>
            <w:left w:val="nil"/>
            <w:bottom w:val="nil"/>
            <w:right w:val="nil"/>
          </w:tcBorders>
          <w:shd w:val="clear" w:color="auto" w:fill="FFFFFF"/>
        </w:tcPr>
        <w:p w14:paraId="0943EA5E" w14:textId="77777777" w:rsidR="00053B59" w:rsidRDefault="00053B59" w:rsidP="00290E6F">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0D82E09C" w14:textId="0A0D8B11" w:rsidR="00053B59" w:rsidRDefault="00053B59" w:rsidP="00AD7F2D">
          <w:pPr>
            <w:widowControl w:val="0"/>
            <w:autoSpaceDE w:val="0"/>
            <w:autoSpaceDN w:val="0"/>
            <w:adjustRightInd w:val="0"/>
            <w:rPr>
              <w:noProof/>
              <w:sz w:val="16"/>
              <w:szCs w:val="16"/>
            </w:rPr>
          </w:pPr>
          <w:r>
            <w:rPr>
              <w:rFonts w:cs="Arial"/>
              <w:noProof/>
              <w:color w:val="000000"/>
              <w:sz w:val="16"/>
              <w:szCs w:val="16"/>
            </w:rPr>
            <w:t>10.2.f</w:t>
          </w:r>
        </w:p>
      </w:tc>
      <w:tc>
        <w:tcPr>
          <w:tcW w:w="2409" w:type="dxa"/>
          <w:tcBorders>
            <w:top w:val="nil"/>
            <w:left w:val="nil"/>
            <w:bottom w:val="nil"/>
            <w:right w:val="nil"/>
          </w:tcBorders>
          <w:shd w:val="clear" w:color="auto" w:fill="FFFFFF"/>
        </w:tcPr>
        <w:p w14:paraId="70EF6695" w14:textId="77777777" w:rsidR="00053B59" w:rsidRDefault="00053B59" w:rsidP="00290E6F">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2B3F5EE3" w14:textId="56D5A4DB" w:rsidR="00053B59" w:rsidRDefault="00053B59" w:rsidP="00AD7F2D">
          <w:pPr>
            <w:widowControl w:val="0"/>
            <w:autoSpaceDE w:val="0"/>
            <w:autoSpaceDN w:val="0"/>
            <w:adjustRightInd w:val="0"/>
            <w:rPr>
              <w:noProof/>
              <w:sz w:val="16"/>
              <w:szCs w:val="16"/>
            </w:rPr>
          </w:pPr>
          <w:r>
            <w:rPr>
              <w:rFonts w:cs="Arial"/>
              <w:noProof/>
              <w:color w:val="000000"/>
              <w:sz w:val="16"/>
              <w:szCs w:val="16"/>
            </w:rPr>
            <w:t>22.11.2024</w:t>
          </w:r>
        </w:p>
      </w:tc>
    </w:tr>
  </w:tbl>
  <w:p w14:paraId="4BF85B83" w14:textId="77777777" w:rsidR="00053B59" w:rsidRPr="00BB74FD" w:rsidRDefault="00053B59" w:rsidP="00BB74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8CA54" w14:textId="77777777" w:rsidR="00E542E4" w:rsidRDefault="00E542E4">
      <w:r>
        <w:separator/>
      </w:r>
    </w:p>
  </w:footnote>
  <w:footnote w:type="continuationSeparator" w:id="0">
    <w:p w14:paraId="5EB47C67" w14:textId="77777777" w:rsidR="00E542E4" w:rsidRDefault="00E542E4">
      <w:r>
        <w:continuationSeparator/>
      </w:r>
    </w:p>
  </w:footnote>
  <w:footnote w:type="continuationNotice" w:id="1">
    <w:p w14:paraId="46C51307" w14:textId="77777777" w:rsidR="00E542E4" w:rsidRDefault="00E542E4"/>
  </w:footnote>
  <w:footnote w:id="2">
    <w:p w14:paraId="32F48B2F" w14:textId="77777777" w:rsidR="00053B59" w:rsidRPr="00BF64BE" w:rsidRDefault="00053B59" w:rsidP="00D60343">
      <w:pPr>
        <w:pStyle w:val="Funotentext"/>
        <w:rPr>
          <w:rStyle w:val="Funotenzeichen"/>
          <w:szCs w:val="16"/>
        </w:rPr>
      </w:pPr>
      <w:r>
        <w:rPr>
          <w:rStyle w:val="Funotenzeichen"/>
        </w:rPr>
        <w:footnoteRef/>
      </w:r>
      <w:r w:rsidRPr="00BF64BE">
        <w:t xml:space="preserve"> </w:t>
      </w:r>
      <w:r w:rsidRPr="00BF64BE">
        <w:rPr>
          <w:rStyle w:val="Funotenzeichen"/>
          <w:szCs w:val="16"/>
        </w:rPr>
        <w:t>Siehe</w:t>
      </w:r>
      <w:r w:rsidRPr="00BF64BE">
        <w:rPr>
          <w:rStyle w:val="Funotenzeichen"/>
          <w:szCs w:val="16"/>
        </w:rPr>
        <w:tab/>
      </w:r>
      <w:hyperlink r:id="rId1" w:history="1">
        <w:r w:rsidRPr="00BF64BE">
          <w:rPr>
            <w:rStyle w:val="Funotenzeichen"/>
            <w:szCs w:val="16"/>
          </w:rPr>
          <w:t>http://www.iana.org/assignments/media-types/text/uri-list</w:t>
        </w:r>
      </w:hyperlink>
    </w:p>
  </w:footnote>
  <w:footnote w:id="3">
    <w:p w14:paraId="6A8C6629" w14:textId="77777777" w:rsidR="00053B59" w:rsidRPr="0094012D" w:rsidRDefault="00053B59" w:rsidP="00C86022">
      <w:pPr>
        <w:pStyle w:val="Funotentext"/>
        <w:rPr>
          <w:sz w:val="16"/>
          <w:szCs w:val="16"/>
        </w:rPr>
      </w:pPr>
      <w:r w:rsidRPr="0094012D">
        <w:rPr>
          <w:rStyle w:val="Funotenzeichen"/>
          <w:szCs w:val="16"/>
        </w:rPr>
        <w:footnoteRef/>
      </w:r>
      <w:r w:rsidRPr="0094012D">
        <w:rPr>
          <w:sz w:val="16"/>
          <w:szCs w:val="16"/>
        </w:rPr>
        <w:t xml:space="preserve"> Siehe</w:t>
      </w:r>
      <w:r w:rsidRPr="0094012D">
        <w:rPr>
          <w:sz w:val="16"/>
          <w:szCs w:val="16"/>
        </w:rPr>
        <w:tab/>
      </w:r>
      <w:hyperlink r:id="rId2" w:history="1">
        <w:r w:rsidRPr="0094012D">
          <w:rPr>
            <w:rStyle w:val="Hyperlink"/>
            <w:color w:val="auto"/>
            <w:sz w:val="16"/>
            <w:szCs w:val="16"/>
          </w:rPr>
          <w:t>http://www.iana.org/assignments/media-types/text/tab-separated-values</w:t>
        </w:r>
      </w:hyperlink>
      <w:r w:rsidRPr="0094012D">
        <w:rPr>
          <w:sz w:val="16"/>
          <w:szCs w:val="16"/>
        </w:rPr>
        <w:br/>
      </w:r>
      <w:r w:rsidRPr="0094012D">
        <w:rPr>
          <w:sz w:val="16"/>
          <w:szCs w:val="16"/>
        </w:rPr>
        <w:tab/>
        <w:t>und</w:t>
      </w:r>
      <w:r w:rsidRPr="0094012D">
        <w:rPr>
          <w:sz w:val="16"/>
          <w:szCs w:val="16"/>
        </w:rPr>
        <w:tab/>
      </w:r>
      <w:hyperlink r:id="rId3" w:history="1">
        <w:r w:rsidRPr="0094012D">
          <w:rPr>
            <w:rStyle w:val="Hyperlink"/>
            <w:color w:val="auto"/>
            <w:sz w:val="16"/>
            <w:szCs w:val="16"/>
          </w:rPr>
          <w:t>http://de.selfhtml.org/diverses/mimetypen.htm</w:t>
        </w:r>
      </w:hyperlink>
    </w:p>
  </w:footnote>
  <w:footnote w:id="4">
    <w:p w14:paraId="25946CC5" w14:textId="74315026" w:rsidR="00053B59" w:rsidRDefault="00053B59">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ein Leerzeichen getrennt</w:t>
      </w:r>
      <w:r>
        <w:rPr>
          <w:rFonts w:cs="Arial"/>
          <w:sz w:val="16"/>
          <w:szCs w:val="16"/>
        </w:rPr>
        <w:t>.</w:t>
      </w:r>
    </w:p>
  </w:footnote>
  <w:footnote w:id="5">
    <w:p w14:paraId="48ACAA3C" w14:textId="0AB40EDD" w:rsidR="00053B59" w:rsidRDefault="00053B59">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Wiederholung des Elements</w:t>
      </w:r>
      <w:r>
        <w:rPr>
          <w:rFonts w:cs="Arial"/>
          <w:sz w:val="16"/>
          <w:szCs w:val="16"/>
        </w:rPr>
        <w:t xml:space="preserve"> ausgewiesen.</w:t>
      </w:r>
    </w:p>
  </w:footnote>
  <w:footnote w:id="6">
    <w:p w14:paraId="0C5E09AD" w14:textId="21416269" w:rsidR="00053B59" w:rsidRDefault="00053B59">
      <w:pPr>
        <w:pStyle w:val="Funotentext"/>
      </w:pPr>
      <w:r>
        <w:rPr>
          <w:rStyle w:val="Funotenzeichen"/>
        </w:rPr>
        <w:footnoteRef/>
      </w:r>
      <w:r>
        <w:t xml:space="preserve"> </w:t>
      </w: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7">
    <w:p w14:paraId="273815CD" w14:textId="0168FA4A" w:rsidR="00053B59" w:rsidRPr="005322A4" w:rsidRDefault="00053B59" w:rsidP="00A87351">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 </w:t>
      </w:r>
      <w:r w:rsidRPr="005322A4">
        <w:rPr>
          <w:sz w:val="16"/>
          <w:szCs w:val="16"/>
        </w:rPr>
        <w:t xml:space="preserve">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8">
    <w:p w14:paraId="2DA92A52" w14:textId="4318C6A8" w:rsidR="00053B59" w:rsidRPr="005322A4" w:rsidRDefault="00053B59">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9">
    <w:p w14:paraId="4DC96541" w14:textId="2F44F827" w:rsidR="00053B59" w:rsidRPr="005322A4" w:rsidRDefault="00053B59">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w:t>
      </w:r>
      <w:r w:rsidRPr="005322A4">
        <w:rPr>
          <w:sz w:val="16"/>
          <w:szCs w:val="16"/>
        </w:rPr>
        <w:t xml:space="preserve"> siehe Kap. </w:t>
      </w:r>
      <w:r>
        <w:rPr>
          <w:sz w:val="16"/>
          <w:szCs w:val="16"/>
        </w:rPr>
        <w:t>2.7.1.3.3</w:t>
      </w:r>
    </w:p>
  </w:footnote>
  <w:footnote w:id="10">
    <w:p w14:paraId="423E43CF" w14:textId="6C44A34C" w:rsidR="00053B59" w:rsidRPr="00BC6F90" w:rsidRDefault="00053B59">
      <w:pPr>
        <w:pStyle w:val="Funotentext"/>
        <w:rPr>
          <w:sz w:val="16"/>
          <w:szCs w:val="16"/>
        </w:rPr>
      </w:pPr>
      <w:r w:rsidRPr="00BC6F90">
        <w:rPr>
          <w:rStyle w:val="Funotenzeichen"/>
          <w:szCs w:val="16"/>
        </w:rPr>
        <w:footnoteRef/>
      </w:r>
      <w:r w:rsidRPr="00BC6F90">
        <w:rPr>
          <w:sz w:val="16"/>
          <w:szCs w:val="16"/>
        </w:rPr>
        <w:t xml:space="preserve"> Einzelheiten zur Verwendung von Feldnamen siehe Kap. </w:t>
      </w:r>
      <w:r w:rsidRPr="00BC6F90">
        <w:rPr>
          <w:sz w:val="16"/>
          <w:szCs w:val="16"/>
        </w:rPr>
        <w:fldChar w:fldCharType="begin"/>
      </w:r>
      <w:r w:rsidRPr="00BC6F90">
        <w:rPr>
          <w:sz w:val="16"/>
          <w:szCs w:val="16"/>
        </w:rPr>
        <w:instrText xml:space="preserve"> REF _Ref138492734 \r \h </w:instrText>
      </w:r>
      <w:r>
        <w:rPr>
          <w:sz w:val="16"/>
          <w:szCs w:val="16"/>
        </w:rPr>
        <w:instrText xml:space="preserve"> \* MERGEFORMAT </w:instrText>
      </w:r>
      <w:r w:rsidRPr="00BC6F90">
        <w:rPr>
          <w:sz w:val="16"/>
          <w:szCs w:val="16"/>
        </w:rPr>
      </w:r>
      <w:r w:rsidRPr="00BC6F90">
        <w:rPr>
          <w:sz w:val="16"/>
          <w:szCs w:val="16"/>
        </w:rPr>
        <w:fldChar w:fldCharType="separate"/>
      </w:r>
      <w:r>
        <w:rPr>
          <w:sz w:val="16"/>
          <w:szCs w:val="16"/>
        </w:rPr>
        <w:t>2.7.1.3.</w:t>
      </w:r>
      <w:r w:rsidRPr="00BC6F90">
        <w:rPr>
          <w:sz w:val="16"/>
          <w:szCs w:val="16"/>
        </w:rPr>
        <w:fldChar w:fldCharType="end"/>
      </w:r>
      <w:r>
        <w:rPr>
          <w:sz w:val="16"/>
          <w:szCs w:val="16"/>
        </w:rPr>
        <w:t>5</w:t>
      </w:r>
    </w:p>
  </w:footnote>
  <w:footnote w:id="11">
    <w:p w14:paraId="075342FB" w14:textId="290E4E44" w:rsidR="00053B59" w:rsidRDefault="00053B59">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Pr>
          <w:sz w:val="16"/>
          <w:szCs w:val="16"/>
        </w:rPr>
        <w:t>2.7.1.3.3</w:t>
      </w:r>
    </w:p>
  </w:footnote>
  <w:footnote w:id="12">
    <w:p w14:paraId="42C9A1FF" w14:textId="34470130" w:rsidR="00053B59" w:rsidRDefault="00053B59" w:rsidP="00C56C73">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w:t>
      </w:r>
      <w:r w:rsidRPr="005322A4">
        <w:rPr>
          <w:sz w:val="16"/>
          <w:szCs w:val="16"/>
        </w:rPr>
        <w:fldChar w:fldCharType="end"/>
      </w:r>
      <w:r>
        <w:rPr>
          <w:sz w:val="16"/>
          <w:szCs w:val="16"/>
        </w:rPr>
        <w:t>1.3.3</w:t>
      </w:r>
    </w:p>
  </w:footnote>
  <w:footnote w:id="13">
    <w:p w14:paraId="63D79933" w14:textId="15B71147" w:rsidR="00053B59" w:rsidRPr="005322A4" w:rsidRDefault="00053B59" w:rsidP="00DA0A3D">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4">
    <w:p w14:paraId="08F8B8D3" w14:textId="6A5781AA" w:rsidR="00053B59" w:rsidRPr="005322A4" w:rsidRDefault="00053B59" w:rsidP="000A5139">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5">
    <w:p w14:paraId="7E4F1450" w14:textId="055B16DE" w:rsidR="00053B59" w:rsidRDefault="00053B59"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6">
    <w:p w14:paraId="3ACB344E" w14:textId="016E7ED2" w:rsidR="00053B59" w:rsidRDefault="00053B59"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7">
    <w:p w14:paraId="006FD427" w14:textId="17B8CEBB" w:rsidR="00053B59" w:rsidRDefault="00053B59">
      <w:pPr>
        <w:pStyle w:val="Funotentext"/>
      </w:pPr>
      <w:r>
        <w:rPr>
          <w:rStyle w:val="Funotenzeichen"/>
        </w:rPr>
        <w:footnoteRef/>
      </w:r>
      <w:r>
        <w:t xml:space="preserve"> </w:t>
      </w:r>
      <w:r w:rsidRPr="0085211A">
        <w:rPr>
          <w:sz w:val="16"/>
          <w:szCs w:val="16"/>
        </w:rPr>
        <w:t>Diese Formate werden als Zeichenketten betrachtet, welche ausschließlich aus Ziffern bestehen.</w:t>
      </w:r>
    </w:p>
  </w:footnote>
  <w:footnote w:id="18">
    <w:p w14:paraId="5062927D" w14:textId="3CF19D6C" w:rsidR="00053B59" w:rsidRDefault="00053B59">
      <w:pPr>
        <w:pStyle w:val="Funotentext"/>
      </w:pPr>
      <w:r>
        <w:rPr>
          <w:rStyle w:val="Funotenzeichen"/>
        </w:rPr>
        <w:footnoteRef/>
      </w:r>
      <w:r>
        <w:t xml:space="preserve"> </w:t>
      </w:r>
      <w:r w:rsidRPr="009D02F6">
        <w:rPr>
          <w:sz w:val="16"/>
          <w:szCs w:val="16"/>
        </w:rPr>
        <w:t>Dieses Vorgehen sorgt für einen Gleichlauf zwischen Feldern in einem festgelegten Format (numerisch, Datum, o.a.) welche, wenn sie keinen Inhalt enthalten, bereits aus technischen Gründen ausgelassen werden müssen, und Feldern ohne weitere Einschränkung (Zeichenketten, Token, o.a.), welche aus technischer Sicht auch leer übermittelt werden könnten. Zusätzlich sorgt die Festlegung gerade in Bezug auf Nachrichten mit einer sehr großen Anzahl an Elementen auch für eine reduzierte Größe der Übermittlung, da darauf verzichtet wird, unnötige Daten zu übertragen.</w:t>
      </w:r>
    </w:p>
  </w:footnote>
  <w:footnote w:id="19">
    <w:p w14:paraId="251FD94C" w14:textId="7F9A8F8B" w:rsidR="00053B59" w:rsidRPr="0094012D" w:rsidRDefault="00053B59" w:rsidP="002F2629">
      <w:pPr>
        <w:pStyle w:val="Funotentext"/>
      </w:pPr>
      <w:r w:rsidRPr="0094012D">
        <w:rPr>
          <w:rStyle w:val="Funotenzeichen"/>
        </w:rPr>
        <w:footnoteRef/>
      </w:r>
      <w:r w:rsidRPr="0094012D">
        <w:t xml:space="preserve"> </w:t>
      </w:r>
      <w:r w:rsidRPr="0094012D">
        <w:rPr>
          <w:sz w:val="16"/>
          <w:szCs w:val="16"/>
        </w:rPr>
        <w:t xml:space="preserve">Die für das jeweilige ATLAS-Release definierten technischen Nachrichtentypen können auch der Codeliste </w:t>
      </w:r>
      <w:r>
        <w:rPr>
          <w:sz w:val="16"/>
          <w:szCs w:val="16"/>
        </w:rPr>
        <w:t>A</w:t>
      </w:r>
      <w:r w:rsidRPr="0094012D">
        <w:rPr>
          <w:sz w:val="16"/>
          <w:szCs w:val="16"/>
        </w:rPr>
        <w:t>0057 "Anwendungscode der zuständigen Organisation" der Deutschen Codeliste entnommen werden.</w:t>
      </w:r>
    </w:p>
  </w:footnote>
  <w:footnote w:id="20">
    <w:p w14:paraId="6EB2CB98" w14:textId="3229A773" w:rsidR="00053B59" w:rsidRDefault="00053B59">
      <w:pPr>
        <w:pStyle w:val="Funotentext"/>
      </w:pPr>
      <w:r>
        <w:rPr>
          <w:rStyle w:val="Funotenzeichen"/>
        </w:rPr>
        <w:footnoteRef/>
      </w:r>
      <w:r>
        <w:t xml:space="preserve"> </w:t>
      </w:r>
      <w:r w:rsidRPr="001369F1">
        <w:rPr>
          <w:sz w:val="16"/>
          <w:szCs w:val="16"/>
        </w:rPr>
        <w:t>Ein Verfahrensübergang erfolgt bei Waren, die bereits mit einer SumA angemeldet worden sind, mit der Überführung in den freien Verkehr mit einer Anmeldung für Post- und Kuriersendungen mit einem Warenwert von bis zu 150 Euro (APK). Die Fachanwendung ATLAS-IMPOST für die Importabfertigung von Post- und Kuriersendungen wurde dazu mit ATL</w:t>
      </w:r>
      <w:r>
        <w:rPr>
          <w:sz w:val="16"/>
          <w:szCs w:val="16"/>
        </w:rPr>
        <w:t>AS 10.0 neu eingeführt.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3FEA" w14:textId="77777777" w:rsidR="00053B59" w:rsidRDefault="00053B59">
    <w:pPr>
      <w:pStyle w:val="Kopfzeile"/>
      <w:pBdr>
        <w:bottom w:val="single" w:sz="12" w:space="3" w:color="auto"/>
      </w:pBdr>
      <w:tabs>
        <w:tab w:val="clear" w:pos="4819"/>
        <w:tab w:val="clear" w:pos="9071"/>
        <w:tab w:val="right" w:pos="9638"/>
      </w:tabs>
      <w:spacing w:after="360"/>
    </w:pPr>
    <w:r>
      <w:t>Vorwort</w:t>
    </w:r>
    <w:r>
      <w:tab/>
    </w:r>
    <w:r>
      <w:br/>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AEAE25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5E6B5F"/>
    <w:multiLevelType w:val="hybridMultilevel"/>
    <w:tmpl w:val="C96A94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1737A"/>
    <w:multiLevelType w:val="hybridMultilevel"/>
    <w:tmpl w:val="DB700A38"/>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70EB9"/>
    <w:multiLevelType w:val="singleLevel"/>
    <w:tmpl w:val="CFFC76E2"/>
    <w:lvl w:ilvl="0">
      <w:start w:val="1"/>
      <w:numFmt w:val="bullet"/>
      <w:lvlText w:val=""/>
      <w:lvlJc w:val="left"/>
      <w:pPr>
        <w:tabs>
          <w:tab w:val="num" w:pos="360"/>
        </w:tabs>
        <w:ind w:left="283" w:hanging="283"/>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DE183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0E1325F"/>
    <w:multiLevelType w:val="singleLevel"/>
    <w:tmpl w:val="12C435E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F833AC"/>
    <w:multiLevelType w:val="hybridMultilevel"/>
    <w:tmpl w:val="2BAE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3938C7"/>
    <w:multiLevelType w:val="hybridMultilevel"/>
    <w:tmpl w:val="B98261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814EC7"/>
    <w:multiLevelType w:val="hybridMultilevel"/>
    <w:tmpl w:val="C9FAF1C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7C15F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D965BB"/>
    <w:multiLevelType w:val="hybridMultilevel"/>
    <w:tmpl w:val="2578C4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32E62"/>
    <w:multiLevelType w:val="hybridMultilevel"/>
    <w:tmpl w:val="56042C16"/>
    <w:lvl w:ilvl="0" w:tplc="04070001">
      <w:start w:val="1"/>
      <w:numFmt w:val="bullet"/>
      <w:pStyle w:val="bullet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4A662B"/>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2EBD34B2"/>
    <w:multiLevelType w:val="hybridMultilevel"/>
    <w:tmpl w:val="87B6DF5C"/>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331A257E"/>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36593930"/>
    <w:multiLevelType w:val="hybridMultilevel"/>
    <w:tmpl w:val="AF4EBD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EE6315"/>
    <w:multiLevelType w:val="hybridMultilevel"/>
    <w:tmpl w:val="067896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EF17FA"/>
    <w:multiLevelType w:val="hybridMultilevel"/>
    <w:tmpl w:val="22D0CDB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DE25A6"/>
    <w:multiLevelType w:val="hybridMultilevel"/>
    <w:tmpl w:val="F1D630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7E2794"/>
    <w:multiLevelType w:val="hybridMultilevel"/>
    <w:tmpl w:val="DAC440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046337"/>
    <w:multiLevelType w:val="hybridMultilevel"/>
    <w:tmpl w:val="E528D080"/>
    <w:lvl w:ilvl="0" w:tplc="41CC7C18">
      <w:start w:val="1"/>
      <w:numFmt w:val="bullet"/>
      <w:lvlText w:val=""/>
      <w:lvlJc w:val="left"/>
      <w:pPr>
        <w:ind w:left="1069" w:hanging="360"/>
      </w:pPr>
      <w:rPr>
        <w:rFonts w:ascii="Symbol" w:hAnsi="Symbol" w:hint="default"/>
      </w:rPr>
    </w:lvl>
    <w:lvl w:ilvl="1" w:tplc="41CC7C18">
      <w:start w:val="1"/>
      <w:numFmt w:val="bullet"/>
      <w:lvlText w:val=""/>
      <w:lvlJc w:val="left"/>
      <w:pPr>
        <w:ind w:left="1789" w:hanging="360"/>
      </w:pPr>
      <w:rPr>
        <w:rFonts w:ascii="Symbol" w:hAnsi="Symbol"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1" w15:restartNumberingAfterBreak="0">
    <w:nsid w:val="5BFF2013"/>
    <w:multiLevelType w:val="hybridMultilevel"/>
    <w:tmpl w:val="77B4DB02"/>
    <w:lvl w:ilvl="0" w:tplc="04070001">
      <w:start w:val="1"/>
      <w:numFmt w:val="bullet"/>
      <w:lvlText w:val=""/>
      <w:lvlJc w:val="left"/>
      <w:pPr>
        <w:ind w:left="721" w:hanging="360"/>
      </w:pPr>
      <w:rPr>
        <w:rFonts w:ascii="Symbol" w:hAnsi="Symbol" w:hint="default"/>
      </w:rPr>
    </w:lvl>
    <w:lvl w:ilvl="1" w:tplc="04070003" w:tentative="1">
      <w:start w:val="1"/>
      <w:numFmt w:val="bullet"/>
      <w:lvlText w:val="o"/>
      <w:lvlJc w:val="left"/>
      <w:pPr>
        <w:ind w:left="1441" w:hanging="360"/>
      </w:pPr>
      <w:rPr>
        <w:rFonts w:ascii="Courier New" w:hAnsi="Courier New" w:cs="Courier New" w:hint="default"/>
      </w:rPr>
    </w:lvl>
    <w:lvl w:ilvl="2" w:tplc="04070005" w:tentative="1">
      <w:start w:val="1"/>
      <w:numFmt w:val="bullet"/>
      <w:lvlText w:val=""/>
      <w:lvlJc w:val="left"/>
      <w:pPr>
        <w:ind w:left="2161" w:hanging="360"/>
      </w:pPr>
      <w:rPr>
        <w:rFonts w:ascii="Wingdings" w:hAnsi="Wingdings" w:hint="default"/>
      </w:rPr>
    </w:lvl>
    <w:lvl w:ilvl="3" w:tplc="04070001" w:tentative="1">
      <w:start w:val="1"/>
      <w:numFmt w:val="bullet"/>
      <w:lvlText w:val=""/>
      <w:lvlJc w:val="left"/>
      <w:pPr>
        <w:ind w:left="2881" w:hanging="360"/>
      </w:pPr>
      <w:rPr>
        <w:rFonts w:ascii="Symbol" w:hAnsi="Symbol" w:hint="default"/>
      </w:rPr>
    </w:lvl>
    <w:lvl w:ilvl="4" w:tplc="04070003" w:tentative="1">
      <w:start w:val="1"/>
      <w:numFmt w:val="bullet"/>
      <w:lvlText w:val="o"/>
      <w:lvlJc w:val="left"/>
      <w:pPr>
        <w:ind w:left="3601" w:hanging="360"/>
      </w:pPr>
      <w:rPr>
        <w:rFonts w:ascii="Courier New" w:hAnsi="Courier New" w:cs="Courier New" w:hint="default"/>
      </w:rPr>
    </w:lvl>
    <w:lvl w:ilvl="5" w:tplc="04070005" w:tentative="1">
      <w:start w:val="1"/>
      <w:numFmt w:val="bullet"/>
      <w:lvlText w:val=""/>
      <w:lvlJc w:val="left"/>
      <w:pPr>
        <w:ind w:left="4321" w:hanging="360"/>
      </w:pPr>
      <w:rPr>
        <w:rFonts w:ascii="Wingdings" w:hAnsi="Wingdings" w:hint="default"/>
      </w:rPr>
    </w:lvl>
    <w:lvl w:ilvl="6" w:tplc="04070001" w:tentative="1">
      <w:start w:val="1"/>
      <w:numFmt w:val="bullet"/>
      <w:lvlText w:val=""/>
      <w:lvlJc w:val="left"/>
      <w:pPr>
        <w:ind w:left="5041" w:hanging="360"/>
      </w:pPr>
      <w:rPr>
        <w:rFonts w:ascii="Symbol" w:hAnsi="Symbol" w:hint="default"/>
      </w:rPr>
    </w:lvl>
    <w:lvl w:ilvl="7" w:tplc="04070003" w:tentative="1">
      <w:start w:val="1"/>
      <w:numFmt w:val="bullet"/>
      <w:lvlText w:val="o"/>
      <w:lvlJc w:val="left"/>
      <w:pPr>
        <w:ind w:left="5761" w:hanging="360"/>
      </w:pPr>
      <w:rPr>
        <w:rFonts w:ascii="Courier New" w:hAnsi="Courier New" w:cs="Courier New" w:hint="default"/>
      </w:rPr>
    </w:lvl>
    <w:lvl w:ilvl="8" w:tplc="04070005" w:tentative="1">
      <w:start w:val="1"/>
      <w:numFmt w:val="bullet"/>
      <w:lvlText w:val=""/>
      <w:lvlJc w:val="left"/>
      <w:pPr>
        <w:ind w:left="6481" w:hanging="360"/>
      </w:pPr>
      <w:rPr>
        <w:rFonts w:ascii="Wingdings" w:hAnsi="Wingdings" w:hint="default"/>
      </w:rPr>
    </w:lvl>
  </w:abstractNum>
  <w:abstractNum w:abstractNumId="22" w15:restartNumberingAfterBreak="0">
    <w:nsid w:val="5DF24962"/>
    <w:multiLevelType w:val="multilevel"/>
    <w:tmpl w:val="B4D01316"/>
    <w:lvl w:ilvl="0">
      <w:start w:val="1"/>
      <w:numFmt w:val="decimal"/>
      <w:pStyle w:val="berschrift1"/>
      <w:suff w:val="space"/>
      <w:lvlText w:val="%1."/>
      <w:lvlJc w:val="left"/>
      <w:pPr>
        <w:ind w:left="432" w:hanging="432"/>
      </w:pPr>
      <w:rPr>
        <w:rFonts w:hint="default"/>
      </w:rPr>
    </w:lvl>
    <w:lvl w:ilvl="1">
      <w:start w:val="1"/>
      <w:numFmt w:val="decimal"/>
      <w:lvlRestart w:val="0"/>
      <w:pStyle w:val="berschrift2"/>
      <w:suff w:val="space"/>
      <w:lvlText w:val="%1.%2."/>
      <w:lvlJc w:val="left"/>
      <w:pPr>
        <w:ind w:left="576" w:hanging="576"/>
      </w:pPr>
      <w:rPr>
        <w:rFonts w:hint="default"/>
      </w:rPr>
    </w:lvl>
    <w:lvl w:ilvl="2">
      <w:start w:val="1"/>
      <w:numFmt w:val="decimal"/>
      <w:pStyle w:val="berschrift3"/>
      <w:suff w:val="space"/>
      <w:lvlText w:val="%1.%2.%3."/>
      <w:lvlJc w:val="left"/>
      <w:pPr>
        <w:ind w:left="720" w:hanging="720"/>
      </w:pPr>
      <w:rPr>
        <w:rFonts w:hint="default"/>
      </w:rPr>
    </w:lvl>
    <w:lvl w:ilvl="3">
      <w:start w:val="1"/>
      <w:numFmt w:val="decimal"/>
      <w:pStyle w:val="berschrift4"/>
      <w:suff w:val="space"/>
      <w:lvlText w:val="%1.%2.%3.%4."/>
      <w:lvlJc w:val="left"/>
      <w:pPr>
        <w:ind w:left="2707"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3" w15:restartNumberingAfterBreak="0">
    <w:nsid w:val="5FC9689A"/>
    <w:multiLevelType w:val="singleLevel"/>
    <w:tmpl w:val="04070007"/>
    <w:lvl w:ilvl="0">
      <w:start w:val="1"/>
      <w:numFmt w:val="bullet"/>
      <w:lvlText w:val="-"/>
      <w:lvlJc w:val="left"/>
      <w:pPr>
        <w:tabs>
          <w:tab w:val="num" w:pos="360"/>
        </w:tabs>
        <w:ind w:left="360" w:hanging="360"/>
      </w:pPr>
      <w:rPr>
        <w:sz w:val="16"/>
      </w:rPr>
    </w:lvl>
  </w:abstractNum>
  <w:abstractNum w:abstractNumId="24" w15:restartNumberingAfterBreak="0">
    <w:nsid w:val="6033508E"/>
    <w:multiLevelType w:val="hybridMultilevel"/>
    <w:tmpl w:val="286E49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0172DD"/>
    <w:multiLevelType w:val="hybridMultilevel"/>
    <w:tmpl w:val="323EFF7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7C3C8C"/>
    <w:multiLevelType w:val="hybridMultilevel"/>
    <w:tmpl w:val="0E3EB0EE"/>
    <w:lvl w:ilvl="0" w:tplc="41CC7C1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AD05182"/>
    <w:multiLevelType w:val="hybridMultilevel"/>
    <w:tmpl w:val="D44E355A"/>
    <w:lvl w:ilvl="0" w:tplc="0407000F">
      <w:start w:val="1"/>
      <w:numFmt w:val="decimal"/>
      <w:lvlText w:val="%1."/>
      <w:lvlJc w:val="left"/>
      <w:pPr>
        <w:ind w:left="720" w:hanging="360"/>
      </w:pPr>
    </w:lvl>
    <w:lvl w:ilvl="1" w:tplc="476096E2">
      <w:numFmt w:val="bullet"/>
      <w:lvlText w:val="-"/>
      <w:lvlJc w:val="left"/>
      <w:pPr>
        <w:ind w:left="1440" w:hanging="360"/>
      </w:pPr>
      <w:rPr>
        <w:rFonts w:ascii="Arial" w:eastAsia="Times New Roman"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2"/>
  </w:num>
  <w:num w:numId="2">
    <w:abstractNumId w:val="3"/>
  </w:num>
  <w:num w:numId="3">
    <w:abstractNumId w:val="4"/>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6"/>
  </w:num>
  <w:num w:numId="7">
    <w:abstractNumId w:val="10"/>
  </w:num>
  <w:num w:numId="8">
    <w:abstractNumId w:val="11"/>
  </w:num>
  <w:num w:numId="9">
    <w:abstractNumId w:val="19"/>
  </w:num>
  <w:num w:numId="10">
    <w:abstractNumId w:val="22"/>
  </w:num>
  <w:num w:numId="11">
    <w:abstractNumId w:val="2"/>
  </w:num>
  <w:num w:numId="12">
    <w:abstractNumId w:val="8"/>
  </w:num>
  <w:num w:numId="13">
    <w:abstractNumId w:val="15"/>
  </w:num>
  <w:num w:numId="14">
    <w:abstractNumId w:val="1"/>
  </w:num>
  <w:num w:numId="15">
    <w:abstractNumId w:val="18"/>
  </w:num>
  <w:num w:numId="16">
    <w:abstractNumId w:val="14"/>
  </w:num>
  <w:num w:numId="17">
    <w:abstractNumId w:val="23"/>
  </w:num>
  <w:num w:numId="18">
    <w:abstractNumId w:val="12"/>
  </w:num>
  <w:num w:numId="19">
    <w:abstractNumId w:val="7"/>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9"/>
  </w:num>
  <w:num w:numId="23">
    <w:abstractNumId w:val="5"/>
  </w:num>
  <w:num w:numId="24">
    <w:abstractNumId w:val="22"/>
  </w:num>
  <w:num w:numId="25">
    <w:abstractNumId w:val="22"/>
  </w:num>
  <w:num w:numId="26">
    <w:abstractNumId w:val="22"/>
    <w:lvlOverride w:ilvl="0">
      <w:lvl w:ilvl="0">
        <w:start w:val="1"/>
        <w:numFmt w:val="decimal"/>
        <w:pStyle w:val="berschrift1"/>
        <w:suff w:val="space"/>
        <w:lvlText w:val="%1."/>
        <w:lvlJc w:val="left"/>
        <w:pPr>
          <w:ind w:left="432" w:hanging="432"/>
        </w:pPr>
        <w:rPr>
          <w:rFonts w:hint="default"/>
        </w:rPr>
      </w:lvl>
    </w:lvlOverride>
    <w:lvlOverride w:ilvl="1">
      <w:lvl w:ilvl="1">
        <w:start w:val="1"/>
        <w:numFmt w:val="decimal"/>
        <w:lvlRestart w:val="0"/>
        <w:pStyle w:val="berschrift2"/>
        <w:suff w:val="space"/>
        <w:lvlText w:val="%1.%2."/>
        <w:lvlJc w:val="left"/>
        <w:pPr>
          <w:ind w:left="576" w:hanging="576"/>
        </w:pPr>
        <w:rPr>
          <w:rFonts w:hint="default"/>
        </w:rPr>
      </w:lvl>
    </w:lvlOverride>
    <w:lvlOverride w:ilvl="2">
      <w:lvl w:ilvl="2">
        <w:start w:val="1"/>
        <w:numFmt w:val="decimal"/>
        <w:pStyle w:val="berschrift3"/>
        <w:suff w:val="space"/>
        <w:lvlText w:val="%1.%2.%3."/>
        <w:lvlJc w:val="left"/>
        <w:pPr>
          <w:ind w:left="720" w:hanging="720"/>
        </w:pPr>
        <w:rPr>
          <w:rFonts w:hint="default"/>
        </w:rPr>
      </w:lvl>
    </w:lvlOverride>
    <w:lvlOverride w:ilvl="3">
      <w:lvl w:ilvl="3">
        <w:start w:val="1"/>
        <w:numFmt w:val="decimal"/>
        <w:pStyle w:val="berschrift4"/>
        <w:suff w:val="space"/>
        <w:lvlText w:val="%1.%2.%3.%4."/>
        <w:lvlJc w:val="left"/>
        <w:pPr>
          <w:ind w:left="864" w:hanging="864"/>
        </w:pPr>
        <w:rPr>
          <w:rFonts w:hint="default"/>
        </w:rPr>
      </w:lvl>
    </w:lvlOverride>
    <w:lvlOverride w:ilvl="4">
      <w:lvl w:ilvl="4">
        <w:start w:val="1"/>
        <w:numFmt w:val="decimal"/>
        <w:pStyle w:val="berschrift5"/>
        <w:lvlText w:val="%1.%2.%3.%4.%5"/>
        <w:lvlJc w:val="left"/>
        <w:pPr>
          <w:tabs>
            <w:tab w:val="num" w:pos="1008"/>
          </w:tabs>
          <w:ind w:left="1008" w:hanging="1008"/>
        </w:pPr>
        <w:rPr>
          <w:rFonts w:hint="default"/>
        </w:rPr>
      </w:lvl>
    </w:lvlOverride>
    <w:lvlOverride w:ilvl="5">
      <w:lvl w:ilvl="5">
        <w:start w:val="1"/>
        <w:numFmt w:val="decimal"/>
        <w:pStyle w:val="berschrift6"/>
        <w:lvlText w:val="%1.%2.%3.%4.%5.%6"/>
        <w:lvlJc w:val="left"/>
        <w:pPr>
          <w:tabs>
            <w:tab w:val="num" w:pos="1152"/>
          </w:tabs>
          <w:ind w:left="1152" w:hanging="1152"/>
        </w:pPr>
        <w:rPr>
          <w:rFonts w:hint="default"/>
        </w:rPr>
      </w:lvl>
    </w:lvlOverride>
    <w:lvlOverride w:ilvl="6">
      <w:lvl w:ilvl="6">
        <w:start w:val="1"/>
        <w:numFmt w:val="decimal"/>
        <w:pStyle w:val="berschrift7"/>
        <w:lvlText w:val="%1.%2.%3.%4.%5.%6.%7"/>
        <w:lvlJc w:val="left"/>
        <w:pPr>
          <w:tabs>
            <w:tab w:val="num" w:pos="1296"/>
          </w:tabs>
          <w:ind w:left="1296" w:hanging="1296"/>
        </w:pPr>
        <w:rPr>
          <w:rFonts w:hint="default"/>
        </w:rPr>
      </w:lvl>
    </w:lvlOverride>
    <w:lvlOverride w:ilvl="7">
      <w:lvl w:ilvl="7">
        <w:start w:val="1"/>
        <w:numFmt w:val="decimal"/>
        <w:pStyle w:val="berschrift8"/>
        <w:lvlText w:val="%1.%2.%3.%4.%5.%6.%7.%8"/>
        <w:lvlJc w:val="left"/>
        <w:pPr>
          <w:tabs>
            <w:tab w:val="num" w:pos="1440"/>
          </w:tabs>
          <w:ind w:left="1440" w:hanging="1440"/>
        </w:pPr>
        <w:rPr>
          <w:rFonts w:hint="default"/>
        </w:rPr>
      </w:lvl>
    </w:lvlOverride>
    <w:lvlOverride w:ilvl="8">
      <w:lvl w:ilvl="8">
        <w:start w:val="1"/>
        <w:numFmt w:val="decimal"/>
        <w:pStyle w:val="berschrift9"/>
        <w:lvlText w:val="%1.%2.%3.%4.%5.%6.%7.%8.%9"/>
        <w:lvlJc w:val="left"/>
        <w:pPr>
          <w:tabs>
            <w:tab w:val="num" w:pos="1584"/>
          </w:tabs>
          <w:ind w:left="1584" w:hanging="1584"/>
        </w:pPr>
        <w:rPr>
          <w:rFonts w:hint="default"/>
        </w:rPr>
      </w:lvl>
    </w:lvlOverride>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2"/>
  </w:num>
  <w:num w:numId="31">
    <w:abstractNumId w:val="22"/>
  </w:num>
  <w:num w:numId="3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0"/>
  </w:num>
  <w:num w:numId="35">
    <w:abstractNumId w:val="22"/>
  </w:num>
  <w:num w:numId="36">
    <w:abstractNumId w:val="25"/>
  </w:num>
  <w:num w:numId="37">
    <w:abstractNumId w:val="6"/>
  </w:num>
  <w:num w:numId="38">
    <w:abstractNumId w:val="13"/>
  </w:num>
  <w:num w:numId="39">
    <w:abstractNumId w:val="22"/>
  </w:num>
  <w:num w:numId="40">
    <w:abstractNumId w:val="22"/>
  </w:num>
  <w:num w:numId="41">
    <w:abstractNumId w:val="22"/>
  </w:num>
  <w:num w:numId="42">
    <w:abstractNumId w:val="22"/>
  </w:num>
  <w:num w:numId="43">
    <w:abstractNumId w:val="22"/>
  </w:num>
  <w:num w:numId="44">
    <w:abstractNumId w:val="22"/>
  </w:num>
  <w:num w:numId="45">
    <w:abstractNumId w:val="22"/>
  </w:num>
  <w:num w:numId="46">
    <w:abstractNumId w:val="22"/>
  </w:num>
  <w:num w:numId="47">
    <w:abstractNumId w:val="22"/>
  </w:num>
  <w:num w:numId="48">
    <w:abstractNumId w:val="22"/>
  </w:num>
  <w:num w:numId="49">
    <w:abstractNumId w:val="22"/>
  </w:num>
  <w:num w:numId="50">
    <w:abstractNumId w:val="21"/>
  </w:num>
  <w:num w:numId="51">
    <w:abstractNumId w:val="27"/>
  </w:num>
  <w:num w:numId="52">
    <w:abstractNumId w:val="26"/>
  </w:num>
  <w:num w:numId="53">
    <w:abstractNumId w:val="2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embedSystemFonts/>
  <w:hideSpellingErrors/>
  <w:activeWritingStyle w:appName="MSWord" w:lang="de-DE" w:vendorID="9" w:dllVersion="512"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590"/>
    <w:rsid w:val="00000180"/>
    <w:rsid w:val="00000358"/>
    <w:rsid w:val="00001329"/>
    <w:rsid w:val="00001AD9"/>
    <w:rsid w:val="000020D1"/>
    <w:rsid w:val="00002734"/>
    <w:rsid w:val="000034AA"/>
    <w:rsid w:val="00003511"/>
    <w:rsid w:val="00006353"/>
    <w:rsid w:val="0000706C"/>
    <w:rsid w:val="000107D9"/>
    <w:rsid w:val="000116B7"/>
    <w:rsid w:val="00012201"/>
    <w:rsid w:val="000124A1"/>
    <w:rsid w:val="00015732"/>
    <w:rsid w:val="00015BE9"/>
    <w:rsid w:val="000201B8"/>
    <w:rsid w:val="0002028C"/>
    <w:rsid w:val="000221E4"/>
    <w:rsid w:val="000241D5"/>
    <w:rsid w:val="00027281"/>
    <w:rsid w:val="00030D85"/>
    <w:rsid w:val="0003701D"/>
    <w:rsid w:val="000402C3"/>
    <w:rsid w:val="00040A22"/>
    <w:rsid w:val="00040A5F"/>
    <w:rsid w:val="0004121F"/>
    <w:rsid w:val="00041CE7"/>
    <w:rsid w:val="00042183"/>
    <w:rsid w:val="000436CC"/>
    <w:rsid w:val="00044283"/>
    <w:rsid w:val="00046C21"/>
    <w:rsid w:val="00047C95"/>
    <w:rsid w:val="00050A5A"/>
    <w:rsid w:val="000526DA"/>
    <w:rsid w:val="00053678"/>
    <w:rsid w:val="00053B59"/>
    <w:rsid w:val="000541F4"/>
    <w:rsid w:val="00054236"/>
    <w:rsid w:val="000559F2"/>
    <w:rsid w:val="00055A17"/>
    <w:rsid w:val="00056558"/>
    <w:rsid w:val="00056C68"/>
    <w:rsid w:val="0005720B"/>
    <w:rsid w:val="00062672"/>
    <w:rsid w:val="00062B8A"/>
    <w:rsid w:val="0006302D"/>
    <w:rsid w:val="00063DB8"/>
    <w:rsid w:val="00064872"/>
    <w:rsid w:val="00064C34"/>
    <w:rsid w:val="00065199"/>
    <w:rsid w:val="00065AE7"/>
    <w:rsid w:val="000670F5"/>
    <w:rsid w:val="00067451"/>
    <w:rsid w:val="00071C15"/>
    <w:rsid w:val="00071F33"/>
    <w:rsid w:val="00072A8A"/>
    <w:rsid w:val="0007546A"/>
    <w:rsid w:val="000755B0"/>
    <w:rsid w:val="0007624A"/>
    <w:rsid w:val="00076A45"/>
    <w:rsid w:val="00077B2E"/>
    <w:rsid w:val="00082EED"/>
    <w:rsid w:val="0008303F"/>
    <w:rsid w:val="00086DF8"/>
    <w:rsid w:val="000906D0"/>
    <w:rsid w:val="000910A9"/>
    <w:rsid w:val="000917B8"/>
    <w:rsid w:val="00091B17"/>
    <w:rsid w:val="00092BC9"/>
    <w:rsid w:val="00093B2E"/>
    <w:rsid w:val="00093D9A"/>
    <w:rsid w:val="000961E5"/>
    <w:rsid w:val="00097C4B"/>
    <w:rsid w:val="000A01B4"/>
    <w:rsid w:val="000A02EE"/>
    <w:rsid w:val="000A0A53"/>
    <w:rsid w:val="000A3D13"/>
    <w:rsid w:val="000A5139"/>
    <w:rsid w:val="000A536B"/>
    <w:rsid w:val="000A5645"/>
    <w:rsid w:val="000A69C8"/>
    <w:rsid w:val="000A7B45"/>
    <w:rsid w:val="000A7F0C"/>
    <w:rsid w:val="000B1226"/>
    <w:rsid w:val="000B271F"/>
    <w:rsid w:val="000B2DDD"/>
    <w:rsid w:val="000B34D5"/>
    <w:rsid w:val="000B416E"/>
    <w:rsid w:val="000B427F"/>
    <w:rsid w:val="000B5353"/>
    <w:rsid w:val="000C1916"/>
    <w:rsid w:val="000C25F9"/>
    <w:rsid w:val="000C785A"/>
    <w:rsid w:val="000D0134"/>
    <w:rsid w:val="000D13F9"/>
    <w:rsid w:val="000D1497"/>
    <w:rsid w:val="000D1C97"/>
    <w:rsid w:val="000D239F"/>
    <w:rsid w:val="000D3186"/>
    <w:rsid w:val="000D34CF"/>
    <w:rsid w:val="000D36E0"/>
    <w:rsid w:val="000D5595"/>
    <w:rsid w:val="000D56A9"/>
    <w:rsid w:val="000D5A90"/>
    <w:rsid w:val="000E0BED"/>
    <w:rsid w:val="000E0E63"/>
    <w:rsid w:val="000E1DFD"/>
    <w:rsid w:val="000E35BF"/>
    <w:rsid w:val="000E3E13"/>
    <w:rsid w:val="000E5833"/>
    <w:rsid w:val="000E6E03"/>
    <w:rsid w:val="000E7A4C"/>
    <w:rsid w:val="000F4110"/>
    <w:rsid w:val="000F5427"/>
    <w:rsid w:val="000F6109"/>
    <w:rsid w:val="000F6991"/>
    <w:rsid w:val="0010015A"/>
    <w:rsid w:val="00103A76"/>
    <w:rsid w:val="00104129"/>
    <w:rsid w:val="001061B1"/>
    <w:rsid w:val="0011119B"/>
    <w:rsid w:val="00111D90"/>
    <w:rsid w:val="00112B07"/>
    <w:rsid w:val="00114274"/>
    <w:rsid w:val="00125C00"/>
    <w:rsid w:val="00125DFE"/>
    <w:rsid w:val="00125F92"/>
    <w:rsid w:val="00126725"/>
    <w:rsid w:val="00126767"/>
    <w:rsid w:val="001347EA"/>
    <w:rsid w:val="001369F1"/>
    <w:rsid w:val="00142989"/>
    <w:rsid w:val="00143095"/>
    <w:rsid w:val="00143B74"/>
    <w:rsid w:val="001446AA"/>
    <w:rsid w:val="001450FF"/>
    <w:rsid w:val="00145FE6"/>
    <w:rsid w:val="001462E4"/>
    <w:rsid w:val="00146DFF"/>
    <w:rsid w:val="001505FF"/>
    <w:rsid w:val="00155E09"/>
    <w:rsid w:val="0015683F"/>
    <w:rsid w:val="00157131"/>
    <w:rsid w:val="00161314"/>
    <w:rsid w:val="00161E6C"/>
    <w:rsid w:val="001629A3"/>
    <w:rsid w:val="00162B22"/>
    <w:rsid w:val="001643F5"/>
    <w:rsid w:val="00165416"/>
    <w:rsid w:val="00166FF4"/>
    <w:rsid w:val="00167215"/>
    <w:rsid w:val="00167F4D"/>
    <w:rsid w:val="0017049D"/>
    <w:rsid w:val="0017070F"/>
    <w:rsid w:val="00170872"/>
    <w:rsid w:val="001712C2"/>
    <w:rsid w:val="001737DC"/>
    <w:rsid w:val="0017511C"/>
    <w:rsid w:val="0017526F"/>
    <w:rsid w:val="00176EC4"/>
    <w:rsid w:val="00177B44"/>
    <w:rsid w:val="001805F7"/>
    <w:rsid w:val="00180658"/>
    <w:rsid w:val="00182869"/>
    <w:rsid w:val="00182AB4"/>
    <w:rsid w:val="00182CA8"/>
    <w:rsid w:val="00182DB9"/>
    <w:rsid w:val="00184B6A"/>
    <w:rsid w:val="00184DD7"/>
    <w:rsid w:val="001855D5"/>
    <w:rsid w:val="00185EC6"/>
    <w:rsid w:val="00187EB8"/>
    <w:rsid w:val="0019121E"/>
    <w:rsid w:val="00191C97"/>
    <w:rsid w:val="00193185"/>
    <w:rsid w:val="0019516A"/>
    <w:rsid w:val="001A053D"/>
    <w:rsid w:val="001A0C69"/>
    <w:rsid w:val="001A21B4"/>
    <w:rsid w:val="001A2816"/>
    <w:rsid w:val="001A36D7"/>
    <w:rsid w:val="001A6B3B"/>
    <w:rsid w:val="001A7A7A"/>
    <w:rsid w:val="001B0056"/>
    <w:rsid w:val="001B0137"/>
    <w:rsid w:val="001B18F1"/>
    <w:rsid w:val="001B2913"/>
    <w:rsid w:val="001B358C"/>
    <w:rsid w:val="001B36CE"/>
    <w:rsid w:val="001B3B87"/>
    <w:rsid w:val="001B4E5D"/>
    <w:rsid w:val="001B6FC5"/>
    <w:rsid w:val="001B7215"/>
    <w:rsid w:val="001B73C8"/>
    <w:rsid w:val="001B7868"/>
    <w:rsid w:val="001B7E6C"/>
    <w:rsid w:val="001C0483"/>
    <w:rsid w:val="001C128E"/>
    <w:rsid w:val="001C1774"/>
    <w:rsid w:val="001C3076"/>
    <w:rsid w:val="001C676F"/>
    <w:rsid w:val="001C70ED"/>
    <w:rsid w:val="001D01B9"/>
    <w:rsid w:val="001D38B1"/>
    <w:rsid w:val="001D6BCC"/>
    <w:rsid w:val="001D7AFE"/>
    <w:rsid w:val="001E0668"/>
    <w:rsid w:val="001E1C87"/>
    <w:rsid w:val="001E70E8"/>
    <w:rsid w:val="001F1079"/>
    <w:rsid w:val="001F34FE"/>
    <w:rsid w:val="001F4FBC"/>
    <w:rsid w:val="001F6DD4"/>
    <w:rsid w:val="001F78B4"/>
    <w:rsid w:val="00202121"/>
    <w:rsid w:val="0020257A"/>
    <w:rsid w:val="002028F0"/>
    <w:rsid w:val="00202E96"/>
    <w:rsid w:val="00202FC6"/>
    <w:rsid w:val="00203804"/>
    <w:rsid w:val="00204B05"/>
    <w:rsid w:val="00204C78"/>
    <w:rsid w:val="00204E7B"/>
    <w:rsid w:val="002053B1"/>
    <w:rsid w:val="00205512"/>
    <w:rsid w:val="00210403"/>
    <w:rsid w:val="00210FD4"/>
    <w:rsid w:val="002110E0"/>
    <w:rsid w:val="00212B55"/>
    <w:rsid w:val="00213578"/>
    <w:rsid w:val="00213A3C"/>
    <w:rsid w:val="00214110"/>
    <w:rsid w:val="0021547B"/>
    <w:rsid w:val="00216F98"/>
    <w:rsid w:val="00220FB6"/>
    <w:rsid w:val="002215FC"/>
    <w:rsid w:val="002218E1"/>
    <w:rsid w:val="0022239C"/>
    <w:rsid w:val="002228BD"/>
    <w:rsid w:val="00222F92"/>
    <w:rsid w:val="002238B7"/>
    <w:rsid w:val="00224335"/>
    <w:rsid w:val="00224A4C"/>
    <w:rsid w:val="00231200"/>
    <w:rsid w:val="00231737"/>
    <w:rsid w:val="002326B8"/>
    <w:rsid w:val="00234061"/>
    <w:rsid w:val="002368AC"/>
    <w:rsid w:val="00240952"/>
    <w:rsid w:val="00242F8D"/>
    <w:rsid w:val="0024565D"/>
    <w:rsid w:val="002464B9"/>
    <w:rsid w:val="00246C6B"/>
    <w:rsid w:val="002523D3"/>
    <w:rsid w:val="002523DE"/>
    <w:rsid w:val="00252957"/>
    <w:rsid w:val="0025308C"/>
    <w:rsid w:val="00253533"/>
    <w:rsid w:val="00254A6B"/>
    <w:rsid w:val="002564E5"/>
    <w:rsid w:val="00257628"/>
    <w:rsid w:val="00260A5C"/>
    <w:rsid w:val="00261025"/>
    <w:rsid w:val="0026143E"/>
    <w:rsid w:val="002626D8"/>
    <w:rsid w:val="00263ED2"/>
    <w:rsid w:val="00264E3D"/>
    <w:rsid w:val="00265623"/>
    <w:rsid w:val="00266414"/>
    <w:rsid w:val="0027033E"/>
    <w:rsid w:val="002708AB"/>
    <w:rsid w:val="002718FD"/>
    <w:rsid w:val="00271A25"/>
    <w:rsid w:val="0027222B"/>
    <w:rsid w:val="002723AC"/>
    <w:rsid w:val="00273F62"/>
    <w:rsid w:val="00274A16"/>
    <w:rsid w:val="00274D6E"/>
    <w:rsid w:val="0027551D"/>
    <w:rsid w:val="00275864"/>
    <w:rsid w:val="00275A0C"/>
    <w:rsid w:val="002775DC"/>
    <w:rsid w:val="00277DA9"/>
    <w:rsid w:val="00280796"/>
    <w:rsid w:val="0028242B"/>
    <w:rsid w:val="00282DB7"/>
    <w:rsid w:val="00284F3E"/>
    <w:rsid w:val="002873D1"/>
    <w:rsid w:val="002875C0"/>
    <w:rsid w:val="00290E6F"/>
    <w:rsid w:val="002915BB"/>
    <w:rsid w:val="00292EC8"/>
    <w:rsid w:val="00293542"/>
    <w:rsid w:val="00293D3A"/>
    <w:rsid w:val="002944BA"/>
    <w:rsid w:val="00295B90"/>
    <w:rsid w:val="00297220"/>
    <w:rsid w:val="002A2723"/>
    <w:rsid w:val="002A2747"/>
    <w:rsid w:val="002A2CA5"/>
    <w:rsid w:val="002A2D8B"/>
    <w:rsid w:val="002A3708"/>
    <w:rsid w:val="002A580E"/>
    <w:rsid w:val="002A5A26"/>
    <w:rsid w:val="002A67E1"/>
    <w:rsid w:val="002A7E1A"/>
    <w:rsid w:val="002B15AD"/>
    <w:rsid w:val="002B1729"/>
    <w:rsid w:val="002B2B32"/>
    <w:rsid w:val="002B60E3"/>
    <w:rsid w:val="002B6639"/>
    <w:rsid w:val="002C04EE"/>
    <w:rsid w:val="002C3C44"/>
    <w:rsid w:val="002C4210"/>
    <w:rsid w:val="002C5B33"/>
    <w:rsid w:val="002C5F33"/>
    <w:rsid w:val="002C66D9"/>
    <w:rsid w:val="002C6A43"/>
    <w:rsid w:val="002D08AE"/>
    <w:rsid w:val="002D63A8"/>
    <w:rsid w:val="002E094A"/>
    <w:rsid w:val="002E0F10"/>
    <w:rsid w:val="002E306B"/>
    <w:rsid w:val="002E543F"/>
    <w:rsid w:val="002E78FF"/>
    <w:rsid w:val="002E7BE8"/>
    <w:rsid w:val="002F1853"/>
    <w:rsid w:val="002F2286"/>
    <w:rsid w:val="002F2629"/>
    <w:rsid w:val="002F2988"/>
    <w:rsid w:val="002F3130"/>
    <w:rsid w:val="002F333B"/>
    <w:rsid w:val="002F69B7"/>
    <w:rsid w:val="002F7111"/>
    <w:rsid w:val="002F7C39"/>
    <w:rsid w:val="003006F7"/>
    <w:rsid w:val="00305629"/>
    <w:rsid w:val="00305740"/>
    <w:rsid w:val="00305792"/>
    <w:rsid w:val="00306611"/>
    <w:rsid w:val="00310FF3"/>
    <w:rsid w:val="0031170D"/>
    <w:rsid w:val="00313A15"/>
    <w:rsid w:val="003205DD"/>
    <w:rsid w:val="00321272"/>
    <w:rsid w:val="00322ADD"/>
    <w:rsid w:val="00322EEF"/>
    <w:rsid w:val="00325B36"/>
    <w:rsid w:val="003268FC"/>
    <w:rsid w:val="0032708E"/>
    <w:rsid w:val="00330671"/>
    <w:rsid w:val="00331E56"/>
    <w:rsid w:val="003369A8"/>
    <w:rsid w:val="00337652"/>
    <w:rsid w:val="00337842"/>
    <w:rsid w:val="00337935"/>
    <w:rsid w:val="00342E48"/>
    <w:rsid w:val="00344587"/>
    <w:rsid w:val="00346A22"/>
    <w:rsid w:val="00352D06"/>
    <w:rsid w:val="00353700"/>
    <w:rsid w:val="00354094"/>
    <w:rsid w:val="00354635"/>
    <w:rsid w:val="00354A13"/>
    <w:rsid w:val="0035521B"/>
    <w:rsid w:val="00355AB1"/>
    <w:rsid w:val="003573CE"/>
    <w:rsid w:val="0036003A"/>
    <w:rsid w:val="0036070B"/>
    <w:rsid w:val="0036103C"/>
    <w:rsid w:val="003630F0"/>
    <w:rsid w:val="0036408E"/>
    <w:rsid w:val="00365DB2"/>
    <w:rsid w:val="003673F7"/>
    <w:rsid w:val="00370B80"/>
    <w:rsid w:val="00372007"/>
    <w:rsid w:val="00372615"/>
    <w:rsid w:val="00373DC4"/>
    <w:rsid w:val="00374735"/>
    <w:rsid w:val="00377838"/>
    <w:rsid w:val="0037796D"/>
    <w:rsid w:val="0038026F"/>
    <w:rsid w:val="003804B8"/>
    <w:rsid w:val="00380BD4"/>
    <w:rsid w:val="003823CA"/>
    <w:rsid w:val="00382972"/>
    <w:rsid w:val="0038320A"/>
    <w:rsid w:val="00383BCA"/>
    <w:rsid w:val="0039325A"/>
    <w:rsid w:val="00397088"/>
    <w:rsid w:val="003A17C8"/>
    <w:rsid w:val="003A1D78"/>
    <w:rsid w:val="003A2707"/>
    <w:rsid w:val="003A389A"/>
    <w:rsid w:val="003A3E8C"/>
    <w:rsid w:val="003A7B6A"/>
    <w:rsid w:val="003B04EE"/>
    <w:rsid w:val="003B3678"/>
    <w:rsid w:val="003B4DE3"/>
    <w:rsid w:val="003C0A8D"/>
    <w:rsid w:val="003C50FC"/>
    <w:rsid w:val="003C7AF4"/>
    <w:rsid w:val="003D0D42"/>
    <w:rsid w:val="003D0F0D"/>
    <w:rsid w:val="003D3970"/>
    <w:rsid w:val="003D5462"/>
    <w:rsid w:val="003D7A68"/>
    <w:rsid w:val="003E195F"/>
    <w:rsid w:val="003E1E2E"/>
    <w:rsid w:val="003E32A3"/>
    <w:rsid w:val="003E4AA4"/>
    <w:rsid w:val="003E7119"/>
    <w:rsid w:val="003E78EF"/>
    <w:rsid w:val="003F2352"/>
    <w:rsid w:val="003F40F5"/>
    <w:rsid w:val="003F4344"/>
    <w:rsid w:val="003F603B"/>
    <w:rsid w:val="003F6A76"/>
    <w:rsid w:val="004008E4"/>
    <w:rsid w:val="00405E34"/>
    <w:rsid w:val="00406381"/>
    <w:rsid w:val="004067DF"/>
    <w:rsid w:val="00406D87"/>
    <w:rsid w:val="00407604"/>
    <w:rsid w:val="00411412"/>
    <w:rsid w:val="00411F3D"/>
    <w:rsid w:val="004122EE"/>
    <w:rsid w:val="00417C3F"/>
    <w:rsid w:val="00421EF4"/>
    <w:rsid w:val="00424B34"/>
    <w:rsid w:val="004250AD"/>
    <w:rsid w:val="0043325E"/>
    <w:rsid w:val="00434204"/>
    <w:rsid w:val="004364F2"/>
    <w:rsid w:val="00436936"/>
    <w:rsid w:val="00436DCC"/>
    <w:rsid w:val="004400D0"/>
    <w:rsid w:val="004403BE"/>
    <w:rsid w:val="00444383"/>
    <w:rsid w:val="00445478"/>
    <w:rsid w:val="00447D57"/>
    <w:rsid w:val="0045759B"/>
    <w:rsid w:val="004579A1"/>
    <w:rsid w:val="00460FBF"/>
    <w:rsid w:val="004633AE"/>
    <w:rsid w:val="004641E1"/>
    <w:rsid w:val="0046530C"/>
    <w:rsid w:val="004659DA"/>
    <w:rsid w:val="004678B0"/>
    <w:rsid w:val="00467D81"/>
    <w:rsid w:val="00472381"/>
    <w:rsid w:val="00473C29"/>
    <w:rsid w:val="00473D92"/>
    <w:rsid w:val="0047549C"/>
    <w:rsid w:val="00475CE6"/>
    <w:rsid w:val="0047660B"/>
    <w:rsid w:val="00476CB1"/>
    <w:rsid w:val="00477B7D"/>
    <w:rsid w:val="00480871"/>
    <w:rsid w:val="00481892"/>
    <w:rsid w:val="004820BC"/>
    <w:rsid w:val="00482287"/>
    <w:rsid w:val="0048280A"/>
    <w:rsid w:val="004838BD"/>
    <w:rsid w:val="00484D3F"/>
    <w:rsid w:val="00484F1A"/>
    <w:rsid w:val="0048564C"/>
    <w:rsid w:val="004871F0"/>
    <w:rsid w:val="00490064"/>
    <w:rsid w:val="00490D39"/>
    <w:rsid w:val="0049171F"/>
    <w:rsid w:val="004928E7"/>
    <w:rsid w:val="00496D2B"/>
    <w:rsid w:val="00497ABE"/>
    <w:rsid w:val="004A03B8"/>
    <w:rsid w:val="004A19D1"/>
    <w:rsid w:val="004A1BBC"/>
    <w:rsid w:val="004A3F22"/>
    <w:rsid w:val="004A511A"/>
    <w:rsid w:val="004A60E2"/>
    <w:rsid w:val="004B0055"/>
    <w:rsid w:val="004B1D8C"/>
    <w:rsid w:val="004B25DB"/>
    <w:rsid w:val="004B4052"/>
    <w:rsid w:val="004C00B2"/>
    <w:rsid w:val="004C10BA"/>
    <w:rsid w:val="004C15E6"/>
    <w:rsid w:val="004C1A78"/>
    <w:rsid w:val="004C1C02"/>
    <w:rsid w:val="004C26B6"/>
    <w:rsid w:val="004C36C5"/>
    <w:rsid w:val="004C4D99"/>
    <w:rsid w:val="004C542F"/>
    <w:rsid w:val="004C66D2"/>
    <w:rsid w:val="004D0274"/>
    <w:rsid w:val="004D2164"/>
    <w:rsid w:val="004D3003"/>
    <w:rsid w:val="004D410C"/>
    <w:rsid w:val="004D4391"/>
    <w:rsid w:val="004D556C"/>
    <w:rsid w:val="004D6635"/>
    <w:rsid w:val="004E0425"/>
    <w:rsid w:val="004E30F1"/>
    <w:rsid w:val="004E3348"/>
    <w:rsid w:val="004E3498"/>
    <w:rsid w:val="004E54FD"/>
    <w:rsid w:val="004E658C"/>
    <w:rsid w:val="004E7298"/>
    <w:rsid w:val="004E73F5"/>
    <w:rsid w:val="004F0DFA"/>
    <w:rsid w:val="004F11F4"/>
    <w:rsid w:val="004F2160"/>
    <w:rsid w:val="004F2CCD"/>
    <w:rsid w:val="004F44BB"/>
    <w:rsid w:val="004F67D1"/>
    <w:rsid w:val="005006ED"/>
    <w:rsid w:val="005007F8"/>
    <w:rsid w:val="00500E40"/>
    <w:rsid w:val="0050175C"/>
    <w:rsid w:val="00503D7F"/>
    <w:rsid w:val="00507F8C"/>
    <w:rsid w:val="00515EC1"/>
    <w:rsid w:val="0052092B"/>
    <w:rsid w:val="00522588"/>
    <w:rsid w:val="0052374A"/>
    <w:rsid w:val="0052576D"/>
    <w:rsid w:val="00525846"/>
    <w:rsid w:val="005267AD"/>
    <w:rsid w:val="005322A4"/>
    <w:rsid w:val="005329C0"/>
    <w:rsid w:val="00537C55"/>
    <w:rsid w:val="00540C4B"/>
    <w:rsid w:val="00540F83"/>
    <w:rsid w:val="00541256"/>
    <w:rsid w:val="0054481E"/>
    <w:rsid w:val="0054652F"/>
    <w:rsid w:val="005468C7"/>
    <w:rsid w:val="00546E5F"/>
    <w:rsid w:val="00550753"/>
    <w:rsid w:val="005531BA"/>
    <w:rsid w:val="00553A7C"/>
    <w:rsid w:val="00555D22"/>
    <w:rsid w:val="005566BB"/>
    <w:rsid w:val="0056151A"/>
    <w:rsid w:val="0056229A"/>
    <w:rsid w:val="00562A85"/>
    <w:rsid w:val="0056596A"/>
    <w:rsid w:val="00570437"/>
    <w:rsid w:val="0057161B"/>
    <w:rsid w:val="0057282E"/>
    <w:rsid w:val="00574EC8"/>
    <w:rsid w:val="00576BA7"/>
    <w:rsid w:val="00576FFC"/>
    <w:rsid w:val="00577323"/>
    <w:rsid w:val="005779BB"/>
    <w:rsid w:val="00580537"/>
    <w:rsid w:val="00580653"/>
    <w:rsid w:val="00582B11"/>
    <w:rsid w:val="005838E9"/>
    <w:rsid w:val="00585A96"/>
    <w:rsid w:val="00586429"/>
    <w:rsid w:val="00586B90"/>
    <w:rsid w:val="0059169A"/>
    <w:rsid w:val="00591CC1"/>
    <w:rsid w:val="00593FDC"/>
    <w:rsid w:val="0059404E"/>
    <w:rsid w:val="005941FD"/>
    <w:rsid w:val="005945E0"/>
    <w:rsid w:val="00595D4B"/>
    <w:rsid w:val="005966C2"/>
    <w:rsid w:val="00596F10"/>
    <w:rsid w:val="00597122"/>
    <w:rsid w:val="00597472"/>
    <w:rsid w:val="0059793E"/>
    <w:rsid w:val="005A2216"/>
    <w:rsid w:val="005A2B27"/>
    <w:rsid w:val="005A3641"/>
    <w:rsid w:val="005A3D2B"/>
    <w:rsid w:val="005A4E44"/>
    <w:rsid w:val="005A5898"/>
    <w:rsid w:val="005A6198"/>
    <w:rsid w:val="005A6F50"/>
    <w:rsid w:val="005B14BA"/>
    <w:rsid w:val="005B4FED"/>
    <w:rsid w:val="005B6C6B"/>
    <w:rsid w:val="005B6F6A"/>
    <w:rsid w:val="005B76D5"/>
    <w:rsid w:val="005B7818"/>
    <w:rsid w:val="005C0330"/>
    <w:rsid w:val="005C0743"/>
    <w:rsid w:val="005C0F56"/>
    <w:rsid w:val="005C157A"/>
    <w:rsid w:val="005C1E78"/>
    <w:rsid w:val="005C2031"/>
    <w:rsid w:val="005C2E24"/>
    <w:rsid w:val="005C376F"/>
    <w:rsid w:val="005C5331"/>
    <w:rsid w:val="005C6946"/>
    <w:rsid w:val="005C71DD"/>
    <w:rsid w:val="005C78C2"/>
    <w:rsid w:val="005D057C"/>
    <w:rsid w:val="005D0D5F"/>
    <w:rsid w:val="005D10FE"/>
    <w:rsid w:val="005D1520"/>
    <w:rsid w:val="005D16AA"/>
    <w:rsid w:val="005D5D5F"/>
    <w:rsid w:val="005D659E"/>
    <w:rsid w:val="005D6953"/>
    <w:rsid w:val="005D6EC8"/>
    <w:rsid w:val="005E2252"/>
    <w:rsid w:val="005E274D"/>
    <w:rsid w:val="005E2AD0"/>
    <w:rsid w:val="005E3765"/>
    <w:rsid w:val="005E47D0"/>
    <w:rsid w:val="005F172F"/>
    <w:rsid w:val="005F3EB1"/>
    <w:rsid w:val="005F40F1"/>
    <w:rsid w:val="005F4AC7"/>
    <w:rsid w:val="005F518D"/>
    <w:rsid w:val="005F536D"/>
    <w:rsid w:val="005F7B19"/>
    <w:rsid w:val="006004C1"/>
    <w:rsid w:val="00600953"/>
    <w:rsid w:val="00600E7A"/>
    <w:rsid w:val="006019D5"/>
    <w:rsid w:val="00601E4F"/>
    <w:rsid w:val="00602C53"/>
    <w:rsid w:val="0060329F"/>
    <w:rsid w:val="00603373"/>
    <w:rsid w:val="0060464A"/>
    <w:rsid w:val="00605737"/>
    <w:rsid w:val="006079C9"/>
    <w:rsid w:val="00610FA4"/>
    <w:rsid w:val="00612C51"/>
    <w:rsid w:val="00612DA9"/>
    <w:rsid w:val="00613B96"/>
    <w:rsid w:val="006148FD"/>
    <w:rsid w:val="00616270"/>
    <w:rsid w:val="006170E7"/>
    <w:rsid w:val="00621315"/>
    <w:rsid w:val="00622534"/>
    <w:rsid w:val="00622B1A"/>
    <w:rsid w:val="006240C6"/>
    <w:rsid w:val="006249F8"/>
    <w:rsid w:val="00625533"/>
    <w:rsid w:val="00625F13"/>
    <w:rsid w:val="00626A7A"/>
    <w:rsid w:val="00626C9C"/>
    <w:rsid w:val="00627956"/>
    <w:rsid w:val="0063048B"/>
    <w:rsid w:val="00633912"/>
    <w:rsid w:val="00633BBB"/>
    <w:rsid w:val="00633EC3"/>
    <w:rsid w:val="00634027"/>
    <w:rsid w:val="00635038"/>
    <w:rsid w:val="006367EE"/>
    <w:rsid w:val="0063711E"/>
    <w:rsid w:val="006403F3"/>
    <w:rsid w:val="0064070A"/>
    <w:rsid w:val="00640761"/>
    <w:rsid w:val="0064206A"/>
    <w:rsid w:val="00644587"/>
    <w:rsid w:val="00645649"/>
    <w:rsid w:val="006456C2"/>
    <w:rsid w:val="00645A6C"/>
    <w:rsid w:val="00646C36"/>
    <w:rsid w:val="0064737F"/>
    <w:rsid w:val="00650F56"/>
    <w:rsid w:val="006510A4"/>
    <w:rsid w:val="006559C5"/>
    <w:rsid w:val="00661FF9"/>
    <w:rsid w:val="00663A5F"/>
    <w:rsid w:val="0066498C"/>
    <w:rsid w:val="00666DFF"/>
    <w:rsid w:val="00673268"/>
    <w:rsid w:val="006741C9"/>
    <w:rsid w:val="00681C61"/>
    <w:rsid w:val="00681D53"/>
    <w:rsid w:val="00682025"/>
    <w:rsid w:val="00682D55"/>
    <w:rsid w:val="00683009"/>
    <w:rsid w:val="00683F3E"/>
    <w:rsid w:val="00684676"/>
    <w:rsid w:val="00684CFB"/>
    <w:rsid w:val="00690279"/>
    <w:rsid w:val="006918B2"/>
    <w:rsid w:val="006935BC"/>
    <w:rsid w:val="006A06EF"/>
    <w:rsid w:val="006A0AA8"/>
    <w:rsid w:val="006A1162"/>
    <w:rsid w:val="006A2BC5"/>
    <w:rsid w:val="006A4A93"/>
    <w:rsid w:val="006A6F6D"/>
    <w:rsid w:val="006A77BE"/>
    <w:rsid w:val="006B3506"/>
    <w:rsid w:val="006B5A9A"/>
    <w:rsid w:val="006B71C2"/>
    <w:rsid w:val="006C0038"/>
    <w:rsid w:val="006C0BD6"/>
    <w:rsid w:val="006C1C71"/>
    <w:rsid w:val="006C2F36"/>
    <w:rsid w:val="006C488F"/>
    <w:rsid w:val="006C5A7D"/>
    <w:rsid w:val="006C6883"/>
    <w:rsid w:val="006C736A"/>
    <w:rsid w:val="006C7BCD"/>
    <w:rsid w:val="006D0311"/>
    <w:rsid w:val="006D398D"/>
    <w:rsid w:val="006D695F"/>
    <w:rsid w:val="006D6D15"/>
    <w:rsid w:val="006D78FA"/>
    <w:rsid w:val="006D7EC8"/>
    <w:rsid w:val="006E1C58"/>
    <w:rsid w:val="006E31BD"/>
    <w:rsid w:val="006E4950"/>
    <w:rsid w:val="006E4FA3"/>
    <w:rsid w:val="006F1F29"/>
    <w:rsid w:val="006F335D"/>
    <w:rsid w:val="006F51FD"/>
    <w:rsid w:val="006F5A99"/>
    <w:rsid w:val="006F6AAE"/>
    <w:rsid w:val="006F6EF4"/>
    <w:rsid w:val="006F7308"/>
    <w:rsid w:val="00700572"/>
    <w:rsid w:val="00701A35"/>
    <w:rsid w:val="00702A8D"/>
    <w:rsid w:val="0070391E"/>
    <w:rsid w:val="007046F2"/>
    <w:rsid w:val="007059FA"/>
    <w:rsid w:val="007064C8"/>
    <w:rsid w:val="0071173F"/>
    <w:rsid w:val="00711B16"/>
    <w:rsid w:val="00714B8C"/>
    <w:rsid w:val="0071526B"/>
    <w:rsid w:val="00716C19"/>
    <w:rsid w:val="007171DF"/>
    <w:rsid w:val="0072162D"/>
    <w:rsid w:val="00721BC0"/>
    <w:rsid w:val="00723168"/>
    <w:rsid w:val="00724E01"/>
    <w:rsid w:val="007255D9"/>
    <w:rsid w:val="00730435"/>
    <w:rsid w:val="00730E61"/>
    <w:rsid w:val="00731879"/>
    <w:rsid w:val="00731898"/>
    <w:rsid w:val="00731E92"/>
    <w:rsid w:val="00732115"/>
    <w:rsid w:val="007323E7"/>
    <w:rsid w:val="007325FC"/>
    <w:rsid w:val="00733523"/>
    <w:rsid w:val="007343F0"/>
    <w:rsid w:val="007366A0"/>
    <w:rsid w:val="00742E2F"/>
    <w:rsid w:val="00742F13"/>
    <w:rsid w:val="00744857"/>
    <w:rsid w:val="00745BD7"/>
    <w:rsid w:val="00746EC9"/>
    <w:rsid w:val="0075039C"/>
    <w:rsid w:val="00753094"/>
    <w:rsid w:val="00754834"/>
    <w:rsid w:val="007562EC"/>
    <w:rsid w:val="00757FA3"/>
    <w:rsid w:val="007603A0"/>
    <w:rsid w:val="00761617"/>
    <w:rsid w:val="00765233"/>
    <w:rsid w:val="007659CD"/>
    <w:rsid w:val="00765D86"/>
    <w:rsid w:val="007661E8"/>
    <w:rsid w:val="00766639"/>
    <w:rsid w:val="00766C10"/>
    <w:rsid w:val="00770687"/>
    <w:rsid w:val="007739FD"/>
    <w:rsid w:val="00776026"/>
    <w:rsid w:val="00776454"/>
    <w:rsid w:val="00776B47"/>
    <w:rsid w:val="00777408"/>
    <w:rsid w:val="00777945"/>
    <w:rsid w:val="0078047E"/>
    <w:rsid w:val="007821EF"/>
    <w:rsid w:val="007827AF"/>
    <w:rsid w:val="00783B53"/>
    <w:rsid w:val="00784E17"/>
    <w:rsid w:val="007861C3"/>
    <w:rsid w:val="00786F71"/>
    <w:rsid w:val="00787D11"/>
    <w:rsid w:val="0079099B"/>
    <w:rsid w:val="007915C8"/>
    <w:rsid w:val="00793C88"/>
    <w:rsid w:val="007943E8"/>
    <w:rsid w:val="00794861"/>
    <w:rsid w:val="00796120"/>
    <w:rsid w:val="00796527"/>
    <w:rsid w:val="007967E1"/>
    <w:rsid w:val="007A0B1B"/>
    <w:rsid w:val="007A0D6B"/>
    <w:rsid w:val="007A36CB"/>
    <w:rsid w:val="007A5FDF"/>
    <w:rsid w:val="007A66AD"/>
    <w:rsid w:val="007A690D"/>
    <w:rsid w:val="007A782F"/>
    <w:rsid w:val="007A7B6C"/>
    <w:rsid w:val="007B0525"/>
    <w:rsid w:val="007B054F"/>
    <w:rsid w:val="007B2963"/>
    <w:rsid w:val="007B2FA0"/>
    <w:rsid w:val="007B3021"/>
    <w:rsid w:val="007B3777"/>
    <w:rsid w:val="007B3818"/>
    <w:rsid w:val="007B6373"/>
    <w:rsid w:val="007B7045"/>
    <w:rsid w:val="007C1F75"/>
    <w:rsid w:val="007C52F7"/>
    <w:rsid w:val="007C563F"/>
    <w:rsid w:val="007C62B0"/>
    <w:rsid w:val="007C62F0"/>
    <w:rsid w:val="007C7953"/>
    <w:rsid w:val="007D2E80"/>
    <w:rsid w:val="007D3EBC"/>
    <w:rsid w:val="007D6155"/>
    <w:rsid w:val="007E05AD"/>
    <w:rsid w:val="007E0C7D"/>
    <w:rsid w:val="007E26DC"/>
    <w:rsid w:val="007E329F"/>
    <w:rsid w:val="007E4350"/>
    <w:rsid w:val="007E5022"/>
    <w:rsid w:val="007E54FA"/>
    <w:rsid w:val="007E632E"/>
    <w:rsid w:val="007E6BBF"/>
    <w:rsid w:val="007F05FA"/>
    <w:rsid w:val="007F0D05"/>
    <w:rsid w:val="007F19F9"/>
    <w:rsid w:val="007F1DD4"/>
    <w:rsid w:val="007F37C4"/>
    <w:rsid w:val="007F4439"/>
    <w:rsid w:val="007F5B8A"/>
    <w:rsid w:val="00800046"/>
    <w:rsid w:val="008014C2"/>
    <w:rsid w:val="00801DC3"/>
    <w:rsid w:val="00802F00"/>
    <w:rsid w:val="00805BC4"/>
    <w:rsid w:val="00811638"/>
    <w:rsid w:val="00813461"/>
    <w:rsid w:val="008140C4"/>
    <w:rsid w:val="00814393"/>
    <w:rsid w:val="008156C5"/>
    <w:rsid w:val="008156CE"/>
    <w:rsid w:val="00815BEB"/>
    <w:rsid w:val="00816638"/>
    <w:rsid w:val="00822C5C"/>
    <w:rsid w:val="00823343"/>
    <w:rsid w:val="00824CD6"/>
    <w:rsid w:val="00824D5F"/>
    <w:rsid w:val="008254A9"/>
    <w:rsid w:val="0082653F"/>
    <w:rsid w:val="00826E26"/>
    <w:rsid w:val="008308A4"/>
    <w:rsid w:val="00836209"/>
    <w:rsid w:val="00842925"/>
    <w:rsid w:val="008439C8"/>
    <w:rsid w:val="008441D5"/>
    <w:rsid w:val="0085211A"/>
    <w:rsid w:val="008526EE"/>
    <w:rsid w:val="00853D11"/>
    <w:rsid w:val="008543F0"/>
    <w:rsid w:val="00857758"/>
    <w:rsid w:val="00857AA7"/>
    <w:rsid w:val="00863600"/>
    <w:rsid w:val="0086607E"/>
    <w:rsid w:val="00867AF3"/>
    <w:rsid w:val="0087009F"/>
    <w:rsid w:val="0087181D"/>
    <w:rsid w:val="00873D81"/>
    <w:rsid w:val="008742E7"/>
    <w:rsid w:val="008828DD"/>
    <w:rsid w:val="00883AAF"/>
    <w:rsid w:val="0088498B"/>
    <w:rsid w:val="00886FBC"/>
    <w:rsid w:val="00887518"/>
    <w:rsid w:val="0089003B"/>
    <w:rsid w:val="00890E36"/>
    <w:rsid w:val="0089420C"/>
    <w:rsid w:val="00897192"/>
    <w:rsid w:val="0089738D"/>
    <w:rsid w:val="00897A0D"/>
    <w:rsid w:val="008A106B"/>
    <w:rsid w:val="008A1E77"/>
    <w:rsid w:val="008A29ED"/>
    <w:rsid w:val="008A4494"/>
    <w:rsid w:val="008A5676"/>
    <w:rsid w:val="008A60A2"/>
    <w:rsid w:val="008A675D"/>
    <w:rsid w:val="008B1A78"/>
    <w:rsid w:val="008B4DC1"/>
    <w:rsid w:val="008B5C21"/>
    <w:rsid w:val="008C1033"/>
    <w:rsid w:val="008C10EE"/>
    <w:rsid w:val="008C2087"/>
    <w:rsid w:val="008C485F"/>
    <w:rsid w:val="008C52DE"/>
    <w:rsid w:val="008C6109"/>
    <w:rsid w:val="008C61F2"/>
    <w:rsid w:val="008D124A"/>
    <w:rsid w:val="008D16D7"/>
    <w:rsid w:val="008D2877"/>
    <w:rsid w:val="008D3E2B"/>
    <w:rsid w:val="008D5ACD"/>
    <w:rsid w:val="008D68B8"/>
    <w:rsid w:val="008E134E"/>
    <w:rsid w:val="008E143E"/>
    <w:rsid w:val="008E1811"/>
    <w:rsid w:val="008E21A2"/>
    <w:rsid w:val="008E323C"/>
    <w:rsid w:val="008E3D56"/>
    <w:rsid w:val="008E4F5B"/>
    <w:rsid w:val="008F0053"/>
    <w:rsid w:val="008F0732"/>
    <w:rsid w:val="008F3643"/>
    <w:rsid w:val="008F556E"/>
    <w:rsid w:val="009000AB"/>
    <w:rsid w:val="0090011E"/>
    <w:rsid w:val="00901736"/>
    <w:rsid w:val="00902CAF"/>
    <w:rsid w:val="00905E24"/>
    <w:rsid w:val="00906621"/>
    <w:rsid w:val="00913B69"/>
    <w:rsid w:val="00913D9A"/>
    <w:rsid w:val="0091463E"/>
    <w:rsid w:val="00916B18"/>
    <w:rsid w:val="009200D7"/>
    <w:rsid w:val="00920D2F"/>
    <w:rsid w:val="009219EB"/>
    <w:rsid w:val="00923708"/>
    <w:rsid w:val="00923B47"/>
    <w:rsid w:val="0092546B"/>
    <w:rsid w:val="00925B9C"/>
    <w:rsid w:val="00925C18"/>
    <w:rsid w:val="009264E3"/>
    <w:rsid w:val="009266FD"/>
    <w:rsid w:val="00926F78"/>
    <w:rsid w:val="009308B8"/>
    <w:rsid w:val="0093203A"/>
    <w:rsid w:val="0094012D"/>
    <w:rsid w:val="009418D6"/>
    <w:rsid w:val="00941D6C"/>
    <w:rsid w:val="0094271F"/>
    <w:rsid w:val="009472D5"/>
    <w:rsid w:val="009501DD"/>
    <w:rsid w:val="009502D1"/>
    <w:rsid w:val="00951BB0"/>
    <w:rsid w:val="00951BD4"/>
    <w:rsid w:val="009546AC"/>
    <w:rsid w:val="00955391"/>
    <w:rsid w:val="009569E6"/>
    <w:rsid w:val="00957EBA"/>
    <w:rsid w:val="00957EF8"/>
    <w:rsid w:val="00960274"/>
    <w:rsid w:val="00961428"/>
    <w:rsid w:val="00964D71"/>
    <w:rsid w:val="00965B02"/>
    <w:rsid w:val="00967EC7"/>
    <w:rsid w:val="0097023A"/>
    <w:rsid w:val="00970364"/>
    <w:rsid w:val="00970DDA"/>
    <w:rsid w:val="00973305"/>
    <w:rsid w:val="00974436"/>
    <w:rsid w:val="00974E80"/>
    <w:rsid w:val="0097517E"/>
    <w:rsid w:val="00975C89"/>
    <w:rsid w:val="009766D8"/>
    <w:rsid w:val="00977C8D"/>
    <w:rsid w:val="00977E53"/>
    <w:rsid w:val="00980A1F"/>
    <w:rsid w:val="00981DC7"/>
    <w:rsid w:val="009829AA"/>
    <w:rsid w:val="00982A5C"/>
    <w:rsid w:val="009863FA"/>
    <w:rsid w:val="00986538"/>
    <w:rsid w:val="00987AD1"/>
    <w:rsid w:val="00990271"/>
    <w:rsid w:val="00990FD8"/>
    <w:rsid w:val="009927DD"/>
    <w:rsid w:val="00993042"/>
    <w:rsid w:val="009932F1"/>
    <w:rsid w:val="009957C8"/>
    <w:rsid w:val="0099662F"/>
    <w:rsid w:val="00996683"/>
    <w:rsid w:val="009969BA"/>
    <w:rsid w:val="00997E3A"/>
    <w:rsid w:val="009A2F92"/>
    <w:rsid w:val="009A4B38"/>
    <w:rsid w:val="009A7005"/>
    <w:rsid w:val="009A72F9"/>
    <w:rsid w:val="009B034C"/>
    <w:rsid w:val="009B077F"/>
    <w:rsid w:val="009B0983"/>
    <w:rsid w:val="009B0B18"/>
    <w:rsid w:val="009B26AB"/>
    <w:rsid w:val="009B2CDA"/>
    <w:rsid w:val="009B363A"/>
    <w:rsid w:val="009B3F60"/>
    <w:rsid w:val="009B4C8B"/>
    <w:rsid w:val="009B4E9D"/>
    <w:rsid w:val="009C04C0"/>
    <w:rsid w:val="009C0CC5"/>
    <w:rsid w:val="009C0D7C"/>
    <w:rsid w:val="009C1049"/>
    <w:rsid w:val="009C14E5"/>
    <w:rsid w:val="009C192C"/>
    <w:rsid w:val="009C255F"/>
    <w:rsid w:val="009C34A8"/>
    <w:rsid w:val="009C374D"/>
    <w:rsid w:val="009C50EE"/>
    <w:rsid w:val="009C5331"/>
    <w:rsid w:val="009C64E2"/>
    <w:rsid w:val="009C7F09"/>
    <w:rsid w:val="009D02F6"/>
    <w:rsid w:val="009D0A1B"/>
    <w:rsid w:val="009D0ECD"/>
    <w:rsid w:val="009D2557"/>
    <w:rsid w:val="009D27E2"/>
    <w:rsid w:val="009D4CFD"/>
    <w:rsid w:val="009D614D"/>
    <w:rsid w:val="009E0B98"/>
    <w:rsid w:val="009E2AEA"/>
    <w:rsid w:val="009E2DF7"/>
    <w:rsid w:val="009E38CA"/>
    <w:rsid w:val="009E4FD4"/>
    <w:rsid w:val="009E5597"/>
    <w:rsid w:val="009E5E80"/>
    <w:rsid w:val="009E795F"/>
    <w:rsid w:val="009F0D17"/>
    <w:rsid w:val="009F29F4"/>
    <w:rsid w:val="009F5706"/>
    <w:rsid w:val="009F7F1E"/>
    <w:rsid w:val="00A001D7"/>
    <w:rsid w:val="00A04140"/>
    <w:rsid w:val="00A06062"/>
    <w:rsid w:val="00A07ADF"/>
    <w:rsid w:val="00A10719"/>
    <w:rsid w:val="00A10BAB"/>
    <w:rsid w:val="00A10BB8"/>
    <w:rsid w:val="00A11CE2"/>
    <w:rsid w:val="00A135CF"/>
    <w:rsid w:val="00A14103"/>
    <w:rsid w:val="00A15959"/>
    <w:rsid w:val="00A1633F"/>
    <w:rsid w:val="00A163B1"/>
    <w:rsid w:val="00A22774"/>
    <w:rsid w:val="00A23853"/>
    <w:rsid w:val="00A247CF"/>
    <w:rsid w:val="00A2482C"/>
    <w:rsid w:val="00A2486B"/>
    <w:rsid w:val="00A24BD3"/>
    <w:rsid w:val="00A25A3C"/>
    <w:rsid w:val="00A25E0F"/>
    <w:rsid w:val="00A26F45"/>
    <w:rsid w:val="00A3014A"/>
    <w:rsid w:val="00A31038"/>
    <w:rsid w:val="00A313DD"/>
    <w:rsid w:val="00A32027"/>
    <w:rsid w:val="00A32188"/>
    <w:rsid w:val="00A324C9"/>
    <w:rsid w:val="00A325CB"/>
    <w:rsid w:val="00A34AD5"/>
    <w:rsid w:val="00A3538C"/>
    <w:rsid w:val="00A36641"/>
    <w:rsid w:val="00A4129F"/>
    <w:rsid w:val="00A41ECF"/>
    <w:rsid w:val="00A432DC"/>
    <w:rsid w:val="00A4506C"/>
    <w:rsid w:val="00A50AFF"/>
    <w:rsid w:val="00A50DF8"/>
    <w:rsid w:val="00A5640E"/>
    <w:rsid w:val="00A60057"/>
    <w:rsid w:val="00A6103D"/>
    <w:rsid w:val="00A614D4"/>
    <w:rsid w:val="00A62C47"/>
    <w:rsid w:val="00A62F89"/>
    <w:rsid w:val="00A645A2"/>
    <w:rsid w:val="00A65196"/>
    <w:rsid w:val="00A6525D"/>
    <w:rsid w:val="00A65D5B"/>
    <w:rsid w:val="00A6724B"/>
    <w:rsid w:val="00A677C6"/>
    <w:rsid w:val="00A725DA"/>
    <w:rsid w:val="00A73E45"/>
    <w:rsid w:val="00A73E5B"/>
    <w:rsid w:val="00A74096"/>
    <w:rsid w:val="00A7586E"/>
    <w:rsid w:val="00A76073"/>
    <w:rsid w:val="00A778F0"/>
    <w:rsid w:val="00A80318"/>
    <w:rsid w:val="00A80CD6"/>
    <w:rsid w:val="00A843DF"/>
    <w:rsid w:val="00A84DA4"/>
    <w:rsid w:val="00A87351"/>
    <w:rsid w:val="00A87DDA"/>
    <w:rsid w:val="00A9101B"/>
    <w:rsid w:val="00A92F92"/>
    <w:rsid w:val="00A937E6"/>
    <w:rsid w:val="00A95119"/>
    <w:rsid w:val="00A973BF"/>
    <w:rsid w:val="00A9763A"/>
    <w:rsid w:val="00AA0260"/>
    <w:rsid w:val="00AA2D08"/>
    <w:rsid w:val="00AA300C"/>
    <w:rsid w:val="00AA4787"/>
    <w:rsid w:val="00AA6911"/>
    <w:rsid w:val="00AA6EB8"/>
    <w:rsid w:val="00AA7D16"/>
    <w:rsid w:val="00AA7D65"/>
    <w:rsid w:val="00AB0291"/>
    <w:rsid w:val="00AB12B1"/>
    <w:rsid w:val="00AB275E"/>
    <w:rsid w:val="00AB3FC7"/>
    <w:rsid w:val="00AB51A1"/>
    <w:rsid w:val="00AB55CD"/>
    <w:rsid w:val="00AB681E"/>
    <w:rsid w:val="00AC2920"/>
    <w:rsid w:val="00AC4909"/>
    <w:rsid w:val="00AC5AF4"/>
    <w:rsid w:val="00AC5B74"/>
    <w:rsid w:val="00AC67FE"/>
    <w:rsid w:val="00AD0D83"/>
    <w:rsid w:val="00AD1481"/>
    <w:rsid w:val="00AD14A8"/>
    <w:rsid w:val="00AD1D70"/>
    <w:rsid w:val="00AD4D3E"/>
    <w:rsid w:val="00AD7D06"/>
    <w:rsid w:val="00AD7F2D"/>
    <w:rsid w:val="00AE1899"/>
    <w:rsid w:val="00AE3BBE"/>
    <w:rsid w:val="00AE57D6"/>
    <w:rsid w:val="00AE7D85"/>
    <w:rsid w:val="00AE7F25"/>
    <w:rsid w:val="00AF0614"/>
    <w:rsid w:val="00AF19CD"/>
    <w:rsid w:val="00AF2ABE"/>
    <w:rsid w:val="00AF5D5D"/>
    <w:rsid w:val="00AF70CB"/>
    <w:rsid w:val="00AF7E3E"/>
    <w:rsid w:val="00B02D9E"/>
    <w:rsid w:val="00B04B6D"/>
    <w:rsid w:val="00B115DA"/>
    <w:rsid w:val="00B12AFB"/>
    <w:rsid w:val="00B12B69"/>
    <w:rsid w:val="00B2129B"/>
    <w:rsid w:val="00B2518F"/>
    <w:rsid w:val="00B301C5"/>
    <w:rsid w:val="00B3030C"/>
    <w:rsid w:val="00B329F6"/>
    <w:rsid w:val="00B33B11"/>
    <w:rsid w:val="00B3484B"/>
    <w:rsid w:val="00B373A5"/>
    <w:rsid w:val="00B408A1"/>
    <w:rsid w:val="00B41093"/>
    <w:rsid w:val="00B42AED"/>
    <w:rsid w:val="00B43978"/>
    <w:rsid w:val="00B46399"/>
    <w:rsid w:val="00B52051"/>
    <w:rsid w:val="00B52615"/>
    <w:rsid w:val="00B52D26"/>
    <w:rsid w:val="00B55EBE"/>
    <w:rsid w:val="00B621A8"/>
    <w:rsid w:val="00B62398"/>
    <w:rsid w:val="00B6388A"/>
    <w:rsid w:val="00B66442"/>
    <w:rsid w:val="00B669A5"/>
    <w:rsid w:val="00B678E7"/>
    <w:rsid w:val="00B72063"/>
    <w:rsid w:val="00B72141"/>
    <w:rsid w:val="00B72171"/>
    <w:rsid w:val="00B73BF0"/>
    <w:rsid w:val="00B7410A"/>
    <w:rsid w:val="00B742DA"/>
    <w:rsid w:val="00B75932"/>
    <w:rsid w:val="00B76764"/>
    <w:rsid w:val="00B80D43"/>
    <w:rsid w:val="00B8176D"/>
    <w:rsid w:val="00B848D7"/>
    <w:rsid w:val="00B85B3D"/>
    <w:rsid w:val="00B85C2F"/>
    <w:rsid w:val="00B86119"/>
    <w:rsid w:val="00B86B0D"/>
    <w:rsid w:val="00B9241C"/>
    <w:rsid w:val="00B92FBA"/>
    <w:rsid w:val="00B96523"/>
    <w:rsid w:val="00B970C9"/>
    <w:rsid w:val="00B9735A"/>
    <w:rsid w:val="00BA19FF"/>
    <w:rsid w:val="00BA1EFD"/>
    <w:rsid w:val="00BA2DA6"/>
    <w:rsid w:val="00BA4CF7"/>
    <w:rsid w:val="00BA607C"/>
    <w:rsid w:val="00BA689D"/>
    <w:rsid w:val="00BA7A8A"/>
    <w:rsid w:val="00BB0BE2"/>
    <w:rsid w:val="00BB10F6"/>
    <w:rsid w:val="00BB4F65"/>
    <w:rsid w:val="00BB5BBC"/>
    <w:rsid w:val="00BB74FD"/>
    <w:rsid w:val="00BC0050"/>
    <w:rsid w:val="00BC0AF1"/>
    <w:rsid w:val="00BC1074"/>
    <w:rsid w:val="00BC293D"/>
    <w:rsid w:val="00BC3261"/>
    <w:rsid w:val="00BC6F90"/>
    <w:rsid w:val="00BC777A"/>
    <w:rsid w:val="00BD1E87"/>
    <w:rsid w:val="00BD2276"/>
    <w:rsid w:val="00BD22A5"/>
    <w:rsid w:val="00BD2998"/>
    <w:rsid w:val="00BD6920"/>
    <w:rsid w:val="00BE2868"/>
    <w:rsid w:val="00BE3F37"/>
    <w:rsid w:val="00BE404D"/>
    <w:rsid w:val="00BE4D48"/>
    <w:rsid w:val="00BE53C5"/>
    <w:rsid w:val="00BE544A"/>
    <w:rsid w:val="00BE6D20"/>
    <w:rsid w:val="00BF222F"/>
    <w:rsid w:val="00BF4F0B"/>
    <w:rsid w:val="00BF5B7C"/>
    <w:rsid w:val="00BF6179"/>
    <w:rsid w:val="00BF64BE"/>
    <w:rsid w:val="00BF6ED6"/>
    <w:rsid w:val="00BF76D5"/>
    <w:rsid w:val="00BF7DDB"/>
    <w:rsid w:val="00BF7DDD"/>
    <w:rsid w:val="00C00AC6"/>
    <w:rsid w:val="00C013B6"/>
    <w:rsid w:val="00C04084"/>
    <w:rsid w:val="00C040EF"/>
    <w:rsid w:val="00C10590"/>
    <w:rsid w:val="00C10A6F"/>
    <w:rsid w:val="00C112F3"/>
    <w:rsid w:val="00C126F1"/>
    <w:rsid w:val="00C12B32"/>
    <w:rsid w:val="00C1340D"/>
    <w:rsid w:val="00C13A7E"/>
    <w:rsid w:val="00C14A48"/>
    <w:rsid w:val="00C16C2B"/>
    <w:rsid w:val="00C216AC"/>
    <w:rsid w:val="00C2382D"/>
    <w:rsid w:val="00C240BF"/>
    <w:rsid w:val="00C24786"/>
    <w:rsid w:val="00C24CF7"/>
    <w:rsid w:val="00C2510F"/>
    <w:rsid w:val="00C30F5A"/>
    <w:rsid w:val="00C36142"/>
    <w:rsid w:val="00C4048F"/>
    <w:rsid w:val="00C40DB5"/>
    <w:rsid w:val="00C4198E"/>
    <w:rsid w:val="00C4402B"/>
    <w:rsid w:val="00C44A59"/>
    <w:rsid w:val="00C44B70"/>
    <w:rsid w:val="00C478B1"/>
    <w:rsid w:val="00C478FB"/>
    <w:rsid w:val="00C502BF"/>
    <w:rsid w:val="00C50318"/>
    <w:rsid w:val="00C50759"/>
    <w:rsid w:val="00C518D6"/>
    <w:rsid w:val="00C51A49"/>
    <w:rsid w:val="00C51BF1"/>
    <w:rsid w:val="00C51C80"/>
    <w:rsid w:val="00C535F7"/>
    <w:rsid w:val="00C54CDE"/>
    <w:rsid w:val="00C565B0"/>
    <w:rsid w:val="00C56994"/>
    <w:rsid w:val="00C56C73"/>
    <w:rsid w:val="00C6169D"/>
    <w:rsid w:val="00C62F71"/>
    <w:rsid w:val="00C63704"/>
    <w:rsid w:val="00C64647"/>
    <w:rsid w:val="00C67A86"/>
    <w:rsid w:val="00C705D4"/>
    <w:rsid w:val="00C70FBA"/>
    <w:rsid w:val="00C7367B"/>
    <w:rsid w:val="00C74E7B"/>
    <w:rsid w:val="00C757F4"/>
    <w:rsid w:val="00C7770B"/>
    <w:rsid w:val="00C818FB"/>
    <w:rsid w:val="00C849AF"/>
    <w:rsid w:val="00C85A04"/>
    <w:rsid w:val="00C85B53"/>
    <w:rsid w:val="00C86022"/>
    <w:rsid w:val="00C861E0"/>
    <w:rsid w:val="00C907E3"/>
    <w:rsid w:val="00C90ED4"/>
    <w:rsid w:val="00C9444F"/>
    <w:rsid w:val="00C9749D"/>
    <w:rsid w:val="00CA1A92"/>
    <w:rsid w:val="00CA243E"/>
    <w:rsid w:val="00CA54F4"/>
    <w:rsid w:val="00CA5B96"/>
    <w:rsid w:val="00CA6F57"/>
    <w:rsid w:val="00CA7BB8"/>
    <w:rsid w:val="00CB0B3A"/>
    <w:rsid w:val="00CB15E6"/>
    <w:rsid w:val="00CB3D8F"/>
    <w:rsid w:val="00CB4D6A"/>
    <w:rsid w:val="00CB74ED"/>
    <w:rsid w:val="00CB7EDE"/>
    <w:rsid w:val="00CC0858"/>
    <w:rsid w:val="00CC346A"/>
    <w:rsid w:val="00CC50A8"/>
    <w:rsid w:val="00CD0F89"/>
    <w:rsid w:val="00CD1C49"/>
    <w:rsid w:val="00CD271C"/>
    <w:rsid w:val="00CD2A98"/>
    <w:rsid w:val="00CD39B0"/>
    <w:rsid w:val="00CD4244"/>
    <w:rsid w:val="00CD633C"/>
    <w:rsid w:val="00CE02F0"/>
    <w:rsid w:val="00CE0CE0"/>
    <w:rsid w:val="00CE49FE"/>
    <w:rsid w:val="00CE5A58"/>
    <w:rsid w:val="00CE634A"/>
    <w:rsid w:val="00CF02A7"/>
    <w:rsid w:val="00CF2F1C"/>
    <w:rsid w:val="00CF63CC"/>
    <w:rsid w:val="00CF7688"/>
    <w:rsid w:val="00D01C22"/>
    <w:rsid w:val="00D01CB2"/>
    <w:rsid w:val="00D02A75"/>
    <w:rsid w:val="00D02C99"/>
    <w:rsid w:val="00D044A5"/>
    <w:rsid w:val="00D04F0C"/>
    <w:rsid w:val="00D05B75"/>
    <w:rsid w:val="00D060AA"/>
    <w:rsid w:val="00D07FB0"/>
    <w:rsid w:val="00D13AE4"/>
    <w:rsid w:val="00D1454D"/>
    <w:rsid w:val="00D1539F"/>
    <w:rsid w:val="00D16106"/>
    <w:rsid w:val="00D165B6"/>
    <w:rsid w:val="00D1790E"/>
    <w:rsid w:val="00D20295"/>
    <w:rsid w:val="00D2075D"/>
    <w:rsid w:val="00D209CF"/>
    <w:rsid w:val="00D20A32"/>
    <w:rsid w:val="00D2307B"/>
    <w:rsid w:val="00D233D0"/>
    <w:rsid w:val="00D24DCE"/>
    <w:rsid w:val="00D25C45"/>
    <w:rsid w:val="00D26DCC"/>
    <w:rsid w:val="00D27385"/>
    <w:rsid w:val="00D30903"/>
    <w:rsid w:val="00D33203"/>
    <w:rsid w:val="00D349FE"/>
    <w:rsid w:val="00D34AC1"/>
    <w:rsid w:val="00D370AA"/>
    <w:rsid w:val="00D40966"/>
    <w:rsid w:val="00D40A4F"/>
    <w:rsid w:val="00D40D85"/>
    <w:rsid w:val="00D417FD"/>
    <w:rsid w:val="00D41BD8"/>
    <w:rsid w:val="00D43C1D"/>
    <w:rsid w:val="00D43EB5"/>
    <w:rsid w:val="00D468C1"/>
    <w:rsid w:val="00D508D6"/>
    <w:rsid w:val="00D52C5D"/>
    <w:rsid w:val="00D56285"/>
    <w:rsid w:val="00D569A5"/>
    <w:rsid w:val="00D57B1F"/>
    <w:rsid w:val="00D60343"/>
    <w:rsid w:val="00D60C9F"/>
    <w:rsid w:val="00D631A3"/>
    <w:rsid w:val="00D638B7"/>
    <w:rsid w:val="00D64167"/>
    <w:rsid w:val="00D67C5F"/>
    <w:rsid w:val="00D70256"/>
    <w:rsid w:val="00D72D96"/>
    <w:rsid w:val="00D733BC"/>
    <w:rsid w:val="00D737DD"/>
    <w:rsid w:val="00D7440C"/>
    <w:rsid w:val="00D77520"/>
    <w:rsid w:val="00D80CDB"/>
    <w:rsid w:val="00D821C6"/>
    <w:rsid w:val="00D827FE"/>
    <w:rsid w:val="00D82BC6"/>
    <w:rsid w:val="00D847D7"/>
    <w:rsid w:val="00D873CA"/>
    <w:rsid w:val="00D913B1"/>
    <w:rsid w:val="00D9155C"/>
    <w:rsid w:val="00D91825"/>
    <w:rsid w:val="00D92CDA"/>
    <w:rsid w:val="00D92EB6"/>
    <w:rsid w:val="00D9305B"/>
    <w:rsid w:val="00D93083"/>
    <w:rsid w:val="00D93086"/>
    <w:rsid w:val="00DA0890"/>
    <w:rsid w:val="00DA0A3D"/>
    <w:rsid w:val="00DA0C70"/>
    <w:rsid w:val="00DA1B3C"/>
    <w:rsid w:val="00DA1B58"/>
    <w:rsid w:val="00DA2D42"/>
    <w:rsid w:val="00DB0699"/>
    <w:rsid w:val="00DB18A0"/>
    <w:rsid w:val="00DB29B9"/>
    <w:rsid w:val="00DB32C9"/>
    <w:rsid w:val="00DB3630"/>
    <w:rsid w:val="00DB4790"/>
    <w:rsid w:val="00DB5764"/>
    <w:rsid w:val="00DB77F7"/>
    <w:rsid w:val="00DB7C7A"/>
    <w:rsid w:val="00DC32C8"/>
    <w:rsid w:val="00DC38BF"/>
    <w:rsid w:val="00DC3A80"/>
    <w:rsid w:val="00DC4B82"/>
    <w:rsid w:val="00DC5147"/>
    <w:rsid w:val="00DC69A8"/>
    <w:rsid w:val="00DC6AF2"/>
    <w:rsid w:val="00DC7515"/>
    <w:rsid w:val="00DC7DBF"/>
    <w:rsid w:val="00DD40B9"/>
    <w:rsid w:val="00DD537B"/>
    <w:rsid w:val="00DD5525"/>
    <w:rsid w:val="00DD5B5F"/>
    <w:rsid w:val="00DD5E1D"/>
    <w:rsid w:val="00DD6578"/>
    <w:rsid w:val="00DD72CF"/>
    <w:rsid w:val="00DD7312"/>
    <w:rsid w:val="00DD787D"/>
    <w:rsid w:val="00DE0D6B"/>
    <w:rsid w:val="00DE2DBD"/>
    <w:rsid w:val="00DE3298"/>
    <w:rsid w:val="00DE3E2A"/>
    <w:rsid w:val="00DE513B"/>
    <w:rsid w:val="00DF027B"/>
    <w:rsid w:val="00DF07AE"/>
    <w:rsid w:val="00DF14C4"/>
    <w:rsid w:val="00DF4287"/>
    <w:rsid w:val="00DF4F6B"/>
    <w:rsid w:val="00DF5764"/>
    <w:rsid w:val="00DF589B"/>
    <w:rsid w:val="00DF61A9"/>
    <w:rsid w:val="00DF62EC"/>
    <w:rsid w:val="00DF7DD1"/>
    <w:rsid w:val="00E007C1"/>
    <w:rsid w:val="00E013E8"/>
    <w:rsid w:val="00E05E8F"/>
    <w:rsid w:val="00E06106"/>
    <w:rsid w:val="00E07E2B"/>
    <w:rsid w:val="00E1228F"/>
    <w:rsid w:val="00E145D5"/>
    <w:rsid w:val="00E16DE1"/>
    <w:rsid w:val="00E211CE"/>
    <w:rsid w:val="00E218D3"/>
    <w:rsid w:val="00E22C66"/>
    <w:rsid w:val="00E23477"/>
    <w:rsid w:val="00E242A6"/>
    <w:rsid w:val="00E2567D"/>
    <w:rsid w:val="00E2694A"/>
    <w:rsid w:val="00E26F79"/>
    <w:rsid w:val="00E30130"/>
    <w:rsid w:val="00E339F4"/>
    <w:rsid w:val="00E35218"/>
    <w:rsid w:val="00E35D14"/>
    <w:rsid w:val="00E371CD"/>
    <w:rsid w:val="00E45C2B"/>
    <w:rsid w:val="00E467F7"/>
    <w:rsid w:val="00E46F64"/>
    <w:rsid w:val="00E50B64"/>
    <w:rsid w:val="00E5100C"/>
    <w:rsid w:val="00E52331"/>
    <w:rsid w:val="00E542E4"/>
    <w:rsid w:val="00E5568B"/>
    <w:rsid w:val="00E562EB"/>
    <w:rsid w:val="00E565CE"/>
    <w:rsid w:val="00E5697F"/>
    <w:rsid w:val="00E5704A"/>
    <w:rsid w:val="00E577F1"/>
    <w:rsid w:val="00E62C91"/>
    <w:rsid w:val="00E63DF8"/>
    <w:rsid w:val="00E65A86"/>
    <w:rsid w:val="00E7015E"/>
    <w:rsid w:val="00E74E34"/>
    <w:rsid w:val="00E756DC"/>
    <w:rsid w:val="00E76754"/>
    <w:rsid w:val="00E768A8"/>
    <w:rsid w:val="00E800F1"/>
    <w:rsid w:val="00E81FAE"/>
    <w:rsid w:val="00E84984"/>
    <w:rsid w:val="00E90368"/>
    <w:rsid w:val="00E91688"/>
    <w:rsid w:val="00E920A8"/>
    <w:rsid w:val="00E9238D"/>
    <w:rsid w:val="00E96249"/>
    <w:rsid w:val="00E97EB3"/>
    <w:rsid w:val="00EA1530"/>
    <w:rsid w:val="00EA1C4C"/>
    <w:rsid w:val="00EA2527"/>
    <w:rsid w:val="00EA47B3"/>
    <w:rsid w:val="00EA626F"/>
    <w:rsid w:val="00EA66A4"/>
    <w:rsid w:val="00EA6904"/>
    <w:rsid w:val="00EA75B1"/>
    <w:rsid w:val="00EA7962"/>
    <w:rsid w:val="00EB0CB5"/>
    <w:rsid w:val="00EB1298"/>
    <w:rsid w:val="00EB4FCC"/>
    <w:rsid w:val="00EB5DC3"/>
    <w:rsid w:val="00EB66E9"/>
    <w:rsid w:val="00EB7DAA"/>
    <w:rsid w:val="00EC66C3"/>
    <w:rsid w:val="00EC79EC"/>
    <w:rsid w:val="00ED0F2C"/>
    <w:rsid w:val="00ED153A"/>
    <w:rsid w:val="00ED247B"/>
    <w:rsid w:val="00ED2F14"/>
    <w:rsid w:val="00ED38B4"/>
    <w:rsid w:val="00ED39F1"/>
    <w:rsid w:val="00ED4274"/>
    <w:rsid w:val="00ED62FB"/>
    <w:rsid w:val="00ED6950"/>
    <w:rsid w:val="00EE151C"/>
    <w:rsid w:val="00EE321A"/>
    <w:rsid w:val="00EE34C9"/>
    <w:rsid w:val="00EE3DDE"/>
    <w:rsid w:val="00EE4A2C"/>
    <w:rsid w:val="00EE5738"/>
    <w:rsid w:val="00EE6038"/>
    <w:rsid w:val="00EF122F"/>
    <w:rsid w:val="00EF369E"/>
    <w:rsid w:val="00EF767E"/>
    <w:rsid w:val="00EF7975"/>
    <w:rsid w:val="00F01C91"/>
    <w:rsid w:val="00F021CE"/>
    <w:rsid w:val="00F034B0"/>
    <w:rsid w:val="00F03B88"/>
    <w:rsid w:val="00F049A9"/>
    <w:rsid w:val="00F0790E"/>
    <w:rsid w:val="00F10787"/>
    <w:rsid w:val="00F107F5"/>
    <w:rsid w:val="00F134C7"/>
    <w:rsid w:val="00F152F8"/>
    <w:rsid w:val="00F1727C"/>
    <w:rsid w:val="00F22C25"/>
    <w:rsid w:val="00F24E41"/>
    <w:rsid w:val="00F31618"/>
    <w:rsid w:val="00F320F3"/>
    <w:rsid w:val="00F320FB"/>
    <w:rsid w:val="00F32C5B"/>
    <w:rsid w:val="00F33FD2"/>
    <w:rsid w:val="00F363C5"/>
    <w:rsid w:val="00F40084"/>
    <w:rsid w:val="00F41DBB"/>
    <w:rsid w:val="00F423DF"/>
    <w:rsid w:val="00F438B5"/>
    <w:rsid w:val="00F456E4"/>
    <w:rsid w:val="00F45CC8"/>
    <w:rsid w:val="00F468D9"/>
    <w:rsid w:val="00F46AAE"/>
    <w:rsid w:val="00F53348"/>
    <w:rsid w:val="00F536A7"/>
    <w:rsid w:val="00F55A4E"/>
    <w:rsid w:val="00F57A87"/>
    <w:rsid w:val="00F6419E"/>
    <w:rsid w:val="00F6576F"/>
    <w:rsid w:val="00F74D40"/>
    <w:rsid w:val="00F7559D"/>
    <w:rsid w:val="00F76063"/>
    <w:rsid w:val="00F761A3"/>
    <w:rsid w:val="00F76617"/>
    <w:rsid w:val="00F77237"/>
    <w:rsid w:val="00F80874"/>
    <w:rsid w:val="00F836AC"/>
    <w:rsid w:val="00F837A5"/>
    <w:rsid w:val="00F852D8"/>
    <w:rsid w:val="00F8690F"/>
    <w:rsid w:val="00F86AA3"/>
    <w:rsid w:val="00F870C3"/>
    <w:rsid w:val="00F9476B"/>
    <w:rsid w:val="00FA2CBE"/>
    <w:rsid w:val="00FA2E7B"/>
    <w:rsid w:val="00FA7039"/>
    <w:rsid w:val="00FA7A2E"/>
    <w:rsid w:val="00FB0458"/>
    <w:rsid w:val="00FB0664"/>
    <w:rsid w:val="00FB0872"/>
    <w:rsid w:val="00FB0B10"/>
    <w:rsid w:val="00FB1632"/>
    <w:rsid w:val="00FB2716"/>
    <w:rsid w:val="00FB2C5D"/>
    <w:rsid w:val="00FB5C36"/>
    <w:rsid w:val="00FB67B6"/>
    <w:rsid w:val="00FC1DB9"/>
    <w:rsid w:val="00FC6D51"/>
    <w:rsid w:val="00FD25F2"/>
    <w:rsid w:val="00FD6046"/>
    <w:rsid w:val="00FD7264"/>
    <w:rsid w:val="00FE0AE0"/>
    <w:rsid w:val="00FE19B0"/>
    <w:rsid w:val="00FE36E6"/>
    <w:rsid w:val="00FE62C3"/>
    <w:rsid w:val="00FE75DC"/>
    <w:rsid w:val="00FF22BE"/>
    <w:rsid w:val="00FF54FD"/>
    <w:rsid w:val="00FF5D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1F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31898"/>
    <w:rPr>
      <w:rFonts w:ascii="Arial" w:hAnsi="Arial"/>
      <w:sz w:val="22"/>
    </w:rPr>
  </w:style>
  <w:style w:type="paragraph" w:styleId="berschrift1">
    <w:name w:val="heading 1"/>
    <w:aliases w:val="Überschrift a"/>
    <w:basedOn w:val="Standard"/>
    <w:next w:val="Standard"/>
    <w:uiPriority w:val="9"/>
    <w:qFormat/>
    <w:pPr>
      <w:numPr>
        <w:numId w:val="1"/>
      </w:numPr>
      <w:spacing w:before="480" w:after="240"/>
      <w:outlineLvl w:val="0"/>
    </w:pPr>
    <w:rPr>
      <w:b/>
    </w:rPr>
  </w:style>
  <w:style w:type="paragraph" w:styleId="berschrift2">
    <w:name w:val="heading 2"/>
    <w:basedOn w:val="Standard"/>
    <w:next w:val="Standard"/>
    <w:uiPriority w:val="9"/>
    <w:qFormat/>
    <w:pPr>
      <w:numPr>
        <w:ilvl w:val="1"/>
        <w:numId w:val="1"/>
      </w:numPr>
      <w:spacing w:before="360" w:after="240"/>
      <w:outlineLvl w:val="1"/>
    </w:pPr>
    <w:rPr>
      <w:b/>
    </w:rPr>
  </w:style>
  <w:style w:type="paragraph" w:styleId="berschrift3">
    <w:name w:val="heading 3"/>
    <w:basedOn w:val="Standard"/>
    <w:next w:val="Standardeinzug"/>
    <w:uiPriority w:val="9"/>
    <w:qFormat/>
    <w:pPr>
      <w:numPr>
        <w:ilvl w:val="2"/>
        <w:numId w:val="1"/>
      </w:numPr>
      <w:spacing w:before="240" w:after="240"/>
      <w:outlineLvl w:val="2"/>
    </w:pPr>
    <w:rPr>
      <w:b/>
    </w:rPr>
  </w:style>
  <w:style w:type="paragraph" w:styleId="berschrift4">
    <w:name w:val="heading 4"/>
    <w:basedOn w:val="Standard"/>
    <w:next w:val="Standardeinzug"/>
    <w:uiPriority w:val="9"/>
    <w:qFormat/>
    <w:pPr>
      <w:numPr>
        <w:ilvl w:val="3"/>
        <w:numId w:val="1"/>
      </w:numPr>
      <w:spacing w:before="240" w:after="240"/>
      <w:ind w:left="864"/>
      <w:outlineLvl w:val="3"/>
    </w:pPr>
    <w:rPr>
      <w:b/>
    </w:rPr>
  </w:style>
  <w:style w:type="paragraph" w:styleId="berschrift5">
    <w:name w:val="heading 5"/>
    <w:basedOn w:val="Standard"/>
    <w:next w:val="Standardeinzug"/>
    <w:link w:val="berschrift5Zchn"/>
    <w:uiPriority w:val="9"/>
    <w:qFormat/>
    <w:pPr>
      <w:numPr>
        <w:ilvl w:val="4"/>
        <w:numId w:val="1"/>
      </w:numPr>
      <w:spacing w:before="60" w:after="60"/>
      <w:outlineLvl w:val="4"/>
    </w:pPr>
    <w:rPr>
      <w:b/>
    </w:rPr>
  </w:style>
  <w:style w:type="paragraph" w:styleId="berschrift6">
    <w:name w:val="heading 6"/>
    <w:basedOn w:val="Standard"/>
    <w:next w:val="Standardeinzug"/>
    <w:uiPriority w:val="9"/>
    <w:qFormat/>
    <w:pPr>
      <w:numPr>
        <w:ilvl w:val="5"/>
        <w:numId w:val="1"/>
      </w:numPr>
      <w:outlineLvl w:val="5"/>
    </w:pPr>
    <w:rPr>
      <w:u w:val="single"/>
    </w:rPr>
  </w:style>
  <w:style w:type="paragraph" w:styleId="berschrift7">
    <w:name w:val="heading 7"/>
    <w:basedOn w:val="Standard"/>
    <w:next w:val="Standardeinzug"/>
    <w:uiPriority w:val="9"/>
    <w:qFormat/>
    <w:pPr>
      <w:numPr>
        <w:ilvl w:val="6"/>
        <w:numId w:val="1"/>
      </w:numPr>
      <w:outlineLvl w:val="6"/>
    </w:pPr>
    <w:rPr>
      <w:i/>
    </w:rPr>
  </w:style>
  <w:style w:type="paragraph" w:styleId="berschrift8">
    <w:name w:val="heading 8"/>
    <w:basedOn w:val="Standard"/>
    <w:next w:val="Standardeinzug"/>
    <w:uiPriority w:val="9"/>
    <w:qFormat/>
    <w:pPr>
      <w:numPr>
        <w:ilvl w:val="7"/>
        <w:numId w:val="1"/>
      </w:numPr>
      <w:outlineLvl w:val="7"/>
    </w:pPr>
    <w:rPr>
      <w:i/>
    </w:rPr>
  </w:style>
  <w:style w:type="paragraph" w:styleId="berschrift9">
    <w:name w:val="heading 9"/>
    <w:basedOn w:val="Standard"/>
    <w:next w:val="Standardeinzug"/>
    <w:uiPriority w:val="9"/>
    <w:qFormat/>
    <w:pPr>
      <w:numPr>
        <w:ilvl w:val="8"/>
        <w:numId w:val="1"/>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uiPriority w:val="99"/>
    <w:pPr>
      <w:ind w:left="708"/>
    </w:pPr>
  </w:style>
  <w:style w:type="paragraph" w:styleId="Verzeichnis4">
    <w:name w:val="toc 4"/>
    <w:basedOn w:val="Verzeichnis1"/>
    <w:next w:val="Standard"/>
    <w:uiPriority w:val="39"/>
    <w:rsid w:val="001A36D7"/>
    <w:pPr>
      <w:ind w:left="851"/>
    </w:pPr>
  </w:style>
  <w:style w:type="paragraph" w:styleId="Verzeichnis1">
    <w:name w:val="toc 1"/>
    <w:basedOn w:val="Standard"/>
    <w:next w:val="Standard"/>
    <w:uiPriority w:val="39"/>
    <w:pPr>
      <w:tabs>
        <w:tab w:val="right" w:leader="dot" w:pos="9638"/>
      </w:tabs>
    </w:pPr>
  </w:style>
  <w:style w:type="paragraph" w:styleId="Verzeichnis3">
    <w:name w:val="toc 3"/>
    <w:basedOn w:val="Verzeichnis1"/>
    <w:next w:val="Standard"/>
    <w:uiPriority w:val="39"/>
    <w:rsid w:val="001A36D7"/>
    <w:pPr>
      <w:ind w:left="567"/>
    </w:pPr>
  </w:style>
  <w:style w:type="paragraph" w:styleId="Verzeichnis2">
    <w:name w:val="toc 2"/>
    <w:basedOn w:val="Verzeichnis1"/>
    <w:next w:val="Standard"/>
    <w:uiPriority w:val="39"/>
    <w:rsid w:val="001A36D7"/>
    <w:pPr>
      <w:ind w:left="284"/>
    </w:pPr>
  </w:style>
  <w:style w:type="paragraph" w:styleId="Index7">
    <w:name w:val="index 7"/>
    <w:basedOn w:val="Standard"/>
    <w:next w:val="Standard"/>
    <w:semiHidden/>
    <w:pPr>
      <w:ind w:left="1698"/>
    </w:pPr>
  </w:style>
  <w:style w:type="paragraph" w:styleId="Index6">
    <w:name w:val="index 6"/>
    <w:basedOn w:val="Standard"/>
    <w:next w:val="Standard"/>
    <w:semiHidden/>
    <w:pPr>
      <w:ind w:left="1415"/>
    </w:pPr>
  </w:style>
  <w:style w:type="paragraph" w:styleId="Index5">
    <w:name w:val="index 5"/>
    <w:basedOn w:val="Standard"/>
    <w:next w:val="Standard"/>
    <w:semiHidden/>
    <w:pPr>
      <w:ind w:left="1132"/>
    </w:pPr>
  </w:style>
  <w:style w:type="paragraph" w:styleId="Index4">
    <w:name w:val="index 4"/>
    <w:basedOn w:val="Standard"/>
    <w:next w:val="Standard"/>
    <w:semiHidden/>
    <w:pPr>
      <w:ind w:left="849"/>
    </w:pPr>
  </w:style>
  <w:style w:type="paragraph" w:styleId="Index3">
    <w:name w:val="index 3"/>
    <w:basedOn w:val="Standard"/>
    <w:next w:val="Standard"/>
    <w:semiHidden/>
    <w:pPr>
      <w:ind w:left="566"/>
    </w:pPr>
  </w:style>
  <w:style w:type="paragraph" w:styleId="Index2">
    <w:name w:val="index 2"/>
    <w:basedOn w:val="Standard"/>
    <w:next w:val="Standard"/>
    <w:semiHidden/>
    <w:pPr>
      <w:ind w:left="283"/>
    </w:pPr>
  </w:style>
  <w:style w:type="paragraph" w:styleId="Index1">
    <w:name w:val="index 1"/>
    <w:basedOn w:val="Standard"/>
    <w:next w:val="Standard"/>
    <w:semiHidden/>
  </w:style>
  <w:style w:type="character" w:styleId="Zeilennummer">
    <w:name w:val="line number"/>
    <w:basedOn w:val="Absatz-Standardschriftart"/>
  </w:style>
  <w:style w:type="paragraph" w:styleId="Indexberschrift">
    <w:name w:val="index heading"/>
    <w:basedOn w:val="Standard"/>
    <w:next w:val="Index1"/>
    <w:semiHidden/>
  </w:style>
  <w:style w:type="paragraph" w:styleId="Fuzeile">
    <w:name w:val="footer"/>
    <w:basedOn w:val="Standard"/>
    <w:pPr>
      <w:tabs>
        <w:tab w:val="left" w:pos="8505"/>
      </w:tabs>
    </w:pPr>
    <w:rPr>
      <w:sz w:val="20"/>
    </w:rPr>
  </w:style>
  <w:style w:type="paragraph" w:styleId="Kopfzeile">
    <w:name w:val="header"/>
    <w:basedOn w:val="Standard"/>
    <w:pPr>
      <w:tabs>
        <w:tab w:val="center" w:pos="4819"/>
        <w:tab w:val="right" w:pos="9071"/>
      </w:tabs>
    </w:pPr>
    <w:rPr>
      <w:sz w:val="20"/>
    </w:rPr>
  </w:style>
  <w:style w:type="character" w:styleId="Funotenzeichen">
    <w:name w:val="footnote reference"/>
    <w:semiHidden/>
    <w:rPr>
      <w:position w:val="6"/>
      <w:sz w:val="16"/>
    </w:rPr>
  </w:style>
  <w:style w:type="paragraph" w:styleId="Funotentext">
    <w:name w:val="footnote text"/>
    <w:basedOn w:val="Standard"/>
    <w:semiHidden/>
  </w:style>
  <w:style w:type="paragraph" w:customStyle="1" w:styleId="berschrift">
    <w:name w:val="Überschrift"/>
    <w:basedOn w:val="Standard"/>
    <w:pPr>
      <w:spacing w:before="720" w:after="240"/>
      <w:ind w:left="709"/>
    </w:pPr>
    <w:rPr>
      <w:b/>
      <w:sz w:val="24"/>
    </w:rPr>
  </w:style>
  <w:style w:type="paragraph" w:customStyle="1" w:styleId="Text">
    <w:name w:val="Text"/>
    <w:basedOn w:val="Standard"/>
    <w:pPr>
      <w:spacing w:after="240"/>
      <w:ind w:left="709"/>
    </w:pPr>
  </w:style>
  <w:style w:type="paragraph" w:customStyle="1" w:styleId="ber1">
    <w:name w:val="Über1"/>
    <w:basedOn w:val="Text"/>
    <w:pPr>
      <w:spacing w:after="0"/>
    </w:pPr>
  </w:style>
  <w:style w:type="paragraph" w:customStyle="1" w:styleId="Kopf">
    <w:name w:val="Kopf"/>
    <w:basedOn w:val="Text"/>
    <w:pPr>
      <w:tabs>
        <w:tab w:val="left" w:pos="3969"/>
      </w:tabs>
      <w:spacing w:before="240" w:after="0"/>
    </w:pPr>
  </w:style>
  <w:style w:type="paragraph" w:customStyle="1" w:styleId="fraglich">
    <w:name w:val="fraglich"/>
    <w:basedOn w:val="Text"/>
    <w:pPr>
      <w:pBdr>
        <w:right w:val="double" w:sz="6" w:space="1" w:color="auto"/>
      </w:pBdr>
    </w:pPr>
    <w:rPr>
      <w:i/>
    </w:rPr>
  </w:style>
  <w:style w:type="paragraph" w:customStyle="1" w:styleId="NameBO">
    <w:name w:val="NameBO"/>
    <w:basedOn w:val="Kopf"/>
    <w:rPr>
      <w:i/>
      <w:sz w:val="18"/>
    </w:rPr>
  </w:style>
  <w:style w:type="paragraph" w:customStyle="1" w:styleId="berschrift0">
    <w:name w:val="Überschrift"/>
    <w:basedOn w:val="Standard"/>
    <w:pPr>
      <w:spacing w:before="720" w:after="240"/>
      <w:ind w:left="709"/>
    </w:pPr>
    <w:rPr>
      <w:b/>
      <w:sz w:val="24"/>
    </w:rPr>
  </w:style>
  <w:style w:type="paragraph" w:customStyle="1" w:styleId="ber10">
    <w:name w:val="Über1"/>
    <w:basedOn w:val="Text"/>
    <w:rsid w:val="00731898"/>
    <w:pPr>
      <w:jc w:val="both"/>
    </w:pPr>
  </w:style>
  <w:style w:type="paragraph" w:customStyle="1" w:styleId="Frage">
    <w:name w:val="Frage"/>
    <w:basedOn w:val="Kopf"/>
    <w:rPr>
      <w:b/>
      <w:color w:val="FF0000"/>
    </w:rPr>
  </w:style>
  <w:style w:type="paragraph" w:customStyle="1" w:styleId="berschrifta">
    <w:name w:val="Überschrift"/>
    <w:basedOn w:val="Standard"/>
    <w:pPr>
      <w:spacing w:before="720" w:after="240"/>
      <w:ind w:left="709"/>
    </w:pPr>
    <w:rPr>
      <w:b/>
      <w:sz w:val="24"/>
    </w:rPr>
  </w:style>
  <w:style w:type="paragraph" w:customStyle="1" w:styleId="Allgemein">
    <w:name w:val="Allgemein"/>
    <w:basedOn w:val="berschrift0"/>
    <w:pPr>
      <w:spacing w:before="240"/>
    </w:pPr>
  </w:style>
  <w:style w:type="paragraph" w:customStyle="1" w:styleId="berschriftb">
    <w:name w:val="Überschrift"/>
    <w:basedOn w:val="Standard"/>
    <w:pPr>
      <w:spacing w:before="720" w:after="240"/>
      <w:ind w:left="709"/>
    </w:pPr>
    <w:rPr>
      <w:b/>
      <w:sz w:val="24"/>
    </w:rPr>
  </w:style>
  <w:style w:type="paragraph" w:customStyle="1" w:styleId="berschriftc">
    <w:name w:val="Überschrift"/>
    <w:basedOn w:val="Standard"/>
    <w:pPr>
      <w:spacing w:before="720" w:after="240"/>
      <w:ind w:left="709"/>
    </w:pPr>
    <w:rPr>
      <w:b/>
      <w:sz w:val="24"/>
    </w:rPr>
  </w:style>
  <w:style w:type="paragraph" w:styleId="Verzeichnis5">
    <w:name w:val="toc 5"/>
    <w:basedOn w:val="Verzeichnis1"/>
    <w:next w:val="Standard"/>
    <w:uiPriority w:val="39"/>
    <w:rsid w:val="001A36D7"/>
    <w:pPr>
      <w:ind w:left="1134"/>
    </w:pPr>
  </w:style>
  <w:style w:type="paragraph" w:styleId="Verzeichnis6">
    <w:name w:val="toc 6"/>
    <w:basedOn w:val="Standard"/>
    <w:next w:val="Standard"/>
    <w:semiHidden/>
    <w:pPr>
      <w:tabs>
        <w:tab w:val="right" w:leader="dot" w:pos="9638"/>
      </w:tabs>
      <w:ind w:left="800"/>
    </w:pPr>
    <w:rPr>
      <w:sz w:val="18"/>
    </w:rPr>
  </w:style>
  <w:style w:type="paragraph" w:styleId="Verzeichnis7">
    <w:name w:val="toc 7"/>
    <w:basedOn w:val="Standard"/>
    <w:next w:val="Standard"/>
    <w:semiHidden/>
    <w:pPr>
      <w:tabs>
        <w:tab w:val="right" w:leader="dot" w:pos="9638"/>
      </w:tabs>
      <w:ind w:left="1000"/>
    </w:pPr>
    <w:rPr>
      <w:sz w:val="18"/>
    </w:rPr>
  </w:style>
  <w:style w:type="paragraph" w:styleId="Verzeichnis8">
    <w:name w:val="toc 8"/>
    <w:basedOn w:val="Standard"/>
    <w:next w:val="Standard"/>
    <w:semiHidden/>
    <w:pPr>
      <w:tabs>
        <w:tab w:val="right" w:leader="dot" w:pos="9638"/>
      </w:tabs>
      <w:ind w:left="1200"/>
    </w:pPr>
    <w:rPr>
      <w:sz w:val="18"/>
    </w:rPr>
  </w:style>
  <w:style w:type="paragraph" w:styleId="Verzeichnis9">
    <w:name w:val="toc 9"/>
    <w:basedOn w:val="Standard"/>
    <w:next w:val="Standard"/>
    <w:semiHidden/>
    <w:pPr>
      <w:tabs>
        <w:tab w:val="right" w:leader="dot" w:pos="9638"/>
      </w:tabs>
      <w:ind w:left="1400"/>
    </w:pPr>
    <w:rPr>
      <w:sz w:val="18"/>
    </w:rPr>
  </w:style>
  <w:style w:type="character" w:styleId="Seitenzahl">
    <w:name w:val="page number"/>
    <w:basedOn w:val="Absatz-Standardschriftart"/>
  </w:style>
  <w:style w:type="paragraph" w:customStyle="1" w:styleId="Lesehilfe-berschrift">
    <w:name w:val="Lesehilfe-Überschrift"/>
    <w:basedOn w:val="Standard"/>
    <w:pPr>
      <w:pBdr>
        <w:bottom w:val="single" w:sz="12" w:space="2" w:color="auto"/>
      </w:pBdr>
      <w:spacing w:before="240" w:after="60"/>
    </w:pPr>
    <w:rPr>
      <w:b/>
      <w:i/>
      <w:sz w:val="32"/>
    </w:rPr>
  </w:style>
  <w:style w:type="paragraph" w:customStyle="1" w:styleId="ber3">
    <w:name w:val="Über3"/>
    <w:basedOn w:val="berschrift"/>
    <w:pPr>
      <w:spacing w:before="240"/>
    </w:pPr>
  </w:style>
  <w:style w:type="paragraph" w:customStyle="1" w:styleId="EdiFix">
    <w:name w:val="EdiFix"/>
    <w:rPr>
      <w:rFonts w:ascii="Arial" w:hAnsi="Arial"/>
    </w:rPr>
  </w:style>
  <w:style w:type="paragraph" w:customStyle="1" w:styleId="StandardFett">
    <w:name w:val="Standard Fett"/>
    <w:basedOn w:val="Standard"/>
    <w:next w:val="Standard"/>
    <w:pPr>
      <w:tabs>
        <w:tab w:val="left" w:pos="7371"/>
        <w:tab w:val="left" w:pos="8222"/>
      </w:tabs>
      <w:spacing w:before="240" w:after="120"/>
    </w:pPr>
    <w:rPr>
      <w:b/>
    </w:rPr>
  </w:style>
  <w:style w:type="paragraph" w:styleId="Textkrper-Einzug2">
    <w:name w:val="Body Text Indent 2"/>
    <w:basedOn w:val="Standard"/>
    <w:pPr>
      <w:ind w:left="709" w:hanging="709"/>
    </w:pPr>
  </w:style>
  <w:style w:type="paragraph" w:styleId="Textkrper-Zeileneinzug">
    <w:name w:val="Body Text Indent"/>
    <w:basedOn w:val="Standard"/>
    <w:pPr>
      <w:spacing w:after="200"/>
      <w:ind w:left="2268"/>
    </w:pPr>
  </w:style>
  <w:style w:type="paragraph" w:styleId="Textkrper">
    <w:name w:val="Body Text"/>
    <w:basedOn w:val="Standard"/>
    <w:pPr>
      <w:spacing w:after="60"/>
    </w:pPr>
    <w:rPr>
      <w:sz w:val="16"/>
    </w:rPr>
  </w:style>
  <w:style w:type="paragraph" w:styleId="Textkrper-Einzug3">
    <w:name w:val="Body Text Indent 3"/>
    <w:basedOn w:val="Standard"/>
    <w:pPr>
      <w:ind w:left="1560"/>
    </w:pPr>
  </w:style>
  <w:style w:type="paragraph" w:styleId="Titel">
    <w:name w:val="Title"/>
    <w:basedOn w:val="Standard"/>
    <w:qFormat/>
    <w:pPr>
      <w:spacing w:before="240"/>
      <w:jc w:val="center"/>
    </w:pPr>
    <w:rPr>
      <w:b/>
      <w:u w:val="single"/>
    </w:rPr>
  </w:style>
  <w:style w:type="paragraph" w:customStyle="1" w:styleId="Nachrichtenname">
    <w:name w:val="Nachrichtenname"/>
    <w:basedOn w:val="Standard"/>
    <w:next w:val="Standard"/>
    <w:pPr>
      <w:spacing w:before="240" w:after="240"/>
    </w:pPr>
    <w:rPr>
      <w:b/>
    </w:rPr>
  </w:style>
  <w:style w:type="paragraph" w:customStyle="1" w:styleId="FB-Balken">
    <w:name w:val="FB-Balken"/>
    <w:basedOn w:val="Standard"/>
    <w:next w:val="Standard"/>
    <w:pPr>
      <w:pBdr>
        <w:top w:val="single" w:sz="4" w:space="3" w:color="auto"/>
        <w:bottom w:val="single" w:sz="4" w:space="3" w:color="auto"/>
      </w:pBdr>
      <w:tabs>
        <w:tab w:val="center" w:pos="3119"/>
        <w:tab w:val="right" w:pos="6379"/>
      </w:tabs>
      <w:spacing w:before="120"/>
    </w:pPr>
    <w:rPr>
      <w:caps/>
      <w:spacing w:val="40"/>
      <w:sz w:val="24"/>
    </w:rPr>
  </w:style>
  <w:style w:type="paragraph" w:customStyle="1" w:styleId="FB-Text">
    <w:name w:val="FB-Text"/>
    <w:basedOn w:val="Standard"/>
    <w:pPr>
      <w:spacing w:before="120"/>
    </w:pPr>
    <w:rPr>
      <w:sz w:val="20"/>
    </w:rPr>
  </w:style>
  <w:style w:type="paragraph" w:customStyle="1" w:styleId="FB-berschrift">
    <w:name w:val="FB-Überschrift"/>
    <w:basedOn w:val="FB-Text"/>
    <w:next w:val="FB-Text"/>
    <w:rPr>
      <w:b/>
      <w:sz w:val="24"/>
    </w:rPr>
  </w:style>
  <w:style w:type="paragraph" w:customStyle="1" w:styleId="FB-Unterschrift">
    <w:name w:val="FB-Unterschrift"/>
    <w:basedOn w:val="FB-Text"/>
    <w:next w:val="FB-Text"/>
    <w:pPr>
      <w:spacing w:before="60"/>
    </w:pPr>
    <w:rPr>
      <w:i/>
      <w:sz w:val="16"/>
    </w:rPr>
  </w:style>
  <w:style w:type="paragraph" w:customStyle="1" w:styleId="version-release">
    <w:name w:val="version-release"/>
    <w:basedOn w:val="Standard"/>
    <w:pPr>
      <w:spacing w:before="30" w:after="30"/>
    </w:pPr>
    <w:rPr>
      <w:sz w:val="20"/>
    </w:rPr>
  </w:style>
  <w:style w:type="character" w:styleId="Kommentarzeichen">
    <w:name w:val="annotation reference"/>
    <w:uiPriority w:val="99"/>
    <w:semiHidden/>
    <w:rPr>
      <w:sz w:val="16"/>
    </w:rPr>
  </w:style>
  <w:style w:type="paragraph" w:styleId="Kommentartext">
    <w:name w:val="annotation text"/>
    <w:basedOn w:val="Standard"/>
    <w:link w:val="KommentartextZchn"/>
    <w:uiPriority w:val="99"/>
    <w:semiHidden/>
    <w:rPr>
      <w:sz w:val="20"/>
    </w:rPr>
  </w:style>
  <w:style w:type="paragraph" w:customStyle="1" w:styleId="paratext">
    <w:name w:val="paratext"/>
    <w:pPr>
      <w:keepLines/>
      <w:tabs>
        <w:tab w:val="left" w:pos="567"/>
        <w:tab w:val="left" w:pos="1134"/>
        <w:tab w:val="left" w:pos="1701"/>
        <w:tab w:val="left" w:pos="2268"/>
      </w:tabs>
      <w:spacing w:after="120"/>
      <w:ind w:left="794"/>
    </w:pPr>
    <w:rPr>
      <w:sz w:val="24"/>
      <w:lang w:val="en-GB"/>
    </w:rPr>
  </w:style>
  <w:style w:type="paragraph" w:customStyle="1" w:styleId="bullet1">
    <w:name w:val="bullet1"/>
    <w:pPr>
      <w:keepLines/>
      <w:numPr>
        <w:numId w:val="8"/>
      </w:numPr>
      <w:spacing w:after="60"/>
      <w:ind w:left="1078"/>
    </w:pPr>
    <w:rPr>
      <w:sz w:val="24"/>
      <w:lang w:val="en-GB"/>
    </w:rPr>
  </w:style>
  <w:style w:type="character" w:customStyle="1" w:styleId="Bold">
    <w:name w:val="Bold"/>
    <w:rPr>
      <w:b/>
    </w:rPr>
  </w:style>
  <w:style w:type="paragraph" w:customStyle="1" w:styleId="Table10">
    <w:name w:val="Table 10"/>
    <w:pPr>
      <w:tabs>
        <w:tab w:val="left" w:pos="567"/>
        <w:tab w:val="left" w:pos="1134"/>
        <w:tab w:val="left" w:pos="1701"/>
      </w:tabs>
      <w:spacing w:before="40" w:after="40"/>
    </w:pPr>
    <w:rPr>
      <w:lang w:val="en-GB"/>
    </w:rPr>
  </w:style>
  <w:style w:type="paragraph" w:styleId="Beschriftung">
    <w:name w:val="caption"/>
    <w:next w:val="paratext"/>
    <w:qFormat/>
    <w:pPr>
      <w:spacing w:after="240"/>
      <w:jc w:val="center"/>
    </w:pPr>
    <w:rPr>
      <w:i/>
      <w:sz w:val="24"/>
      <w:lang w:val="en-GB"/>
    </w:rPr>
  </w:style>
  <w:style w:type="paragraph" w:customStyle="1" w:styleId="Tabelle">
    <w:name w:val="Tabelle"/>
    <w:pPr>
      <w:spacing w:before="60" w:after="60"/>
    </w:pPr>
    <w:rPr>
      <w:rFonts w:ascii="Helvetica" w:hAnsi="Helvetica"/>
    </w:rPr>
  </w:style>
  <w:style w:type="paragraph" w:customStyle="1" w:styleId="Tabelleberschrift">
    <w:name w:val="Tabelle Überschrift"/>
    <w:basedOn w:val="Tabelle"/>
    <w:next w:val="Tabelle"/>
    <w:pPr>
      <w:keepNext/>
      <w:keepLines/>
    </w:pPr>
    <w:rPr>
      <w:b/>
    </w:rPr>
  </w:style>
  <w:style w:type="paragraph" w:customStyle="1" w:styleId="Text1">
    <w:name w:val="Text 1"/>
    <w:link w:val="Text1Char"/>
    <w:pPr>
      <w:spacing w:before="120"/>
      <w:ind w:left="1134"/>
      <w:jc w:val="both"/>
    </w:pPr>
    <w:rPr>
      <w:rFonts w:ascii="Helvetica" w:hAnsi="Helvetica"/>
      <w:sz w:val="22"/>
    </w:rPr>
  </w:style>
  <w:style w:type="paragraph" w:customStyle="1" w:styleId="Text1berschrift">
    <w:name w:val="Text 1 Überschrift"/>
    <w:basedOn w:val="Text1"/>
    <w:next w:val="Text1"/>
    <w:pPr>
      <w:keepNext/>
      <w:keepLines/>
      <w:spacing w:after="120"/>
      <w:outlineLvl w:val="0"/>
    </w:pPr>
    <w:rPr>
      <w:b/>
    </w:rPr>
  </w:style>
  <w:style w:type="paragraph" w:customStyle="1" w:styleId="Textmarken1Seite">
    <w:name w:val="Textmarken 1. Seite"/>
    <w:rPr>
      <w:rFonts w:ascii="Helvetica" w:hAnsi="Helvetica"/>
      <w:vanish/>
      <w:sz w:val="12"/>
    </w:rPr>
  </w:style>
  <w:style w:type="paragraph" w:customStyle="1" w:styleId="Text1Aufzhlung">
    <w:name w:val="Text 1 Aufzählung"/>
    <w:basedOn w:val="Text1"/>
    <w:pPr>
      <w:keepLines/>
      <w:spacing w:before="0" w:after="60"/>
      <w:ind w:left="1560" w:hanging="426"/>
      <w:outlineLvl w:val="0"/>
    </w:p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character" w:styleId="HTMLCode">
    <w:name w:val="HTML Code"/>
    <w:rPr>
      <w:rFonts w:ascii="Arial Unicode MS" w:eastAsia="Arial Unicode MS" w:hAnsi="Arial Unicode MS" w:cs="Arial Unicode MS"/>
      <w:sz w:val="20"/>
      <w:szCs w:val="20"/>
    </w:rPr>
  </w:style>
  <w:style w:type="paragraph" w:customStyle="1" w:styleId="StandardBlock">
    <w:name w:val="Standard + Block"/>
    <w:basedOn w:val="Standardeinzug"/>
    <w:pPr>
      <w:jc w:val="both"/>
    </w:pPr>
  </w:style>
  <w:style w:type="paragraph" w:customStyle="1" w:styleId="a">
    <w:basedOn w:val="Standard"/>
    <w:next w:val="Textkrper-Zeileneinzug"/>
    <w:rsid w:val="002F2629"/>
    <w:pPr>
      <w:spacing w:after="200"/>
      <w:ind w:left="2268"/>
    </w:pPr>
  </w:style>
  <w:style w:type="paragraph" w:styleId="NurText">
    <w:name w:val="Plain Text"/>
    <w:basedOn w:val="Standard"/>
    <w:link w:val="NurTextZchn"/>
    <w:uiPriority w:val="99"/>
    <w:unhideWhenUsed/>
    <w:rsid w:val="00EF369E"/>
    <w:rPr>
      <w:rFonts w:ascii="Calibri" w:eastAsia="Calibri" w:hAnsi="Calibri"/>
      <w:szCs w:val="21"/>
      <w:lang w:eastAsia="en-US"/>
    </w:rPr>
  </w:style>
  <w:style w:type="character" w:customStyle="1" w:styleId="NurTextZchn">
    <w:name w:val="Nur Text Zchn"/>
    <w:link w:val="NurText"/>
    <w:uiPriority w:val="99"/>
    <w:rsid w:val="00EF369E"/>
    <w:rPr>
      <w:rFonts w:ascii="Calibri" w:eastAsia="Calibri" w:hAnsi="Calibri"/>
      <w:sz w:val="22"/>
      <w:szCs w:val="21"/>
      <w:lang w:eastAsia="en-US"/>
    </w:rPr>
  </w:style>
  <w:style w:type="paragraph" w:styleId="berarbeitung">
    <w:name w:val="Revision"/>
    <w:hidden/>
    <w:uiPriority w:val="99"/>
    <w:semiHidden/>
    <w:rsid w:val="00DA1B3C"/>
    <w:rPr>
      <w:rFonts w:ascii="Arial" w:hAnsi="Arial"/>
      <w:sz w:val="22"/>
    </w:rPr>
  </w:style>
  <w:style w:type="paragraph" w:styleId="Kommentarthema">
    <w:name w:val="annotation subject"/>
    <w:basedOn w:val="Kommentartext"/>
    <w:next w:val="Kommentartext"/>
    <w:link w:val="KommentarthemaZchn"/>
    <w:rsid w:val="00574EC8"/>
    <w:rPr>
      <w:b/>
      <w:bCs/>
    </w:rPr>
  </w:style>
  <w:style w:type="character" w:customStyle="1" w:styleId="KommentartextZchn">
    <w:name w:val="Kommentartext Zchn"/>
    <w:link w:val="Kommentartext"/>
    <w:uiPriority w:val="99"/>
    <w:semiHidden/>
    <w:rsid w:val="00574EC8"/>
    <w:rPr>
      <w:rFonts w:ascii="Arial" w:hAnsi="Arial"/>
    </w:rPr>
  </w:style>
  <w:style w:type="character" w:customStyle="1" w:styleId="KommentarthemaZchn">
    <w:name w:val="Kommentarthema Zchn"/>
    <w:link w:val="Kommentarthema"/>
    <w:rsid w:val="00574EC8"/>
    <w:rPr>
      <w:rFonts w:ascii="Arial" w:hAnsi="Arial"/>
      <w:b/>
      <w:bCs/>
    </w:rPr>
  </w:style>
  <w:style w:type="paragraph" w:styleId="Listenabsatz">
    <w:name w:val="List Paragraph"/>
    <w:basedOn w:val="Standard"/>
    <w:uiPriority w:val="34"/>
    <w:qFormat/>
    <w:rsid w:val="00F80874"/>
    <w:pPr>
      <w:ind w:left="708"/>
    </w:pPr>
  </w:style>
  <w:style w:type="character" w:customStyle="1" w:styleId="berschrift5Zchn">
    <w:name w:val="Überschrift 5 Zchn"/>
    <w:basedOn w:val="Absatz-Standardschriftart"/>
    <w:link w:val="berschrift5"/>
    <w:uiPriority w:val="9"/>
    <w:locked/>
    <w:rsid w:val="00EF7975"/>
    <w:rPr>
      <w:rFonts w:ascii="Arial" w:hAnsi="Arial"/>
      <w:b/>
      <w:sz w:val="22"/>
    </w:rPr>
  </w:style>
  <w:style w:type="character" w:customStyle="1" w:styleId="Text1Char">
    <w:name w:val="Text 1 Char"/>
    <w:link w:val="Text1"/>
    <w:rsid w:val="009418D6"/>
    <w:rPr>
      <w:rFonts w:ascii="Helvetica"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52543">
      <w:bodyDiv w:val="1"/>
      <w:marLeft w:val="0"/>
      <w:marRight w:val="0"/>
      <w:marTop w:val="0"/>
      <w:marBottom w:val="0"/>
      <w:divBdr>
        <w:top w:val="none" w:sz="0" w:space="0" w:color="auto"/>
        <w:left w:val="none" w:sz="0" w:space="0" w:color="auto"/>
        <w:bottom w:val="none" w:sz="0" w:space="0" w:color="auto"/>
        <w:right w:val="none" w:sz="0" w:space="0" w:color="auto"/>
      </w:divBdr>
    </w:div>
    <w:div w:id="161433314">
      <w:bodyDiv w:val="1"/>
      <w:marLeft w:val="0"/>
      <w:marRight w:val="0"/>
      <w:marTop w:val="0"/>
      <w:marBottom w:val="0"/>
      <w:divBdr>
        <w:top w:val="none" w:sz="0" w:space="0" w:color="auto"/>
        <w:left w:val="none" w:sz="0" w:space="0" w:color="auto"/>
        <w:bottom w:val="none" w:sz="0" w:space="0" w:color="auto"/>
        <w:right w:val="none" w:sz="0" w:space="0" w:color="auto"/>
      </w:divBdr>
    </w:div>
    <w:div w:id="388772296">
      <w:bodyDiv w:val="1"/>
      <w:marLeft w:val="0"/>
      <w:marRight w:val="0"/>
      <w:marTop w:val="0"/>
      <w:marBottom w:val="0"/>
      <w:divBdr>
        <w:top w:val="none" w:sz="0" w:space="0" w:color="auto"/>
        <w:left w:val="none" w:sz="0" w:space="0" w:color="auto"/>
        <w:bottom w:val="none" w:sz="0" w:space="0" w:color="auto"/>
        <w:right w:val="none" w:sz="0" w:space="0" w:color="auto"/>
      </w:divBdr>
    </w:div>
    <w:div w:id="612982187">
      <w:bodyDiv w:val="1"/>
      <w:marLeft w:val="0"/>
      <w:marRight w:val="0"/>
      <w:marTop w:val="0"/>
      <w:marBottom w:val="0"/>
      <w:divBdr>
        <w:top w:val="none" w:sz="0" w:space="0" w:color="auto"/>
        <w:left w:val="none" w:sz="0" w:space="0" w:color="auto"/>
        <w:bottom w:val="none" w:sz="0" w:space="0" w:color="auto"/>
        <w:right w:val="none" w:sz="0" w:space="0" w:color="auto"/>
      </w:divBdr>
    </w:div>
    <w:div w:id="896744257">
      <w:bodyDiv w:val="1"/>
      <w:marLeft w:val="0"/>
      <w:marRight w:val="0"/>
      <w:marTop w:val="0"/>
      <w:marBottom w:val="0"/>
      <w:divBdr>
        <w:top w:val="none" w:sz="0" w:space="0" w:color="auto"/>
        <w:left w:val="none" w:sz="0" w:space="0" w:color="auto"/>
        <w:bottom w:val="none" w:sz="0" w:space="0" w:color="auto"/>
        <w:right w:val="none" w:sz="0" w:space="0" w:color="auto"/>
      </w:divBdr>
    </w:div>
    <w:div w:id="1211578641">
      <w:bodyDiv w:val="1"/>
      <w:marLeft w:val="0"/>
      <w:marRight w:val="0"/>
      <w:marTop w:val="0"/>
      <w:marBottom w:val="0"/>
      <w:divBdr>
        <w:top w:val="none" w:sz="0" w:space="0" w:color="auto"/>
        <w:left w:val="none" w:sz="0" w:space="0" w:color="auto"/>
        <w:bottom w:val="none" w:sz="0" w:space="0" w:color="auto"/>
        <w:right w:val="none" w:sz="0" w:space="0" w:color="auto"/>
      </w:divBdr>
    </w:div>
    <w:div w:id="1229923924">
      <w:bodyDiv w:val="1"/>
      <w:marLeft w:val="0"/>
      <w:marRight w:val="0"/>
      <w:marTop w:val="0"/>
      <w:marBottom w:val="0"/>
      <w:divBdr>
        <w:top w:val="none" w:sz="0" w:space="0" w:color="auto"/>
        <w:left w:val="none" w:sz="0" w:space="0" w:color="auto"/>
        <w:bottom w:val="none" w:sz="0" w:space="0" w:color="auto"/>
        <w:right w:val="none" w:sz="0" w:space="0" w:color="auto"/>
      </w:divBdr>
    </w:div>
    <w:div w:id="211153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oll.de" TargetMode="External"/><Relationship Id="rId18" Type="http://schemas.openxmlformats.org/officeDocument/2006/relationships/image" Target="media/image3.pn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oll.de" TargetMode="Externa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oll.de" TargetMode="External"/><Relationship Id="rId20"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hyperlink" Target="http://www.zoll.de" TargetMode="External"/><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zoll.de"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s>
</file>

<file path=word/_rels/footnotes.xml.rels><?xml version="1.0" encoding="UTF-8" standalone="yes"?>
<Relationships xmlns="http://schemas.openxmlformats.org/package/2006/relationships"><Relationship Id="rId3" Type="http://schemas.openxmlformats.org/officeDocument/2006/relationships/hyperlink" Target="http://de.selfhtml.org/diverses/mimetypen.htm" TargetMode="External"/><Relationship Id="rId2" Type="http://schemas.openxmlformats.org/officeDocument/2006/relationships/hyperlink" Target="http://www.iana.org/assignments/media-types/text/tab-separated-values" TargetMode="External"/><Relationship Id="rId1" Type="http://schemas.openxmlformats.org/officeDocument/2006/relationships/hyperlink" Target="http://www.iana.org/assignments/media-types/text/uri-lis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82CEC-EA77-4B23-8240-7F7A26634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12021</Words>
  <Characters>75738</Characters>
  <Application>Microsoft Office Word</Application>
  <DocSecurity>0</DocSecurity>
  <Lines>631</Lines>
  <Paragraphs>175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87584</CharactersWithSpaces>
  <SharedDoc>false</SharedDoc>
  <HLinks>
    <vt:vector size="36" baseType="variant">
      <vt:variant>
        <vt:i4>6094858</vt:i4>
      </vt:variant>
      <vt:variant>
        <vt:i4>234</vt:i4>
      </vt:variant>
      <vt:variant>
        <vt:i4>0</vt:i4>
      </vt:variant>
      <vt:variant>
        <vt:i4>5</vt:i4>
      </vt:variant>
      <vt:variant>
        <vt:lpwstr>http://www.unece.org/trade/untdid/texts/d423.htm</vt:lpwstr>
      </vt:variant>
      <vt:variant>
        <vt:lpwstr/>
      </vt:variant>
      <vt:variant>
        <vt:i4>3670101</vt:i4>
      </vt:variant>
      <vt:variant>
        <vt:i4>231</vt:i4>
      </vt:variant>
      <vt:variant>
        <vt:i4>0</vt:i4>
      </vt:variant>
      <vt:variant>
        <vt:i4>5</vt:i4>
      </vt:variant>
      <vt:variant>
        <vt:lpwstr>http://www.unece.org/trade/untdid/texts/d422_d.htm</vt:lpwstr>
      </vt:variant>
      <vt:variant>
        <vt:lpwstr/>
      </vt:variant>
      <vt:variant>
        <vt:i4>7733303</vt:i4>
      </vt:variant>
      <vt:variant>
        <vt:i4>180</vt:i4>
      </vt:variant>
      <vt:variant>
        <vt:i4>0</vt:i4>
      </vt:variant>
      <vt:variant>
        <vt:i4>5</vt:i4>
      </vt:variant>
      <vt:variant>
        <vt:lpwstr>http://www.zoll.de/</vt:lpwstr>
      </vt:variant>
      <vt:variant>
        <vt:lpwstr/>
      </vt:variant>
      <vt:variant>
        <vt:i4>7733303</vt:i4>
      </vt:variant>
      <vt:variant>
        <vt:i4>177</vt:i4>
      </vt:variant>
      <vt:variant>
        <vt:i4>0</vt:i4>
      </vt:variant>
      <vt:variant>
        <vt:i4>5</vt:i4>
      </vt:variant>
      <vt:variant>
        <vt:lpwstr>http://www.zoll.de/</vt:lpwstr>
      </vt:variant>
      <vt:variant>
        <vt:lpwstr/>
      </vt:variant>
      <vt:variant>
        <vt:i4>1179659</vt:i4>
      </vt:variant>
      <vt:variant>
        <vt:i4>3</vt:i4>
      </vt:variant>
      <vt:variant>
        <vt:i4>0</vt:i4>
      </vt:variant>
      <vt:variant>
        <vt:i4>5</vt:i4>
      </vt:variant>
      <vt:variant>
        <vt:lpwstr>http://de.selfhtml.org/diverses/mimetypen.htm</vt:lpwstr>
      </vt:variant>
      <vt:variant>
        <vt:lpwstr/>
      </vt:variant>
      <vt:variant>
        <vt:i4>1966100</vt:i4>
      </vt:variant>
      <vt:variant>
        <vt:i4>0</vt:i4>
      </vt:variant>
      <vt:variant>
        <vt:i4>0</vt:i4>
      </vt:variant>
      <vt:variant>
        <vt:i4>5</vt:i4>
      </vt:variant>
      <vt:variant>
        <vt:lpwstr>http://www.iana.org/assignments/media-types/text/tab-separated-values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2024-03-14T10:21:00Z</dcterms:created>
  <dcterms:modified xsi:type="dcterms:W3CDTF">2024-11-21T14:10:00Z</dcterms:modified>
</cp:coreProperties>
</file>